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C0F" w:rsidRPr="008B2CAD" w:rsidRDefault="00584DC3">
      <w:pPr>
        <w:rPr>
          <w:b/>
          <w:sz w:val="28"/>
          <w:szCs w:val="28"/>
        </w:rPr>
      </w:pPr>
      <w:r w:rsidRPr="008B2CAD">
        <w:rPr>
          <w:b/>
          <w:sz w:val="28"/>
          <w:szCs w:val="28"/>
        </w:rPr>
        <w:t>Fiducial assembly for PFS</w:t>
      </w:r>
      <w:r w:rsidRPr="008B2CAD">
        <w:rPr>
          <w:b/>
          <w:sz w:val="28"/>
          <w:szCs w:val="28"/>
        </w:rPr>
        <w:br/>
        <w:t>Assembly process</w:t>
      </w:r>
      <w:r w:rsidR="00A72D9F">
        <w:rPr>
          <w:b/>
          <w:sz w:val="28"/>
          <w:szCs w:val="28"/>
        </w:rPr>
        <w:t xml:space="preserve"> (studs to spine)</w:t>
      </w:r>
      <w:r w:rsidRPr="008B2CAD">
        <w:rPr>
          <w:b/>
          <w:sz w:val="28"/>
          <w:szCs w:val="28"/>
        </w:rPr>
        <w:t xml:space="preserve"> and validation report</w:t>
      </w:r>
    </w:p>
    <w:p w:rsidR="00584DC3" w:rsidRPr="008B2CAD" w:rsidRDefault="000D598C" w:rsidP="008B2CAD">
      <w:pPr>
        <w:pStyle w:val="NoSpacing"/>
        <w:jc w:val="right"/>
      </w:pPr>
      <w:r>
        <w:t>August 8</w:t>
      </w:r>
      <w:r w:rsidR="00584DC3" w:rsidRPr="008B2CAD">
        <w:t>, 2016</w:t>
      </w:r>
    </w:p>
    <w:p w:rsidR="00584DC3" w:rsidRDefault="00584DC3" w:rsidP="008B2CAD">
      <w:pPr>
        <w:pStyle w:val="NoSpacing"/>
        <w:jc w:val="right"/>
      </w:pPr>
      <w:r w:rsidRPr="008B2CAD">
        <w:t>Mitsuko Roberts</w:t>
      </w:r>
    </w:p>
    <w:p w:rsidR="00584DC3" w:rsidRDefault="002352C4" w:rsidP="00D12DC8">
      <w:pPr>
        <w:pStyle w:val="NoSpacing"/>
        <w:jc w:val="right"/>
      </w:pPr>
      <w:r>
        <w:t>(Updated: August 18, 2016)</w:t>
      </w:r>
    </w:p>
    <w:p w:rsidR="00D12DC8" w:rsidRPr="00D12DC8" w:rsidRDefault="00D12DC8" w:rsidP="00D12DC8">
      <w:pPr>
        <w:pStyle w:val="NoSpacing"/>
        <w:jc w:val="right"/>
      </w:pPr>
      <w:bookmarkStart w:id="0" w:name="_GoBack"/>
      <w:bookmarkEnd w:id="0"/>
    </w:p>
    <w:p w:rsidR="00584DC3" w:rsidRPr="008B2CAD" w:rsidRDefault="003B0C37">
      <w:pPr>
        <w:rPr>
          <w:sz w:val="24"/>
          <w:szCs w:val="24"/>
        </w:rPr>
      </w:pPr>
      <w:r w:rsidRPr="00011AF7">
        <w:rPr>
          <w:b/>
          <w:sz w:val="28"/>
          <w:szCs w:val="28"/>
        </w:rPr>
        <w:t>Abstract</w:t>
      </w:r>
      <w:r w:rsidR="008457EF">
        <w:rPr>
          <w:sz w:val="24"/>
          <w:szCs w:val="24"/>
        </w:rPr>
        <w:br/>
        <w:t>Fidu</w:t>
      </w:r>
      <w:r w:rsidRPr="008B2CAD">
        <w:rPr>
          <w:sz w:val="24"/>
          <w:szCs w:val="24"/>
        </w:rPr>
        <w:t>cial studs and spine are assembled togethe</w:t>
      </w:r>
      <w:r w:rsidR="008B2CAD" w:rsidRPr="008B2CAD">
        <w:rPr>
          <w:sz w:val="24"/>
          <w:szCs w:val="24"/>
        </w:rPr>
        <w:t xml:space="preserve">r and checked for alignment between the base of the assembly and the tip of the spine.  This document describe the assembly process and the validation process used in August 2016.  </w:t>
      </w:r>
    </w:p>
    <w:p w:rsidR="008B2CAD" w:rsidRPr="008B2CAD" w:rsidRDefault="008B2CAD">
      <w:pPr>
        <w:rPr>
          <w:sz w:val="28"/>
          <w:szCs w:val="28"/>
        </w:rPr>
      </w:pPr>
    </w:p>
    <w:p w:rsidR="008B2CAD" w:rsidRPr="008B2CAD" w:rsidRDefault="008B2CAD" w:rsidP="008B2CAD">
      <w:pPr>
        <w:pStyle w:val="NoSpacing"/>
        <w:rPr>
          <w:b/>
          <w:sz w:val="28"/>
          <w:szCs w:val="28"/>
        </w:rPr>
      </w:pPr>
      <w:r w:rsidRPr="008B2CAD">
        <w:rPr>
          <w:b/>
          <w:sz w:val="28"/>
          <w:szCs w:val="28"/>
        </w:rPr>
        <w:t>Assembly</w:t>
      </w:r>
    </w:p>
    <w:p w:rsidR="008B2CAD" w:rsidRDefault="008B2CAD" w:rsidP="008B2CAD">
      <w:pPr>
        <w:pStyle w:val="NoSpacing"/>
        <w:rPr>
          <w:sz w:val="24"/>
          <w:szCs w:val="24"/>
        </w:rPr>
      </w:pPr>
      <w:r w:rsidRPr="008B2CAD">
        <w:rPr>
          <w:sz w:val="24"/>
          <w:szCs w:val="24"/>
        </w:rPr>
        <w:br/>
      </w:r>
      <w:r w:rsidRPr="008B2CAD">
        <w:rPr>
          <w:b/>
          <w:sz w:val="24"/>
          <w:szCs w:val="24"/>
        </w:rPr>
        <w:t>Tools</w:t>
      </w:r>
      <w:proofErr w:type="gramStart"/>
      <w:r w:rsidRPr="008B2CAD">
        <w:rPr>
          <w:b/>
          <w:sz w:val="24"/>
          <w:szCs w:val="24"/>
        </w:rPr>
        <w:t>:</w:t>
      </w:r>
      <w:proofErr w:type="gramEnd"/>
      <w:r w:rsidRPr="008B2CAD">
        <w:rPr>
          <w:sz w:val="24"/>
          <w:szCs w:val="24"/>
        </w:rPr>
        <w:br/>
        <w:t>Fiducial bonding fixture</w:t>
      </w:r>
      <w:r w:rsidRPr="008B2CAD">
        <w:rPr>
          <w:sz w:val="24"/>
          <w:szCs w:val="24"/>
        </w:rPr>
        <w:br/>
        <w:t>Pneumatic epoxy dispenser</w:t>
      </w:r>
    </w:p>
    <w:p w:rsidR="008B2CAD" w:rsidRPr="008B2CAD" w:rsidRDefault="008B2CAD" w:rsidP="008B2CA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Custom open end wrench (2.6mm)</w:t>
      </w:r>
    </w:p>
    <w:p w:rsidR="008B2CAD" w:rsidRPr="008B2CAD" w:rsidRDefault="008B2CAD" w:rsidP="008B2CAD">
      <w:pPr>
        <w:pStyle w:val="NoSpacing"/>
        <w:rPr>
          <w:b/>
          <w:sz w:val="24"/>
          <w:szCs w:val="24"/>
        </w:rPr>
      </w:pPr>
      <w:r w:rsidRPr="008B2CAD">
        <w:rPr>
          <w:b/>
          <w:sz w:val="24"/>
          <w:szCs w:val="24"/>
        </w:rPr>
        <w:t>Materials:</w:t>
      </w:r>
    </w:p>
    <w:p w:rsidR="008B2CAD" w:rsidRPr="008B2CAD" w:rsidRDefault="008B2CAD" w:rsidP="008B2CAD">
      <w:pPr>
        <w:pStyle w:val="NoSpacing"/>
        <w:rPr>
          <w:sz w:val="24"/>
          <w:szCs w:val="24"/>
        </w:rPr>
      </w:pPr>
      <w:r w:rsidRPr="008B2CAD">
        <w:rPr>
          <w:sz w:val="24"/>
          <w:szCs w:val="24"/>
        </w:rPr>
        <w:t xml:space="preserve">Fiducial studs (10 </w:t>
      </w:r>
      <w:proofErr w:type="spellStart"/>
      <w:r w:rsidRPr="008B2CAD">
        <w:rPr>
          <w:sz w:val="24"/>
          <w:szCs w:val="24"/>
        </w:rPr>
        <w:t>ea</w:t>
      </w:r>
      <w:proofErr w:type="spellEnd"/>
      <w:r w:rsidRPr="008B2CAD">
        <w:rPr>
          <w:sz w:val="24"/>
          <w:szCs w:val="24"/>
        </w:rPr>
        <w:t>)</w:t>
      </w:r>
    </w:p>
    <w:p w:rsidR="008B2CAD" w:rsidRPr="008B2CAD" w:rsidRDefault="008B2CAD" w:rsidP="008B2CAD">
      <w:pPr>
        <w:pStyle w:val="NoSpacing"/>
        <w:rPr>
          <w:sz w:val="24"/>
          <w:szCs w:val="24"/>
        </w:rPr>
      </w:pPr>
      <w:r w:rsidRPr="008B2CAD">
        <w:rPr>
          <w:sz w:val="24"/>
          <w:szCs w:val="24"/>
        </w:rPr>
        <w:t xml:space="preserve">Fiducial spines (10 </w:t>
      </w:r>
      <w:proofErr w:type="spellStart"/>
      <w:r w:rsidRPr="008B2CAD">
        <w:rPr>
          <w:sz w:val="24"/>
          <w:szCs w:val="24"/>
        </w:rPr>
        <w:t>ea</w:t>
      </w:r>
      <w:proofErr w:type="spellEnd"/>
      <w:r w:rsidRPr="008B2CAD">
        <w:rPr>
          <w:sz w:val="24"/>
          <w:szCs w:val="24"/>
        </w:rPr>
        <w:t>)</w:t>
      </w:r>
    </w:p>
    <w:p w:rsidR="008B2CAD" w:rsidRDefault="008B2CAD" w:rsidP="008B2CAD">
      <w:pPr>
        <w:pStyle w:val="NoSpacing"/>
        <w:rPr>
          <w:sz w:val="24"/>
          <w:szCs w:val="24"/>
        </w:rPr>
      </w:pPr>
      <w:proofErr w:type="spellStart"/>
      <w:r w:rsidRPr="008B2CAD">
        <w:rPr>
          <w:sz w:val="24"/>
          <w:szCs w:val="24"/>
        </w:rPr>
        <w:t>Epotek</w:t>
      </w:r>
      <w:proofErr w:type="spellEnd"/>
      <w:r w:rsidRPr="008B2CAD">
        <w:rPr>
          <w:sz w:val="24"/>
          <w:szCs w:val="24"/>
        </w:rPr>
        <w:t xml:space="preserve"> 301 </w:t>
      </w:r>
    </w:p>
    <w:p w:rsidR="001755D2" w:rsidRDefault="001755D2" w:rsidP="008B2CAD">
      <w:pPr>
        <w:pStyle w:val="NoSpacing"/>
        <w:rPr>
          <w:sz w:val="24"/>
          <w:szCs w:val="24"/>
        </w:rPr>
      </w:pPr>
    </w:p>
    <w:p w:rsidR="001755D2" w:rsidRDefault="0006611A" w:rsidP="0006611A">
      <w:pPr>
        <w:pStyle w:val="NoSpacing"/>
        <w:tabs>
          <w:tab w:val="center" w:pos="1440"/>
          <w:tab w:val="center" w:pos="4680"/>
          <w:tab w:val="center" w:pos="756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917134" cy="752475"/>
            <wp:effectExtent l="0" t="825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SpineBeforeAss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5667" cy="7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819275" cy="22862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udDraw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587" cy="238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A91332">
        <w:rPr>
          <w:noProof/>
          <w:sz w:val="24"/>
          <w:szCs w:val="24"/>
        </w:rPr>
        <w:drawing>
          <wp:inline distT="0" distB="0" distL="0" distR="0">
            <wp:extent cx="1953411" cy="1264834"/>
            <wp:effectExtent l="158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potek3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1413" cy="129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32" w:rsidRPr="008B2CAD" w:rsidRDefault="00A91332" w:rsidP="0006611A">
      <w:pPr>
        <w:pStyle w:val="NoSpacing"/>
        <w:tabs>
          <w:tab w:val="center" w:pos="1440"/>
          <w:tab w:val="center" w:pos="4680"/>
          <w:tab w:val="center" w:pos="7560"/>
        </w:tabs>
        <w:rPr>
          <w:sz w:val="24"/>
          <w:szCs w:val="24"/>
        </w:rPr>
      </w:pPr>
      <w:r>
        <w:rPr>
          <w:sz w:val="24"/>
          <w:szCs w:val="24"/>
        </w:rPr>
        <w:tab/>
        <w:t>Fig 1: Spine and stud</w:t>
      </w:r>
      <w:r>
        <w:rPr>
          <w:sz w:val="24"/>
          <w:szCs w:val="24"/>
        </w:rPr>
        <w:tab/>
        <w:t>Fig 2: Stud drawing</w:t>
      </w:r>
      <w:r>
        <w:rPr>
          <w:sz w:val="24"/>
          <w:szCs w:val="24"/>
        </w:rPr>
        <w:tab/>
        <w:t>Fig 3: epoxy used</w:t>
      </w:r>
    </w:p>
    <w:p w:rsidR="008B2CAD" w:rsidRDefault="008B2CAD" w:rsidP="008B2CAD">
      <w:pPr>
        <w:pStyle w:val="NoSpacing"/>
        <w:rPr>
          <w:sz w:val="24"/>
          <w:szCs w:val="24"/>
        </w:rPr>
      </w:pPr>
    </w:p>
    <w:p w:rsidR="008B2CAD" w:rsidRPr="008B2CAD" w:rsidRDefault="008B2CAD" w:rsidP="00E3441C">
      <w:pPr>
        <w:pStyle w:val="NoSpacing"/>
        <w:spacing w:line="360" w:lineRule="auto"/>
        <w:rPr>
          <w:b/>
          <w:sz w:val="24"/>
          <w:szCs w:val="24"/>
        </w:rPr>
      </w:pPr>
      <w:r w:rsidRPr="008B2CAD">
        <w:rPr>
          <w:b/>
          <w:sz w:val="24"/>
          <w:szCs w:val="24"/>
        </w:rPr>
        <w:t>Preparation for assembly</w:t>
      </w:r>
    </w:p>
    <w:p w:rsidR="008B2CAD" w:rsidRDefault="008B2CAD" w:rsidP="00E3441C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Fiducial studs were cleaned by rinsing in Isopropyl Alcohol, and then blew with pressured air to dry.  </w:t>
      </w:r>
    </w:p>
    <w:p w:rsidR="008B2CAD" w:rsidRDefault="008B2CAD" w:rsidP="00E3441C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Fiducial bonding fixture was wiped with Alcohol and </w:t>
      </w:r>
      <w:proofErr w:type="spellStart"/>
      <w:r>
        <w:rPr>
          <w:sz w:val="24"/>
          <w:szCs w:val="24"/>
        </w:rPr>
        <w:t>Kimwipe</w:t>
      </w:r>
      <w:proofErr w:type="spellEnd"/>
      <w:r>
        <w:rPr>
          <w:sz w:val="24"/>
          <w:szCs w:val="24"/>
        </w:rPr>
        <w:t>.</w:t>
      </w:r>
    </w:p>
    <w:p w:rsidR="008B2CAD" w:rsidRDefault="008B2CAD" w:rsidP="008B2CAD">
      <w:pPr>
        <w:pStyle w:val="NoSpacing"/>
        <w:rPr>
          <w:sz w:val="24"/>
          <w:szCs w:val="24"/>
        </w:rPr>
      </w:pPr>
    </w:p>
    <w:p w:rsidR="008B2CAD" w:rsidRPr="00A235EE" w:rsidRDefault="008B2CAD" w:rsidP="00E3441C">
      <w:pPr>
        <w:pStyle w:val="NoSpacing"/>
        <w:spacing w:line="360" w:lineRule="auto"/>
        <w:rPr>
          <w:b/>
          <w:sz w:val="24"/>
          <w:szCs w:val="24"/>
        </w:rPr>
      </w:pPr>
      <w:r w:rsidRPr="00A235EE">
        <w:rPr>
          <w:b/>
          <w:sz w:val="24"/>
          <w:szCs w:val="24"/>
        </w:rPr>
        <w:t>Assembly Process</w:t>
      </w:r>
    </w:p>
    <w:p w:rsidR="008B2CAD" w:rsidRDefault="008B2CAD" w:rsidP="00F675D9">
      <w:pPr>
        <w:pStyle w:val="NoSpacing"/>
        <w:numPr>
          <w:ilvl w:val="0"/>
          <w:numId w:val="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Fiducial studs were installed into fixture using custom wrench of 2.6mm.</w:t>
      </w:r>
      <w:r w:rsidR="00F675D9">
        <w:rPr>
          <w:sz w:val="24"/>
          <w:szCs w:val="24"/>
        </w:rPr>
        <w:t xml:space="preserve"> (Fig 4 &amp; 5)</w:t>
      </w:r>
      <w:r w:rsidR="00254D45">
        <w:rPr>
          <w:sz w:val="24"/>
          <w:szCs w:val="24"/>
        </w:rPr>
        <w:t xml:space="preserve">  Torque used was approximately 4 in-lb.  </w:t>
      </w:r>
    </w:p>
    <w:p w:rsidR="00E3441C" w:rsidRDefault="00E3441C" w:rsidP="00E3441C">
      <w:pPr>
        <w:pStyle w:val="NoSpacing"/>
        <w:tabs>
          <w:tab w:val="center" w:pos="2160"/>
          <w:tab w:val="center" w:pos="720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67000" cy="13801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dsInFixtu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55" cy="13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790825" cy="138145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stomWren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57" cy="138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1C" w:rsidRDefault="001755D2" w:rsidP="00E3441C">
      <w:pPr>
        <w:pStyle w:val="NoSpacing"/>
        <w:tabs>
          <w:tab w:val="center" w:pos="2160"/>
          <w:tab w:val="center" w:pos="7200"/>
        </w:tabs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Fig</w:t>
      </w:r>
      <w:r w:rsidR="00F675D9">
        <w:rPr>
          <w:sz w:val="24"/>
          <w:szCs w:val="24"/>
        </w:rPr>
        <w:t>4</w:t>
      </w:r>
      <w:r w:rsidR="00E3441C">
        <w:rPr>
          <w:sz w:val="24"/>
          <w:szCs w:val="24"/>
        </w:rPr>
        <w:t>:</w:t>
      </w:r>
      <w:r>
        <w:rPr>
          <w:sz w:val="24"/>
          <w:szCs w:val="24"/>
        </w:rPr>
        <w:t xml:space="preserve"> Fiducial studs in fixture</w:t>
      </w:r>
      <w:r>
        <w:rPr>
          <w:sz w:val="24"/>
          <w:szCs w:val="24"/>
        </w:rPr>
        <w:tab/>
        <w:t xml:space="preserve">Fig </w:t>
      </w:r>
      <w:r w:rsidR="00F675D9">
        <w:rPr>
          <w:sz w:val="24"/>
          <w:szCs w:val="24"/>
        </w:rPr>
        <w:t>5</w:t>
      </w:r>
      <w:r w:rsidR="00E3441C">
        <w:rPr>
          <w:sz w:val="24"/>
          <w:szCs w:val="24"/>
        </w:rPr>
        <w:t>: custom wrench</w:t>
      </w:r>
    </w:p>
    <w:p w:rsidR="00A235EE" w:rsidRDefault="00A235EE" w:rsidP="00E3441C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Fiducial spines are inserted into the studs from the top holes gently.  </w:t>
      </w:r>
    </w:p>
    <w:p w:rsidR="008B2CAD" w:rsidRDefault="00A235EE" w:rsidP="00E3441C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Spines are made sure to be holding studs securely, and the </w:t>
      </w:r>
      <w:proofErr w:type="spellStart"/>
      <w:r>
        <w:rPr>
          <w:sz w:val="24"/>
          <w:szCs w:val="24"/>
        </w:rPr>
        <w:t>epotek</w:t>
      </w:r>
      <w:proofErr w:type="spellEnd"/>
      <w:r>
        <w:rPr>
          <w:sz w:val="24"/>
          <w:szCs w:val="24"/>
        </w:rPr>
        <w:t xml:space="preserve"> 301 was i</w:t>
      </w:r>
      <w:r w:rsidR="00011AF7">
        <w:rPr>
          <w:sz w:val="24"/>
          <w:szCs w:val="24"/>
        </w:rPr>
        <w:t xml:space="preserve">njected through the small holes at the bottom of spines.  A drop of epoxy placed on top </w:t>
      </w:r>
      <w:r w:rsidR="00C12D7B">
        <w:rPr>
          <w:sz w:val="24"/>
          <w:szCs w:val="24"/>
        </w:rPr>
        <w:t xml:space="preserve">of the </w:t>
      </w:r>
      <w:r w:rsidR="006E3320">
        <w:rPr>
          <w:sz w:val="24"/>
          <w:szCs w:val="24"/>
        </w:rPr>
        <w:t xml:space="preserve">small </w:t>
      </w:r>
      <w:r w:rsidR="00C12D7B">
        <w:rPr>
          <w:sz w:val="24"/>
          <w:szCs w:val="24"/>
        </w:rPr>
        <w:t>hole wicks in at the beginning of the process</w:t>
      </w:r>
      <w:r w:rsidR="00011AF7">
        <w:rPr>
          <w:sz w:val="24"/>
          <w:szCs w:val="24"/>
        </w:rPr>
        <w:t xml:space="preserve">. </w:t>
      </w:r>
      <w:r w:rsidR="00826216">
        <w:rPr>
          <w:sz w:val="24"/>
          <w:szCs w:val="24"/>
        </w:rPr>
        <w:t xml:space="preserve"> After several dozen drops, c</w:t>
      </w:r>
      <w:r w:rsidR="00011AF7">
        <w:rPr>
          <w:sz w:val="24"/>
          <w:szCs w:val="24"/>
        </w:rPr>
        <w:t xml:space="preserve">overage is visually confirmed when the drop of epoxy no longer wicks into the hole.  </w:t>
      </w:r>
      <w:r w:rsidR="00F675D9">
        <w:rPr>
          <w:sz w:val="24"/>
          <w:szCs w:val="24"/>
        </w:rPr>
        <w:t>(Fig 6 &amp; 7)</w:t>
      </w:r>
    </w:p>
    <w:p w:rsidR="00E3441C" w:rsidRDefault="001755D2" w:rsidP="00E3441C">
      <w:pPr>
        <w:pStyle w:val="NoSpacing"/>
        <w:tabs>
          <w:tab w:val="center" w:pos="2160"/>
          <w:tab w:val="center" w:pos="720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431800</wp:posOffset>
                </wp:positionV>
                <wp:extent cx="657225" cy="4857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85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0C907" id="Oval 5" o:spid="_x0000_s1026" style="position:absolute;margin-left:333pt;margin-top:34pt;width:51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" filled="f" strokecolor="yellow" strokeweight="1.5pt">
                <v:stroke joinstyle="miter"/>
              </v:oval>
            </w:pict>
          </mc:Fallback>
        </mc:AlternateContent>
      </w:r>
      <w:r w:rsidR="00E3441C">
        <w:rPr>
          <w:sz w:val="24"/>
          <w:szCs w:val="24"/>
        </w:rPr>
        <w:tab/>
      </w:r>
      <w:r w:rsidR="00B417EE">
        <w:rPr>
          <w:noProof/>
          <w:sz w:val="24"/>
          <w:szCs w:val="24"/>
        </w:rPr>
        <w:drawing>
          <wp:inline distT="0" distB="0" distL="0" distR="0">
            <wp:extent cx="3402126" cy="159049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ineStudsInFix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337" cy="16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7EE">
        <w:rPr>
          <w:sz w:val="24"/>
          <w:szCs w:val="24"/>
        </w:rPr>
        <w:tab/>
      </w:r>
      <w:r w:rsidR="00B417EE">
        <w:rPr>
          <w:noProof/>
          <w:sz w:val="24"/>
          <w:szCs w:val="24"/>
        </w:rPr>
        <w:drawing>
          <wp:inline distT="0" distB="0" distL="0" distR="0">
            <wp:extent cx="2066925" cy="16258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poxyInjectionHo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750" cy="164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EE" w:rsidRDefault="001755D2" w:rsidP="00B417EE">
      <w:pPr>
        <w:pStyle w:val="NoSpacing"/>
        <w:tabs>
          <w:tab w:val="center" w:pos="2160"/>
          <w:tab w:val="center" w:pos="720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Fig </w:t>
      </w:r>
      <w:r w:rsidR="00F675D9">
        <w:rPr>
          <w:sz w:val="24"/>
          <w:szCs w:val="24"/>
        </w:rPr>
        <w:t>6</w:t>
      </w:r>
      <w:r w:rsidR="00B417EE">
        <w:rPr>
          <w:sz w:val="24"/>
          <w:szCs w:val="24"/>
        </w:rPr>
        <w:t xml:space="preserve">: </w:t>
      </w:r>
      <w:r>
        <w:rPr>
          <w:sz w:val="24"/>
          <w:szCs w:val="24"/>
        </w:rPr>
        <w:t>Spine installed onto studs</w:t>
      </w:r>
      <w:r>
        <w:rPr>
          <w:sz w:val="24"/>
          <w:szCs w:val="24"/>
        </w:rPr>
        <w:tab/>
        <w:t xml:space="preserve">Fig </w:t>
      </w:r>
      <w:r w:rsidR="00F675D9">
        <w:rPr>
          <w:sz w:val="24"/>
          <w:szCs w:val="24"/>
        </w:rPr>
        <w:t>7</w:t>
      </w:r>
      <w:r w:rsidR="00B417EE">
        <w:rPr>
          <w:sz w:val="24"/>
          <w:szCs w:val="24"/>
        </w:rPr>
        <w:t>: Epoxy injection hole at the bottom</w:t>
      </w:r>
    </w:p>
    <w:p w:rsidR="00011AF7" w:rsidRDefault="00011AF7" w:rsidP="00E3441C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Assembly was left undisturbed over night for cure.  Full cure at room temperature is achieved after 24 hours.  </w:t>
      </w:r>
    </w:p>
    <w:p w:rsidR="00011AF7" w:rsidRDefault="00011AF7" w:rsidP="008B2CAD">
      <w:pPr>
        <w:pStyle w:val="NoSpacing"/>
        <w:rPr>
          <w:sz w:val="24"/>
          <w:szCs w:val="24"/>
        </w:rPr>
      </w:pPr>
    </w:p>
    <w:p w:rsidR="00FF5754" w:rsidRDefault="00FF5754" w:rsidP="008B2CAD">
      <w:pPr>
        <w:pStyle w:val="NoSpacing"/>
        <w:rPr>
          <w:sz w:val="24"/>
          <w:szCs w:val="24"/>
        </w:rPr>
      </w:pPr>
    </w:p>
    <w:p w:rsidR="00741115" w:rsidRPr="00826216" w:rsidRDefault="00741115" w:rsidP="008B2CAD">
      <w:pPr>
        <w:pStyle w:val="NoSpacing"/>
        <w:rPr>
          <w:b/>
          <w:sz w:val="28"/>
          <w:szCs w:val="28"/>
        </w:rPr>
      </w:pPr>
      <w:r w:rsidRPr="00350310">
        <w:rPr>
          <w:b/>
          <w:sz w:val="28"/>
          <w:szCs w:val="28"/>
        </w:rPr>
        <w:t>Validation</w:t>
      </w:r>
    </w:p>
    <w:p w:rsidR="00C74BBE" w:rsidRDefault="00D94763" w:rsidP="008B2CA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Figures 8 through 11 are 360 degree view of the complete assembly.  They</w:t>
      </w:r>
      <w:r w:rsidR="001755D2">
        <w:rPr>
          <w:sz w:val="24"/>
          <w:szCs w:val="24"/>
        </w:rPr>
        <w:t xml:space="preserve"> show</w:t>
      </w:r>
      <w:r w:rsidR="00D94E88">
        <w:rPr>
          <w:sz w:val="24"/>
          <w:szCs w:val="24"/>
        </w:rPr>
        <w:t xml:space="preserve"> the epoxy squeezing out at bottom edge</w:t>
      </w:r>
      <w:r w:rsidR="001755D2">
        <w:rPr>
          <w:sz w:val="24"/>
          <w:szCs w:val="24"/>
        </w:rPr>
        <w:t xml:space="preserve"> of the spine</w:t>
      </w:r>
      <w:r w:rsidR="00D94E88">
        <w:rPr>
          <w:sz w:val="24"/>
          <w:szCs w:val="24"/>
        </w:rPr>
        <w:t xml:space="preserve"> in all directions</w:t>
      </w:r>
      <w:r w:rsidR="001755D2">
        <w:rPr>
          <w:sz w:val="24"/>
          <w:szCs w:val="24"/>
        </w:rPr>
        <w:t xml:space="preserve"> confirming the coverage at the bottom of the spine</w:t>
      </w:r>
      <w:r>
        <w:rPr>
          <w:sz w:val="24"/>
          <w:szCs w:val="24"/>
        </w:rPr>
        <w:t xml:space="preserve">, while epoxy not running down past hex part of the stud. </w:t>
      </w:r>
    </w:p>
    <w:p w:rsidR="004A2E1E" w:rsidRDefault="00D94763" w:rsidP="00D94763">
      <w:pPr>
        <w:pStyle w:val="NoSpacing"/>
        <w:tabs>
          <w:tab w:val="center" w:pos="2070"/>
          <w:tab w:val="center" w:pos="720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</w:rPr>
        <w:drawing>
          <wp:inline distT="0" distB="0" distL="0" distR="0">
            <wp:extent cx="2877340" cy="1381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udVisual1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1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382" cy="14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984500" cy="137287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udVisual2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2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602" cy="13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63" w:rsidRDefault="00D94763" w:rsidP="00D94763">
      <w:pPr>
        <w:pStyle w:val="NoSpacing"/>
        <w:tabs>
          <w:tab w:val="center" w:pos="2070"/>
          <w:tab w:val="center" w:pos="720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Fig 8: </w:t>
      </w:r>
      <w:r w:rsidR="00A12768">
        <w:rPr>
          <w:sz w:val="24"/>
          <w:szCs w:val="24"/>
        </w:rPr>
        <w:t>Complete assembly</w:t>
      </w:r>
      <w:r>
        <w:rPr>
          <w:sz w:val="24"/>
          <w:szCs w:val="24"/>
        </w:rPr>
        <w:t xml:space="preserve"> visual 1</w:t>
      </w:r>
      <w:r>
        <w:rPr>
          <w:sz w:val="24"/>
          <w:szCs w:val="24"/>
        </w:rPr>
        <w:tab/>
        <w:t xml:space="preserve">Fig 9: </w:t>
      </w:r>
      <w:r w:rsidR="00A12768">
        <w:rPr>
          <w:sz w:val="24"/>
          <w:szCs w:val="24"/>
        </w:rPr>
        <w:t xml:space="preserve">Complete assembly </w:t>
      </w:r>
      <w:r>
        <w:rPr>
          <w:sz w:val="24"/>
          <w:szCs w:val="24"/>
        </w:rPr>
        <w:t>visual 2</w:t>
      </w:r>
    </w:p>
    <w:p w:rsidR="00D94763" w:rsidRDefault="00D94763" w:rsidP="00D94763">
      <w:pPr>
        <w:pStyle w:val="NoSpacing"/>
        <w:tabs>
          <w:tab w:val="center" w:pos="2070"/>
          <w:tab w:val="center" w:pos="720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A12768">
        <w:rPr>
          <w:noProof/>
          <w:sz w:val="24"/>
          <w:szCs w:val="24"/>
        </w:rPr>
        <w:drawing>
          <wp:inline distT="0" distB="0" distL="0" distR="0">
            <wp:extent cx="3042735" cy="146812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udVisual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810" cy="15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A12768">
        <w:rPr>
          <w:noProof/>
          <w:sz w:val="24"/>
          <w:szCs w:val="24"/>
        </w:rPr>
        <w:drawing>
          <wp:inline distT="0" distB="0" distL="0" distR="0">
            <wp:extent cx="2881355" cy="13614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sudVisual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308" cy="14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768" w:rsidRDefault="00A12768" w:rsidP="00D94763">
      <w:pPr>
        <w:pStyle w:val="NoSpacing"/>
        <w:tabs>
          <w:tab w:val="center" w:pos="2070"/>
          <w:tab w:val="center" w:pos="7200"/>
        </w:tabs>
        <w:rPr>
          <w:sz w:val="24"/>
          <w:szCs w:val="24"/>
        </w:rPr>
      </w:pPr>
      <w:r>
        <w:rPr>
          <w:sz w:val="24"/>
          <w:szCs w:val="24"/>
        </w:rPr>
        <w:tab/>
        <w:t>Fig 10: Complete assembly visual 3</w:t>
      </w:r>
      <w:r>
        <w:rPr>
          <w:sz w:val="24"/>
          <w:szCs w:val="24"/>
        </w:rPr>
        <w:tab/>
        <w:t>Fig 11: Complete assembly visual 4</w:t>
      </w:r>
    </w:p>
    <w:p w:rsidR="00C74BBE" w:rsidRDefault="00C74BBE" w:rsidP="008B2CAD">
      <w:pPr>
        <w:pStyle w:val="NoSpacing"/>
        <w:rPr>
          <w:sz w:val="24"/>
          <w:szCs w:val="24"/>
        </w:rPr>
      </w:pPr>
    </w:p>
    <w:p w:rsidR="00C74BBE" w:rsidRDefault="00C74BBE" w:rsidP="008B2CAD">
      <w:pPr>
        <w:pStyle w:val="NoSpacing"/>
        <w:rPr>
          <w:sz w:val="24"/>
          <w:szCs w:val="24"/>
        </w:rPr>
      </w:pPr>
    </w:p>
    <w:p w:rsidR="00011AF7" w:rsidRDefault="00741115" w:rsidP="008B2CA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Fiducial studs were </w:t>
      </w:r>
      <w:r w:rsidR="00E83B2D">
        <w:rPr>
          <w:sz w:val="24"/>
          <w:szCs w:val="24"/>
        </w:rPr>
        <w:t xml:space="preserve">installed onto COB and checked for alignment.  </w:t>
      </w:r>
      <w:r w:rsidR="00954F37">
        <w:rPr>
          <w:sz w:val="24"/>
          <w:szCs w:val="24"/>
        </w:rPr>
        <w:t>Figures 12 through 15 show that the tip of the fiducial spines line up in a straight line.</w:t>
      </w:r>
    </w:p>
    <w:p w:rsidR="00954F37" w:rsidRDefault="00954F37" w:rsidP="008B2CAD">
      <w:pPr>
        <w:pStyle w:val="NoSpacing"/>
        <w:rPr>
          <w:sz w:val="24"/>
          <w:szCs w:val="24"/>
        </w:rPr>
      </w:pPr>
    </w:p>
    <w:p w:rsidR="00954F37" w:rsidRDefault="00433562" w:rsidP="00433562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4429" cy="24802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ducialOnCOBSideVie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248" cy="248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62" w:rsidRDefault="00433562" w:rsidP="00433562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Figure 12: Fiducial studs and spines installed in COB, Side View</w:t>
      </w:r>
    </w:p>
    <w:p w:rsidR="00433562" w:rsidRDefault="00433562" w:rsidP="00433562">
      <w:pPr>
        <w:pStyle w:val="NoSpacing"/>
        <w:jc w:val="center"/>
        <w:rPr>
          <w:sz w:val="24"/>
          <w:szCs w:val="24"/>
        </w:rPr>
      </w:pPr>
    </w:p>
    <w:p w:rsidR="00433562" w:rsidRDefault="00433562" w:rsidP="00433562">
      <w:pPr>
        <w:pStyle w:val="NoSpacing"/>
        <w:tabs>
          <w:tab w:val="center" w:pos="1440"/>
          <w:tab w:val="center" w:pos="4680"/>
          <w:tab w:val="center" w:pos="79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</w:rPr>
        <w:drawing>
          <wp:inline distT="0" distB="0" distL="0" distR="0">
            <wp:extent cx="1096102" cy="2810518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ducialOnCOBAngleVie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786" cy="281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013489" cy="281524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ducialOnCOBStraightVie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64" cy="28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698145" cy="2820781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ducialOnCOBTopView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28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62" w:rsidRDefault="00433562" w:rsidP="00433562">
      <w:pPr>
        <w:pStyle w:val="NoSpacing"/>
        <w:tabs>
          <w:tab w:val="center" w:pos="1440"/>
          <w:tab w:val="center" w:pos="4680"/>
          <w:tab w:val="center" w:pos="7920"/>
        </w:tabs>
        <w:rPr>
          <w:sz w:val="24"/>
          <w:szCs w:val="24"/>
        </w:rPr>
      </w:pPr>
      <w:r>
        <w:rPr>
          <w:sz w:val="24"/>
          <w:szCs w:val="24"/>
        </w:rPr>
        <w:tab/>
        <w:t>Figure 13: From an angle</w:t>
      </w:r>
      <w:r>
        <w:rPr>
          <w:sz w:val="24"/>
          <w:szCs w:val="24"/>
        </w:rPr>
        <w:tab/>
        <w:t>Figure 14: Fiducial tips line up</w:t>
      </w:r>
      <w:r>
        <w:rPr>
          <w:sz w:val="24"/>
          <w:szCs w:val="24"/>
        </w:rPr>
        <w:tab/>
        <w:t>Figure 15: Top view</w:t>
      </w:r>
    </w:p>
    <w:p w:rsidR="00954F37" w:rsidRDefault="00954F37" w:rsidP="008B2CAD">
      <w:pPr>
        <w:pStyle w:val="NoSpacing"/>
        <w:rPr>
          <w:sz w:val="24"/>
          <w:szCs w:val="24"/>
        </w:rPr>
      </w:pPr>
    </w:p>
    <w:p w:rsidR="00C74BBE" w:rsidRDefault="00C74BBE" w:rsidP="008B2CAD">
      <w:pPr>
        <w:pStyle w:val="NoSpacing"/>
        <w:rPr>
          <w:sz w:val="24"/>
          <w:szCs w:val="24"/>
        </w:rPr>
      </w:pPr>
    </w:p>
    <w:p w:rsidR="009B0436" w:rsidRDefault="00C74BBE" w:rsidP="008B2CA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Studs were disassembled to see how much coverage </w:t>
      </w:r>
      <w:proofErr w:type="spellStart"/>
      <w:r>
        <w:rPr>
          <w:sz w:val="24"/>
          <w:szCs w:val="24"/>
        </w:rPr>
        <w:t>Epotek</w:t>
      </w:r>
      <w:proofErr w:type="spellEnd"/>
      <w:r>
        <w:rPr>
          <w:sz w:val="24"/>
          <w:szCs w:val="24"/>
        </w:rPr>
        <w:t xml:space="preserve"> 301 made around the bond line.  </w:t>
      </w:r>
      <w:r w:rsidR="009B0436">
        <w:rPr>
          <w:sz w:val="24"/>
          <w:szCs w:val="24"/>
        </w:rPr>
        <w:t>Figures 16 and 17 show that epoxy covered all areas intended for bonding.  The studs and spines do not come apart without breaking.  Figure 18 show</w:t>
      </w:r>
      <w:r w:rsidR="002F07CD">
        <w:rPr>
          <w:sz w:val="24"/>
          <w:szCs w:val="24"/>
        </w:rPr>
        <w:t xml:space="preserve">s how the spine </w:t>
      </w:r>
      <w:r w:rsidR="009B0436">
        <w:rPr>
          <w:sz w:val="24"/>
          <w:szCs w:val="24"/>
        </w:rPr>
        <w:t xml:space="preserve">was </w:t>
      </w:r>
      <w:r w:rsidR="002F07CD">
        <w:rPr>
          <w:sz w:val="24"/>
          <w:szCs w:val="24"/>
        </w:rPr>
        <w:t>broken to take the stud</w:t>
      </w:r>
      <w:r w:rsidR="009B0436">
        <w:rPr>
          <w:sz w:val="24"/>
          <w:szCs w:val="24"/>
        </w:rPr>
        <w:t xml:space="preserve"> </w:t>
      </w:r>
      <w:r w:rsidR="002F07CD">
        <w:rPr>
          <w:sz w:val="24"/>
          <w:szCs w:val="24"/>
        </w:rPr>
        <w:t xml:space="preserve">out </w:t>
      </w:r>
      <w:r w:rsidR="009B0436">
        <w:rPr>
          <w:sz w:val="24"/>
          <w:szCs w:val="24"/>
        </w:rPr>
        <w:t>for this inspection.</w:t>
      </w:r>
    </w:p>
    <w:p w:rsidR="009B0436" w:rsidRDefault="009B0436" w:rsidP="008B2CAD">
      <w:pPr>
        <w:pStyle w:val="NoSpacing"/>
        <w:rPr>
          <w:sz w:val="24"/>
          <w:szCs w:val="24"/>
        </w:rPr>
      </w:pPr>
    </w:p>
    <w:p w:rsidR="00C74BBE" w:rsidRDefault="003D2CA4" w:rsidP="00D240E5">
      <w:pPr>
        <w:pStyle w:val="NoSpacing"/>
        <w:tabs>
          <w:tab w:val="center" w:pos="1440"/>
          <w:tab w:val="center" w:pos="4500"/>
          <w:tab w:val="center" w:pos="783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D240E5">
        <w:rPr>
          <w:noProof/>
          <w:sz w:val="24"/>
          <w:szCs w:val="24"/>
        </w:rPr>
        <w:drawing>
          <wp:inline distT="0" distB="0" distL="0" distR="0">
            <wp:extent cx="1743808" cy="1008527"/>
            <wp:effectExtent l="0" t="0" r="889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poxyCoverage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60" cy="104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436">
        <w:rPr>
          <w:sz w:val="24"/>
          <w:szCs w:val="24"/>
        </w:rPr>
        <w:t xml:space="preserve">  </w:t>
      </w:r>
      <w:r w:rsidR="00D240E5">
        <w:rPr>
          <w:sz w:val="24"/>
          <w:szCs w:val="24"/>
        </w:rPr>
        <w:tab/>
      </w:r>
      <w:r w:rsidR="00D240E5">
        <w:rPr>
          <w:noProof/>
          <w:sz w:val="24"/>
          <w:szCs w:val="24"/>
        </w:rPr>
        <w:drawing>
          <wp:inline distT="0" distB="0" distL="0" distR="0">
            <wp:extent cx="1924167" cy="1007417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poxyCoverage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90" cy="10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0E5">
        <w:rPr>
          <w:sz w:val="24"/>
          <w:szCs w:val="24"/>
        </w:rPr>
        <w:tab/>
      </w:r>
      <w:r w:rsidR="00D240E5">
        <w:rPr>
          <w:noProof/>
          <w:sz w:val="24"/>
          <w:szCs w:val="24"/>
        </w:rPr>
        <w:drawing>
          <wp:inline distT="0" distB="0" distL="0" distR="0">
            <wp:extent cx="1705384" cy="1001913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rokeSpin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98" cy="10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E5" w:rsidRDefault="00D240E5" w:rsidP="00D240E5">
      <w:pPr>
        <w:pStyle w:val="NoSpacing"/>
        <w:tabs>
          <w:tab w:val="center" w:pos="1440"/>
          <w:tab w:val="center" w:pos="4500"/>
          <w:tab w:val="center" w:pos="7830"/>
        </w:tabs>
        <w:rPr>
          <w:sz w:val="24"/>
          <w:szCs w:val="24"/>
        </w:rPr>
      </w:pPr>
      <w:r>
        <w:rPr>
          <w:sz w:val="24"/>
          <w:szCs w:val="24"/>
        </w:rPr>
        <w:tab/>
        <w:t>Fig 16: Epoxy Coverage (1)</w:t>
      </w:r>
      <w:r>
        <w:rPr>
          <w:sz w:val="24"/>
          <w:szCs w:val="24"/>
        </w:rPr>
        <w:tab/>
        <w:t>Fig 17: Epoxy Coverage (2)</w:t>
      </w:r>
      <w:r>
        <w:rPr>
          <w:sz w:val="24"/>
          <w:szCs w:val="24"/>
        </w:rPr>
        <w:tab/>
        <w:t>Fig 18: Broken spine and freed stud</w:t>
      </w:r>
    </w:p>
    <w:p w:rsidR="00C74BBE" w:rsidRPr="008B2CAD" w:rsidRDefault="00C74BBE" w:rsidP="008B2CAD">
      <w:pPr>
        <w:pStyle w:val="NoSpacing"/>
        <w:rPr>
          <w:sz w:val="24"/>
          <w:szCs w:val="24"/>
        </w:rPr>
      </w:pPr>
    </w:p>
    <w:p w:rsidR="008B2CAD" w:rsidRPr="008B2CAD" w:rsidRDefault="008B2CAD" w:rsidP="008B2CAD">
      <w:pPr>
        <w:pStyle w:val="NoSpacing"/>
        <w:rPr>
          <w:sz w:val="24"/>
          <w:szCs w:val="24"/>
        </w:rPr>
      </w:pPr>
    </w:p>
    <w:p w:rsidR="008B2CAD" w:rsidRPr="00DB3F2F" w:rsidRDefault="00DB3F2F" w:rsidP="008B2CAD">
      <w:pPr>
        <w:pStyle w:val="NoSpacing"/>
        <w:rPr>
          <w:b/>
          <w:sz w:val="28"/>
          <w:szCs w:val="28"/>
        </w:rPr>
      </w:pPr>
      <w:r w:rsidRPr="00DB3F2F">
        <w:rPr>
          <w:b/>
          <w:sz w:val="28"/>
          <w:szCs w:val="28"/>
        </w:rPr>
        <w:t>Conclusion</w:t>
      </w:r>
    </w:p>
    <w:p w:rsidR="00DB3F2F" w:rsidRDefault="00C74BBE" w:rsidP="008B2CA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validation process </w:t>
      </w:r>
      <w:r w:rsidR="00A72D9F">
        <w:rPr>
          <w:sz w:val="24"/>
          <w:szCs w:val="24"/>
        </w:rPr>
        <w:t>confirm</w:t>
      </w:r>
      <w:r w:rsidR="00B1252E">
        <w:rPr>
          <w:sz w:val="24"/>
          <w:szCs w:val="24"/>
        </w:rPr>
        <w:t>s that the process used for this assembly achieves satisfactory results in alignment of the base and the top of the spine</w:t>
      </w:r>
      <w:r w:rsidR="003A4410">
        <w:rPr>
          <w:sz w:val="24"/>
          <w:szCs w:val="24"/>
        </w:rPr>
        <w:t xml:space="preserve">, </w:t>
      </w:r>
      <w:r w:rsidR="001338FE">
        <w:rPr>
          <w:sz w:val="24"/>
          <w:szCs w:val="24"/>
        </w:rPr>
        <w:t>and strength of the bond</w:t>
      </w:r>
      <w:r w:rsidR="00B1252E">
        <w:rPr>
          <w:sz w:val="24"/>
          <w:szCs w:val="24"/>
        </w:rPr>
        <w:t xml:space="preserve">.  </w:t>
      </w:r>
    </w:p>
    <w:p w:rsidR="00DB3F2F" w:rsidRDefault="00DB3F2F" w:rsidP="008B2CAD">
      <w:pPr>
        <w:pStyle w:val="NoSpacing"/>
        <w:rPr>
          <w:sz w:val="24"/>
          <w:szCs w:val="24"/>
        </w:rPr>
      </w:pPr>
    </w:p>
    <w:p w:rsidR="00DB3F2F" w:rsidRDefault="00DB3F2F" w:rsidP="008B2CAD">
      <w:pPr>
        <w:pStyle w:val="NoSpacing"/>
        <w:rPr>
          <w:sz w:val="24"/>
          <w:szCs w:val="24"/>
        </w:rPr>
      </w:pPr>
    </w:p>
    <w:p w:rsidR="002352C4" w:rsidRPr="00D12DC8" w:rsidRDefault="002352C4" w:rsidP="008B2CAD">
      <w:pPr>
        <w:pStyle w:val="NoSpacing"/>
        <w:rPr>
          <w:b/>
          <w:sz w:val="24"/>
          <w:szCs w:val="24"/>
        </w:rPr>
      </w:pPr>
      <w:r w:rsidRPr="00D12DC8">
        <w:rPr>
          <w:b/>
          <w:sz w:val="24"/>
          <w:szCs w:val="24"/>
        </w:rPr>
        <w:t>Update 8/16/2016</w:t>
      </w:r>
    </w:p>
    <w:p w:rsidR="002352C4" w:rsidRDefault="002352C4" w:rsidP="00D12DC8">
      <w:pPr>
        <w:pStyle w:val="NoSpacing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Carbon fiber tubes shed black powder during handling.  Therefore ultrasonic cleaner in alcohol (5 minutes, 60C)</w:t>
      </w:r>
      <w:r w:rsidR="00D12DC8">
        <w:rPr>
          <w:sz w:val="24"/>
          <w:szCs w:val="24"/>
        </w:rPr>
        <w:t>, followed by water and IPA rinse, and 80C oven dry for 30 min</w:t>
      </w:r>
      <w:r>
        <w:rPr>
          <w:sz w:val="24"/>
          <w:szCs w:val="24"/>
        </w:rPr>
        <w:t xml:space="preserve"> will be used during preparation.</w:t>
      </w:r>
    </w:p>
    <w:p w:rsidR="002352C4" w:rsidRPr="008B2CAD" w:rsidRDefault="00D12DC8" w:rsidP="00D12DC8">
      <w:pPr>
        <w:pStyle w:val="NoSpacing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Studs are found to develop burs</w:t>
      </w:r>
      <w:r w:rsidR="002352C4">
        <w:rPr>
          <w:sz w:val="24"/>
          <w:szCs w:val="24"/>
        </w:rPr>
        <w:t xml:space="preserve"> at the leading edge of the shank</w:t>
      </w:r>
      <w:r>
        <w:rPr>
          <w:sz w:val="24"/>
          <w:szCs w:val="24"/>
        </w:rPr>
        <w:t xml:space="preserve"> after bonding</w:t>
      </w:r>
      <w:r w:rsidR="002352C4">
        <w:rPr>
          <w:sz w:val="24"/>
          <w:szCs w:val="24"/>
        </w:rPr>
        <w:t>.  Torque used when studs are installed into the fixture will be reduced to 1 in-</w:t>
      </w:r>
      <w:proofErr w:type="spellStart"/>
      <w:r w:rsidR="002352C4">
        <w:rPr>
          <w:sz w:val="24"/>
          <w:szCs w:val="24"/>
        </w:rPr>
        <w:t>lb</w:t>
      </w:r>
      <w:proofErr w:type="spellEnd"/>
      <w:r w:rsidR="002352C4">
        <w:rPr>
          <w:sz w:val="24"/>
          <w:szCs w:val="24"/>
        </w:rPr>
        <w:t>, and fixture to be cleaned by</w:t>
      </w:r>
      <w:r>
        <w:rPr>
          <w:sz w:val="24"/>
          <w:szCs w:val="24"/>
        </w:rPr>
        <w:t xml:space="preserve"> ultrasonic cleaner once every 2 bonding cycles</w:t>
      </w:r>
      <w:r w:rsidR="002352C4">
        <w:rPr>
          <w:sz w:val="24"/>
          <w:szCs w:val="24"/>
        </w:rPr>
        <w:t xml:space="preserve"> t</w:t>
      </w:r>
      <w:r>
        <w:rPr>
          <w:sz w:val="24"/>
          <w:szCs w:val="24"/>
        </w:rPr>
        <w:t xml:space="preserve">o remove any debris.  In </w:t>
      </w:r>
      <w:r>
        <w:rPr>
          <w:sz w:val="24"/>
          <w:szCs w:val="24"/>
        </w:rPr>
        <w:lastRenderedPageBreak/>
        <w:t xml:space="preserve">addition, Lubricant (Dow Corning High Vacuum Grease) will be used at the shank when studs are installed into the fixture.  </w:t>
      </w:r>
      <w:r w:rsidR="002352C4">
        <w:rPr>
          <w:sz w:val="24"/>
          <w:szCs w:val="24"/>
        </w:rPr>
        <w:t xml:space="preserve"> </w:t>
      </w:r>
    </w:p>
    <w:sectPr w:rsidR="002352C4" w:rsidRPr="008B2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00EE4"/>
    <w:multiLevelType w:val="hybridMultilevel"/>
    <w:tmpl w:val="FA541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D0622"/>
    <w:multiLevelType w:val="hybridMultilevel"/>
    <w:tmpl w:val="F5DEE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95455"/>
    <w:multiLevelType w:val="hybridMultilevel"/>
    <w:tmpl w:val="182E1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2CB"/>
    <w:rsid w:val="00011AF7"/>
    <w:rsid w:val="0006611A"/>
    <w:rsid w:val="0008309F"/>
    <w:rsid w:val="000963FF"/>
    <w:rsid w:val="000D598C"/>
    <w:rsid w:val="001338FE"/>
    <w:rsid w:val="001755D2"/>
    <w:rsid w:val="00212EC1"/>
    <w:rsid w:val="002352C4"/>
    <w:rsid w:val="00254D45"/>
    <w:rsid w:val="002F07CD"/>
    <w:rsid w:val="00350310"/>
    <w:rsid w:val="00357D53"/>
    <w:rsid w:val="003A4410"/>
    <w:rsid w:val="003A52D9"/>
    <w:rsid w:val="003B0C37"/>
    <w:rsid w:val="003D2CA4"/>
    <w:rsid w:val="00433562"/>
    <w:rsid w:val="004A2E1E"/>
    <w:rsid w:val="004C5EA8"/>
    <w:rsid w:val="005463FE"/>
    <w:rsid w:val="00584DC3"/>
    <w:rsid w:val="005B02CB"/>
    <w:rsid w:val="006E3320"/>
    <w:rsid w:val="00741115"/>
    <w:rsid w:val="00826216"/>
    <w:rsid w:val="008457EF"/>
    <w:rsid w:val="008B2CAD"/>
    <w:rsid w:val="00954F37"/>
    <w:rsid w:val="009B0436"/>
    <w:rsid w:val="00A12768"/>
    <w:rsid w:val="00A235EE"/>
    <w:rsid w:val="00A72D9F"/>
    <w:rsid w:val="00A91332"/>
    <w:rsid w:val="00B1252E"/>
    <w:rsid w:val="00B417EE"/>
    <w:rsid w:val="00C05832"/>
    <w:rsid w:val="00C12D7B"/>
    <w:rsid w:val="00C51EBB"/>
    <w:rsid w:val="00C74BBE"/>
    <w:rsid w:val="00C90B8D"/>
    <w:rsid w:val="00CF6547"/>
    <w:rsid w:val="00D12DC8"/>
    <w:rsid w:val="00D240E5"/>
    <w:rsid w:val="00D94763"/>
    <w:rsid w:val="00D947C2"/>
    <w:rsid w:val="00D94E88"/>
    <w:rsid w:val="00DA7BC0"/>
    <w:rsid w:val="00DB3F2F"/>
    <w:rsid w:val="00E3441C"/>
    <w:rsid w:val="00E83B2D"/>
    <w:rsid w:val="00E87214"/>
    <w:rsid w:val="00EE2A23"/>
    <w:rsid w:val="00F675D9"/>
    <w:rsid w:val="00F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EF04E7-2E3D-4DB9-B5BF-40CD7686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584DC3"/>
  </w:style>
  <w:style w:type="character" w:customStyle="1" w:styleId="DateChar">
    <w:name w:val="Date Char"/>
    <w:basedOn w:val="DefaultParagraphFont"/>
    <w:link w:val="Date"/>
    <w:uiPriority w:val="99"/>
    <w:semiHidden/>
    <w:rsid w:val="00584DC3"/>
  </w:style>
  <w:style w:type="paragraph" w:styleId="NoSpacing">
    <w:name w:val="No Spacing"/>
    <w:uiPriority w:val="1"/>
    <w:qFormat/>
    <w:rsid w:val="008B2C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2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microsoft.com/office/2007/relationships/hdphoto" Target="media/hdphoto1.wdp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8.jpg"/><Relationship Id="rId5" Type="http://schemas.openxmlformats.org/officeDocument/2006/relationships/image" Target="media/image1.jpg"/><Relationship Id="rId15" Type="http://schemas.microsoft.com/office/2007/relationships/hdphoto" Target="media/hdphoto2.wdp"/><Relationship Id="rId23" Type="http://schemas.openxmlformats.org/officeDocument/2006/relationships/image" Target="media/image17.jpg"/><Relationship Id="rId10" Type="http://schemas.openxmlformats.org/officeDocument/2006/relationships/image" Target="media/image6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Mitsuko Roberts</dc:creator>
  <cp:keywords/>
  <dc:description/>
  <cp:lastModifiedBy>Mitsuko Roberts</cp:lastModifiedBy>
  <cp:revision>50</cp:revision>
  <cp:lastPrinted>2016-08-08T23:43:00Z</cp:lastPrinted>
  <dcterms:created xsi:type="dcterms:W3CDTF">2016-08-05T16:17:00Z</dcterms:created>
  <dcterms:modified xsi:type="dcterms:W3CDTF">2016-08-18T20:00:00Z</dcterms:modified>
</cp:coreProperties>
</file>