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0548C">
      <w:r>
        <w:t>Meeting Notes</w:t>
      </w:r>
      <w:r>
        <w:tab/>
      </w:r>
      <w:r>
        <w:tab/>
        <w:t>May 23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CD69A9">
        <w:t xml:space="preserve"> Roger Smith,</w:t>
      </w:r>
      <w:r w:rsidR="00A95442">
        <w:t xml:space="preserve"> </w:t>
      </w:r>
      <w:r>
        <w:t>Pravin Chordia,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Discussed board area and 4 channel versus 8 channel SBC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Options presented are for a 6U card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Some savings in area occur due to simplified signal chain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Single FPGA architecture preferred due to reusable code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3U card was suggested for a 4 channel card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ADCs need to be near FPGA which works better in 4 channel board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All will think more on 4ch vs. 8ch board and board area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Number of biases and clocks need to be revisited for each configuration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Ganging of clocks causes different capacitive loads – needs to be investigated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ADC running at 10 MHz is ok, but 166 MHz bit clock cannot be supported now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166 MHz clock for echoed-clock mode – other mode requires higher clock rate.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Present design does not have enough pins for this mode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 xml:space="preserve">A reduced pin demand allows for echo-clocked mode </w:t>
      </w:r>
    </w:p>
    <w:p w:rsidR="00C0548C" w:rsidRDefault="00C0548C" w:rsidP="00C94297">
      <w:pPr>
        <w:pStyle w:val="ListParagraph"/>
        <w:numPr>
          <w:ilvl w:val="0"/>
          <w:numId w:val="1"/>
        </w:numPr>
      </w:pPr>
      <w:r>
        <w:t>Internal frequency generation for FPGA will be investigated</w:t>
      </w:r>
    </w:p>
    <w:p w:rsidR="002E51C2" w:rsidRDefault="00C0548C" w:rsidP="00C94297">
      <w:pPr>
        <w:pStyle w:val="ListParagraph"/>
        <w:numPr>
          <w:ilvl w:val="0"/>
          <w:numId w:val="1"/>
        </w:numPr>
      </w:pPr>
      <w:r>
        <w:t>Need to create a block diagram of data handling within FPGA</w:t>
      </w:r>
    </w:p>
    <w:p w:rsidR="002E51C2" w:rsidRDefault="00C0548C" w:rsidP="00C94297">
      <w:pPr>
        <w:pStyle w:val="ListParagraph"/>
        <w:numPr>
          <w:ilvl w:val="0"/>
          <w:numId w:val="1"/>
        </w:numPr>
      </w:pPr>
      <w:r>
        <w:t>Concerns over 32 bit data and speed of USB driver chip</w:t>
      </w:r>
    </w:p>
    <w:p w:rsidR="00C0548C" w:rsidRDefault="00C0548C" w:rsidP="00C0548C">
      <w:pPr>
        <w:pStyle w:val="ListParagraph"/>
        <w:numPr>
          <w:ilvl w:val="0"/>
          <w:numId w:val="1"/>
        </w:numPr>
      </w:pPr>
      <w:r>
        <w:t>Output drain biases see crosstalk when they are connected together.  Need to rethink bias ganging</w:t>
      </w:r>
    </w:p>
    <w:p w:rsidR="002E51C2" w:rsidRDefault="00C0548C" w:rsidP="00C0548C">
      <w:pPr>
        <w:pStyle w:val="ListParagraph"/>
        <w:numPr>
          <w:ilvl w:val="0"/>
          <w:numId w:val="1"/>
        </w:numPr>
      </w:pPr>
      <w:r>
        <w:t>Clock card power reviewed.  More measurements will be made this week.</w:t>
      </w:r>
      <w:r w:rsidR="002E51C2">
        <w:t xml:space="preserve"> 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897B27" w:rsidRDefault="00C0548C" w:rsidP="00C94297">
      <w:pPr>
        <w:pStyle w:val="ListParagraph"/>
        <w:numPr>
          <w:ilvl w:val="1"/>
          <w:numId w:val="1"/>
        </w:numPr>
      </w:pPr>
      <w:r>
        <w:t>Measure power for clock board with no clocks running, 1 clock running, 2 clocks running…  Put measurements in spreadsheet</w:t>
      </w:r>
    </w:p>
    <w:p w:rsidR="00AA1017" w:rsidRDefault="00C0548C" w:rsidP="00C0548C">
      <w:pPr>
        <w:pStyle w:val="ListParagraph"/>
        <w:numPr>
          <w:ilvl w:val="1"/>
          <w:numId w:val="1"/>
        </w:numPr>
      </w:pPr>
      <w:r>
        <w:t>Update board area for 4 channel board with DCDS.  Put in spreadsheet with board area for each clock, etc.</w:t>
      </w:r>
    </w:p>
    <w:p w:rsidR="00C0548C" w:rsidRDefault="00C0548C" w:rsidP="00C0548C">
      <w:pPr>
        <w:pStyle w:val="ListParagraph"/>
        <w:numPr>
          <w:ilvl w:val="1"/>
          <w:numId w:val="1"/>
        </w:numPr>
      </w:pPr>
      <w:r>
        <w:t>Investigate internal clock speed possible for FPGA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2E255C" w:rsidRDefault="002E255C" w:rsidP="00F80606">
      <w:pPr>
        <w:pStyle w:val="ListParagraph"/>
        <w:numPr>
          <w:ilvl w:val="1"/>
          <w:numId w:val="1"/>
        </w:numPr>
      </w:pPr>
      <w:r>
        <w:t>Re-visit the clock a</w:t>
      </w:r>
      <w:r w:rsidR="00C0548C">
        <w:t>nd bias requirements for CCDs.  Calculate capacitive loads for clocks.</w:t>
      </w:r>
    </w:p>
    <w:p w:rsidR="00F80606" w:rsidRPr="00803EA8" w:rsidRDefault="00C0548C" w:rsidP="00C0548C">
      <w:pPr>
        <w:pStyle w:val="ListParagraph"/>
        <w:numPr>
          <w:ilvl w:val="1"/>
          <w:numId w:val="1"/>
        </w:numPr>
      </w:pPr>
      <w:r>
        <w:t>Create block diagram of data processing within FPGA</w:t>
      </w:r>
      <w:bookmarkStart w:id="0" w:name="_GoBack"/>
      <w:bookmarkEnd w:id="0"/>
    </w:p>
    <w:sectPr w:rsidR="00F80606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93839"/>
    <w:rsid w:val="001A119E"/>
    <w:rsid w:val="001B35AB"/>
    <w:rsid w:val="001C3658"/>
    <w:rsid w:val="0020023D"/>
    <w:rsid w:val="002416BA"/>
    <w:rsid w:val="00241711"/>
    <w:rsid w:val="00244A04"/>
    <w:rsid w:val="00265CEB"/>
    <w:rsid w:val="002E255C"/>
    <w:rsid w:val="002E51C2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07DDA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2768"/>
    <w:rsid w:val="00C94297"/>
    <w:rsid w:val="00C96441"/>
    <w:rsid w:val="00CA4432"/>
    <w:rsid w:val="00CB3D94"/>
    <w:rsid w:val="00CD69A9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3</cp:revision>
  <dcterms:created xsi:type="dcterms:W3CDTF">2013-05-24T05:00:00Z</dcterms:created>
  <dcterms:modified xsi:type="dcterms:W3CDTF">2013-05-24T05:16:00Z</dcterms:modified>
</cp:coreProperties>
</file>