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C523FF">
      <w:r>
        <w:t>Meeting Notes</w:t>
      </w:r>
      <w:r>
        <w:tab/>
      </w:r>
      <w:r>
        <w:tab/>
        <w:t>April 12</w:t>
      </w:r>
      <w:r w:rsidR="005474E4">
        <w:t>,2013</w:t>
      </w:r>
    </w:p>
    <w:p w:rsidR="005474E4" w:rsidRDefault="005474E4">
      <w:r>
        <w:t>Atten</w:t>
      </w:r>
      <w:r w:rsidR="00C523FF">
        <w:t>dees: Stephen Kaye</w:t>
      </w:r>
      <w:r w:rsidR="00672B88">
        <w:t xml:space="preserve">, </w:t>
      </w:r>
      <w:r>
        <w:t>Pravin Chordia,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0826CA" w:rsidRDefault="000826CA" w:rsidP="00074FEB">
      <w:pPr>
        <w:pStyle w:val="ListParagraph"/>
        <w:numPr>
          <w:ilvl w:val="0"/>
          <w:numId w:val="1"/>
        </w:numPr>
      </w:pPr>
      <w:r>
        <w:t>IUCAA pos</w:t>
      </w:r>
      <w:r w:rsidR="00C523FF">
        <w:t>ted an updated milestones document with dates on a quarterly timescale</w:t>
      </w:r>
    </w:p>
    <w:p w:rsidR="00C523FF" w:rsidRDefault="00C523FF" w:rsidP="00074FEB">
      <w:pPr>
        <w:pStyle w:val="ListParagraph"/>
        <w:numPr>
          <w:ilvl w:val="0"/>
          <w:numId w:val="1"/>
        </w:numPr>
      </w:pPr>
      <w:r>
        <w:t>Status for the milestones will be updated by Tuesday</w:t>
      </w:r>
    </w:p>
    <w:p w:rsidR="000826CA" w:rsidRDefault="00C523FF" w:rsidP="00074FEB">
      <w:pPr>
        <w:pStyle w:val="ListParagraph"/>
        <w:numPr>
          <w:ilvl w:val="0"/>
          <w:numId w:val="1"/>
        </w:numPr>
      </w:pPr>
      <w:r>
        <w:t>Test results for bias loading were posted to the twiki.  There appears to be some stray capacitance which will be investigated.</w:t>
      </w:r>
    </w:p>
    <w:p w:rsidR="001A119E" w:rsidRDefault="00C523FF" w:rsidP="001A119E">
      <w:pPr>
        <w:pStyle w:val="ListParagraph"/>
        <w:numPr>
          <w:ilvl w:val="0"/>
          <w:numId w:val="1"/>
        </w:numPr>
      </w:pPr>
      <w:r>
        <w:t>Caltech posted the clock mapping for two CCDs which will go to one connector</w:t>
      </w:r>
    </w:p>
    <w:p w:rsidR="00C523FF" w:rsidRDefault="00C523FF" w:rsidP="00074FEB">
      <w:pPr>
        <w:pStyle w:val="ListParagraph"/>
        <w:numPr>
          <w:ilvl w:val="0"/>
          <w:numId w:val="1"/>
        </w:numPr>
      </w:pPr>
      <w:r>
        <w:t>The Dump Drain voltage is higher than can be supplied by the current bias voltages.</w:t>
      </w:r>
    </w:p>
    <w:p w:rsidR="00C523FF" w:rsidRDefault="00C523FF" w:rsidP="00074FEB">
      <w:pPr>
        <w:pStyle w:val="ListParagraph"/>
        <w:numPr>
          <w:ilvl w:val="0"/>
          <w:numId w:val="1"/>
        </w:numPr>
      </w:pPr>
      <w:r>
        <w:t>The Drain voltage for the all of the CCD amplifiers is a</w:t>
      </w:r>
      <w:r w:rsidR="001A119E">
        <w:t>t the upper limit of the present</w:t>
      </w:r>
      <w:r>
        <w:t xml:space="preserve"> bias voltages.</w:t>
      </w:r>
    </w:p>
    <w:p w:rsidR="00C523FF" w:rsidRDefault="001A119E" w:rsidP="00074FEB">
      <w:pPr>
        <w:pStyle w:val="ListParagraph"/>
        <w:numPr>
          <w:ilvl w:val="0"/>
          <w:numId w:val="1"/>
        </w:numPr>
      </w:pPr>
      <w:r>
        <w:t xml:space="preserve">The nominal current for the CCD amplifiers is within the current available from the bias supply </w:t>
      </w:r>
    </w:p>
    <w:p w:rsidR="000826CA" w:rsidRDefault="001A119E" w:rsidP="00074FEB">
      <w:pPr>
        <w:pStyle w:val="ListParagraph"/>
        <w:numPr>
          <w:ilvl w:val="0"/>
          <w:numId w:val="1"/>
        </w:numPr>
      </w:pPr>
      <w:r>
        <w:t>The number of clocks in the mapping is one higher than the number of supplied clocks.  This must be resolved.  Connecting the Dump Gate of the two separate CCDs is a potential solution.</w:t>
      </w:r>
    </w:p>
    <w:p w:rsidR="000826CA" w:rsidRDefault="006B7CA0" w:rsidP="00074FEB">
      <w:pPr>
        <w:pStyle w:val="ListParagraph"/>
        <w:numPr>
          <w:ilvl w:val="0"/>
          <w:numId w:val="1"/>
        </w:numPr>
      </w:pPr>
      <w:r>
        <w:t xml:space="preserve">The current available from the clock drivers will </w:t>
      </w:r>
      <w:r w:rsidR="00EA0FD8">
        <w:t>allow acceptable rise times</w:t>
      </w:r>
    </w:p>
    <w:p w:rsidR="00A52EBC" w:rsidRDefault="00D47081" w:rsidP="00A52EBC">
      <w:pPr>
        <w:pStyle w:val="ListParagraph"/>
        <w:numPr>
          <w:ilvl w:val="0"/>
          <w:numId w:val="1"/>
        </w:numPr>
      </w:pPr>
      <w:r>
        <w:t>The new amplifier chosen for the pre-amp design was discussed.  IUCAA will download the datasheet and look it over for any concerns.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4B4BA9" w:rsidRDefault="00821EA2" w:rsidP="004B4BA9">
      <w:pPr>
        <w:pStyle w:val="ListParagraph"/>
        <w:numPr>
          <w:ilvl w:val="1"/>
          <w:numId w:val="1"/>
        </w:numPr>
      </w:pPr>
      <w:r>
        <w:t>Will complete status column</w:t>
      </w:r>
      <w:r w:rsidR="00BC79AD">
        <w:t xml:space="preserve"> for the milestone document.</w:t>
      </w:r>
    </w:p>
    <w:p w:rsidR="00BC79AD" w:rsidRDefault="001021CC" w:rsidP="004B4BA9">
      <w:pPr>
        <w:pStyle w:val="ListParagraph"/>
        <w:numPr>
          <w:ilvl w:val="1"/>
          <w:numId w:val="1"/>
        </w:numPr>
      </w:pPr>
      <w:r>
        <w:t>Will further investigate the capacitive loading in the bias load test</w:t>
      </w:r>
    </w:p>
    <w:p w:rsidR="00AA1017" w:rsidRDefault="001021CC" w:rsidP="00803EA8">
      <w:pPr>
        <w:pStyle w:val="ListParagraph"/>
        <w:numPr>
          <w:ilvl w:val="1"/>
          <w:numId w:val="1"/>
        </w:numPr>
      </w:pPr>
      <w:r>
        <w:t>Will look over the ADA4897-2 op-amp and raise any concerns.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9408DD" w:rsidRDefault="00E86459" w:rsidP="000C367B">
      <w:pPr>
        <w:pStyle w:val="ListParagraph"/>
        <w:numPr>
          <w:ilvl w:val="1"/>
          <w:numId w:val="1"/>
        </w:numPr>
      </w:pPr>
      <w:r>
        <w:t>Will look over IUCAA’s milestone document</w:t>
      </w:r>
    </w:p>
    <w:p w:rsidR="00E86459" w:rsidRDefault="00B47635" w:rsidP="000C367B">
      <w:pPr>
        <w:pStyle w:val="ListParagraph"/>
        <w:numPr>
          <w:ilvl w:val="1"/>
          <w:numId w:val="1"/>
        </w:numPr>
      </w:pPr>
      <w:r>
        <w:t>Will investigate the nominal bias voltages</w:t>
      </w:r>
    </w:p>
    <w:p w:rsidR="00E86459" w:rsidRDefault="00B47635" w:rsidP="000C367B">
      <w:pPr>
        <w:pStyle w:val="ListParagraph"/>
        <w:numPr>
          <w:ilvl w:val="1"/>
          <w:numId w:val="1"/>
        </w:numPr>
      </w:pPr>
      <w:r>
        <w:t>Will investigate reducing the clock count</w:t>
      </w:r>
    </w:p>
    <w:p w:rsidR="006C32A0" w:rsidRPr="00803EA8" w:rsidRDefault="0020023D" w:rsidP="00B47635">
      <w:pPr>
        <w:pStyle w:val="ListParagraph"/>
        <w:numPr>
          <w:ilvl w:val="1"/>
          <w:numId w:val="1"/>
        </w:numPr>
      </w:pPr>
      <w:r>
        <w:t xml:space="preserve">Identify component matching requirements in design </w:t>
      </w:r>
      <w:bookmarkStart w:id="0" w:name="_GoBack"/>
      <w:bookmarkEnd w:id="0"/>
    </w:p>
    <w:sectPr w:rsidR="006C32A0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70D9"/>
    <w:rsid w:val="00074FEB"/>
    <w:rsid w:val="000826CA"/>
    <w:rsid w:val="000C1C94"/>
    <w:rsid w:val="000C2EB4"/>
    <w:rsid w:val="000C367B"/>
    <w:rsid w:val="000E2BC5"/>
    <w:rsid w:val="000F7B3E"/>
    <w:rsid w:val="001021CC"/>
    <w:rsid w:val="00106BA3"/>
    <w:rsid w:val="00120EA6"/>
    <w:rsid w:val="0013416A"/>
    <w:rsid w:val="001A119E"/>
    <w:rsid w:val="001B35AB"/>
    <w:rsid w:val="001C3658"/>
    <w:rsid w:val="0020023D"/>
    <w:rsid w:val="002416BA"/>
    <w:rsid w:val="00244A04"/>
    <w:rsid w:val="00265CEB"/>
    <w:rsid w:val="00341FAD"/>
    <w:rsid w:val="00393130"/>
    <w:rsid w:val="003F665D"/>
    <w:rsid w:val="00403A09"/>
    <w:rsid w:val="00457494"/>
    <w:rsid w:val="00491A39"/>
    <w:rsid w:val="004B4BA9"/>
    <w:rsid w:val="005329D6"/>
    <w:rsid w:val="0054100A"/>
    <w:rsid w:val="00545409"/>
    <w:rsid w:val="005474E4"/>
    <w:rsid w:val="0056241D"/>
    <w:rsid w:val="005866C0"/>
    <w:rsid w:val="005D65A3"/>
    <w:rsid w:val="005E5255"/>
    <w:rsid w:val="00606AE5"/>
    <w:rsid w:val="0061456A"/>
    <w:rsid w:val="00626FC4"/>
    <w:rsid w:val="00672B88"/>
    <w:rsid w:val="00691F1C"/>
    <w:rsid w:val="006B7CA0"/>
    <w:rsid w:val="006C32A0"/>
    <w:rsid w:val="006C5908"/>
    <w:rsid w:val="006F53AA"/>
    <w:rsid w:val="006F5E85"/>
    <w:rsid w:val="00713443"/>
    <w:rsid w:val="007A2D95"/>
    <w:rsid w:val="007C58F9"/>
    <w:rsid w:val="00803EA8"/>
    <w:rsid w:val="00805D75"/>
    <w:rsid w:val="00821EA2"/>
    <w:rsid w:val="00856E0C"/>
    <w:rsid w:val="0092111F"/>
    <w:rsid w:val="009408DD"/>
    <w:rsid w:val="00941579"/>
    <w:rsid w:val="009D4AC8"/>
    <w:rsid w:val="00A3167E"/>
    <w:rsid w:val="00A52EBC"/>
    <w:rsid w:val="00A72837"/>
    <w:rsid w:val="00AA1017"/>
    <w:rsid w:val="00AC464F"/>
    <w:rsid w:val="00AE1C55"/>
    <w:rsid w:val="00B04407"/>
    <w:rsid w:val="00B04AAA"/>
    <w:rsid w:val="00B344E8"/>
    <w:rsid w:val="00B47635"/>
    <w:rsid w:val="00B63636"/>
    <w:rsid w:val="00B65049"/>
    <w:rsid w:val="00BC79AD"/>
    <w:rsid w:val="00C062FE"/>
    <w:rsid w:val="00C164C0"/>
    <w:rsid w:val="00C17393"/>
    <w:rsid w:val="00C523FF"/>
    <w:rsid w:val="00C82768"/>
    <w:rsid w:val="00C96441"/>
    <w:rsid w:val="00CB3D94"/>
    <w:rsid w:val="00D07677"/>
    <w:rsid w:val="00D1510E"/>
    <w:rsid w:val="00D176F9"/>
    <w:rsid w:val="00D47081"/>
    <w:rsid w:val="00D50AC4"/>
    <w:rsid w:val="00D92679"/>
    <w:rsid w:val="00D97EC7"/>
    <w:rsid w:val="00DA30CD"/>
    <w:rsid w:val="00DC500B"/>
    <w:rsid w:val="00E20A76"/>
    <w:rsid w:val="00E86459"/>
    <w:rsid w:val="00E96E4D"/>
    <w:rsid w:val="00EA0FD8"/>
    <w:rsid w:val="00EA1993"/>
    <w:rsid w:val="00EB6C17"/>
    <w:rsid w:val="00ED794D"/>
    <w:rsid w:val="00F427BD"/>
    <w:rsid w:val="00F502B1"/>
    <w:rsid w:val="00F81089"/>
    <w:rsid w:val="00F90D02"/>
    <w:rsid w:val="00F9367D"/>
    <w:rsid w:val="00FC1E1D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9</cp:revision>
  <dcterms:created xsi:type="dcterms:W3CDTF">2013-04-12T16:11:00Z</dcterms:created>
  <dcterms:modified xsi:type="dcterms:W3CDTF">2013-04-12T16:32:00Z</dcterms:modified>
</cp:coreProperties>
</file>