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11" w:rsidRDefault="001B2E11" w:rsidP="001B2E11">
      <w:pPr>
        <w:jc w:val="center"/>
        <w:rPr>
          <w:b/>
        </w:rPr>
      </w:pPr>
      <w:r>
        <w:rPr>
          <w:b/>
        </w:rPr>
        <w:t>Requirements and Testing Plan for IUCCA Focal Plane Array Controller</w:t>
      </w:r>
    </w:p>
    <w:p w:rsidR="001B2E11" w:rsidRDefault="009A3E73" w:rsidP="001B2E11">
      <w:pPr>
        <w:jc w:val="center"/>
      </w:pPr>
      <w:r>
        <w:t>1.0, March 11</w:t>
      </w:r>
      <w:r w:rsidR="001B2E11">
        <w:t>, 2013</w:t>
      </w:r>
    </w:p>
    <w:p w:rsidR="001B2E11" w:rsidRDefault="001B2E11" w:rsidP="001B2E11">
      <w:pPr>
        <w:jc w:val="center"/>
      </w:pPr>
      <w:r>
        <w:t>IUCAA/Caltech</w:t>
      </w:r>
    </w:p>
    <w:p w:rsidR="001B2E11" w:rsidRDefault="001B2E11" w:rsidP="001B2E11"/>
    <w:p w:rsidR="001B2E11" w:rsidRDefault="001B2E11" w:rsidP="001B2E11">
      <w:pPr>
        <w:pStyle w:val="Heading1"/>
      </w:pPr>
      <w:r>
        <w:t>Introduction</w:t>
      </w:r>
    </w:p>
    <w:p w:rsidR="001B2E11" w:rsidRDefault="001B2E11" w:rsidP="001B2E11">
      <w:pPr>
        <w:pStyle w:val="BodyText1"/>
      </w:pPr>
    </w:p>
    <w:p w:rsidR="001B2E11" w:rsidRDefault="001B2E11" w:rsidP="001B2E11">
      <w:pPr>
        <w:pStyle w:val="BodyText1"/>
      </w:pPr>
      <w:r>
        <w:t>Focal plane CCDs at Palomar are ubiquitous and need support electronics for biasing and image acquisition.  It is advantageous to have the support electronics close to the CCD, and so the packaging of the controller electronics is an important aspect of the system.  The performance of the astronomical instrument is directly related to the performance of the controller electronics.  In this note, we describe the electrical specifications for the controller and the tests necessary to confirm the electrical performance.</w:t>
      </w:r>
    </w:p>
    <w:p w:rsidR="001B2E11" w:rsidRPr="00911982" w:rsidRDefault="001B2E11" w:rsidP="001B2E11">
      <w:pPr>
        <w:pStyle w:val="BodyText1"/>
      </w:pPr>
    </w:p>
    <w:p w:rsidR="001B2E11" w:rsidRDefault="001B2E11" w:rsidP="00F73655">
      <w:pPr>
        <w:pStyle w:val="Heading1"/>
      </w:pPr>
      <w:r>
        <w:t>Electrical</w:t>
      </w:r>
    </w:p>
    <w:p w:rsidR="001B2E11" w:rsidRDefault="001B2E11" w:rsidP="001B2E11">
      <w:pPr>
        <w:pStyle w:val="BodyText1"/>
      </w:pPr>
    </w:p>
    <w:p w:rsidR="001B2E11" w:rsidRDefault="001B2E11" w:rsidP="001B2E11">
      <w:pPr>
        <w:pStyle w:val="Heading2"/>
      </w:pPr>
      <w:r>
        <w:t>Biases</w:t>
      </w:r>
    </w:p>
    <w:p w:rsidR="001B2E11" w:rsidRDefault="001B2E11" w:rsidP="001B2E11">
      <w:pPr>
        <w:pStyle w:val="BodyText1"/>
      </w:pPr>
      <w:r>
        <w:t>The bias lines on the analog card are used for powering the CCD output amplifier and associated circuitry.  These bias lines need to be stable, low-noise, and free from transients.  This section will discuss the capabilities of the analog bias lines along with the noise suppression scheme and circuitry.</w:t>
      </w:r>
    </w:p>
    <w:p w:rsidR="001B2E11" w:rsidRDefault="001B2E11" w:rsidP="001B2E11">
      <w:pPr>
        <w:pStyle w:val="BodyText1"/>
      </w:pPr>
    </w:p>
    <w:p w:rsidR="001B2E11" w:rsidRDefault="001B2E11" w:rsidP="001B2E11">
      <w:pPr>
        <w:pStyle w:val="Heading3"/>
      </w:pPr>
      <w:r>
        <w:t>Summary of Capabilities</w:t>
      </w:r>
    </w:p>
    <w:p w:rsidR="001B2E11" w:rsidRPr="00E059EB" w:rsidRDefault="001B2E11" w:rsidP="001B2E11">
      <w:pPr>
        <w:pStyle w:val="BodyText1"/>
      </w:pPr>
      <w:r>
        <w:t>A quick summary of the bias requirements is shown in Table 1.  Note this requirement is for controlling a single CCD, and the controller is required to be able to cont</w:t>
      </w:r>
      <w:r w:rsidR="002B68E5">
        <w:t>rol up to 2 CCDs.  A total of 24</w:t>
      </w:r>
      <w:r>
        <w:t xml:space="preserve"> biases must be supplied for each CCD with different voltage ranges.  These voltage ranges will accommodate the powering of CCD output circuitry and static gates and drains.  The higher voltage range will be used to power Reset Drains, Output Drains, Dump Drains, and other biases.  The lower voltage range will be used to power Output Gates.</w:t>
      </w:r>
    </w:p>
    <w:p w:rsidR="001B2E11" w:rsidRDefault="001B2E11" w:rsidP="001B2E11">
      <w:pPr>
        <w:pStyle w:val="BodyText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50"/>
        <w:gridCol w:w="1950"/>
        <w:gridCol w:w="1950"/>
      </w:tblGrid>
      <w:tr w:rsidR="001B2E11" w:rsidTr="009C30D1">
        <w:trPr>
          <w:jc w:val="center"/>
        </w:trPr>
        <w:tc>
          <w:tcPr>
            <w:tcW w:w="1949" w:type="dxa"/>
          </w:tcPr>
          <w:p w:rsidR="001B2E11" w:rsidRDefault="001B2E11" w:rsidP="009C30D1">
            <w:pPr>
              <w:pStyle w:val="BodyText1"/>
              <w:jc w:val="center"/>
            </w:pPr>
            <w:r>
              <w:t>Number of Biases</w:t>
            </w:r>
          </w:p>
        </w:tc>
        <w:tc>
          <w:tcPr>
            <w:tcW w:w="1950" w:type="dxa"/>
          </w:tcPr>
          <w:p w:rsidR="001B2E11" w:rsidRDefault="001B2E11" w:rsidP="009C30D1">
            <w:pPr>
              <w:pStyle w:val="BodyText1"/>
              <w:jc w:val="center"/>
            </w:pPr>
            <w:r>
              <w:t>Voltage Range</w:t>
            </w:r>
          </w:p>
        </w:tc>
        <w:tc>
          <w:tcPr>
            <w:tcW w:w="1950" w:type="dxa"/>
          </w:tcPr>
          <w:p w:rsidR="001B2E11" w:rsidRDefault="001B2E11" w:rsidP="009C30D1">
            <w:pPr>
              <w:pStyle w:val="BodyText1"/>
              <w:jc w:val="center"/>
            </w:pPr>
            <w:r>
              <w:t>Voltage Resolution</w:t>
            </w:r>
          </w:p>
        </w:tc>
        <w:tc>
          <w:tcPr>
            <w:tcW w:w="1950" w:type="dxa"/>
          </w:tcPr>
          <w:p w:rsidR="001B2E11" w:rsidRDefault="001B2E11" w:rsidP="009C30D1">
            <w:pPr>
              <w:pStyle w:val="BodyText1"/>
              <w:jc w:val="center"/>
            </w:pPr>
            <w:r>
              <w:t>Current Capability</w:t>
            </w:r>
          </w:p>
        </w:tc>
      </w:tr>
      <w:tr w:rsidR="001B2E11" w:rsidTr="009C30D1">
        <w:trPr>
          <w:jc w:val="center"/>
        </w:trPr>
        <w:tc>
          <w:tcPr>
            <w:tcW w:w="1949" w:type="dxa"/>
          </w:tcPr>
          <w:p w:rsidR="001B2E11" w:rsidRDefault="002B68E5" w:rsidP="009C30D1">
            <w:pPr>
              <w:pStyle w:val="BodyText1"/>
              <w:jc w:val="center"/>
            </w:pPr>
            <w:r>
              <w:t>8</w:t>
            </w:r>
          </w:p>
        </w:tc>
        <w:tc>
          <w:tcPr>
            <w:tcW w:w="1950" w:type="dxa"/>
          </w:tcPr>
          <w:p w:rsidR="001B2E11" w:rsidRDefault="001B2E11" w:rsidP="009C30D1">
            <w:pPr>
              <w:pStyle w:val="BodyText1"/>
              <w:jc w:val="center"/>
            </w:pPr>
            <w:r>
              <w:t>-12V to +12V</w:t>
            </w:r>
          </w:p>
        </w:tc>
        <w:tc>
          <w:tcPr>
            <w:tcW w:w="1950" w:type="dxa"/>
          </w:tcPr>
          <w:p w:rsidR="001B2E11" w:rsidRDefault="001B2E11" w:rsidP="009C30D1">
            <w:pPr>
              <w:pStyle w:val="BodyText1"/>
              <w:jc w:val="center"/>
            </w:pPr>
            <w:r>
              <w:t>8 bit</w:t>
            </w:r>
          </w:p>
        </w:tc>
        <w:tc>
          <w:tcPr>
            <w:tcW w:w="1950" w:type="dxa"/>
          </w:tcPr>
          <w:p w:rsidR="001B2E11" w:rsidRPr="00CE0095" w:rsidRDefault="00D06421" w:rsidP="009C30D1">
            <w:pPr>
              <w:pStyle w:val="BodyText1"/>
              <w:jc w:val="center"/>
            </w:pPr>
            <w:r>
              <w:t>2</w:t>
            </w:r>
            <w:r w:rsidR="001B2E11">
              <w:t>5</w:t>
            </w:r>
            <w:r w:rsidR="001E7582">
              <w:t>0</w:t>
            </w:r>
            <w:r w:rsidR="001B2E11">
              <w:t xml:space="preserve"> mA</w:t>
            </w:r>
          </w:p>
        </w:tc>
      </w:tr>
      <w:tr w:rsidR="001B2E11" w:rsidTr="009C30D1">
        <w:trPr>
          <w:jc w:val="center"/>
        </w:trPr>
        <w:tc>
          <w:tcPr>
            <w:tcW w:w="1949" w:type="dxa"/>
          </w:tcPr>
          <w:p w:rsidR="001B2E11" w:rsidRDefault="001B2E11" w:rsidP="009C30D1">
            <w:pPr>
              <w:pStyle w:val="BodyText1"/>
              <w:jc w:val="center"/>
            </w:pPr>
            <w:r>
              <w:t>1</w:t>
            </w:r>
            <w:r w:rsidR="002B68E5">
              <w:t>6</w:t>
            </w:r>
          </w:p>
        </w:tc>
        <w:tc>
          <w:tcPr>
            <w:tcW w:w="1950" w:type="dxa"/>
          </w:tcPr>
          <w:p w:rsidR="001B2E11" w:rsidRDefault="001B2E11" w:rsidP="009C30D1">
            <w:pPr>
              <w:pStyle w:val="BodyText1"/>
              <w:jc w:val="center"/>
            </w:pPr>
            <w:r>
              <w:t>0V to +30V</w:t>
            </w:r>
          </w:p>
        </w:tc>
        <w:tc>
          <w:tcPr>
            <w:tcW w:w="1950" w:type="dxa"/>
          </w:tcPr>
          <w:p w:rsidR="001B2E11" w:rsidRDefault="001B2E11" w:rsidP="009C30D1">
            <w:pPr>
              <w:pStyle w:val="BodyText1"/>
              <w:jc w:val="center"/>
            </w:pPr>
            <w:r>
              <w:t>8 bit</w:t>
            </w:r>
          </w:p>
        </w:tc>
        <w:tc>
          <w:tcPr>
            <w:tcW w:w="1950" w:type="dxa"/>
          </w:tcPr>
          <w:p w:rsidR="001B2E11" w:rsidRPr="00CE0095" w:rsidRDefault="00D06421" w:rsidP="009C30D1">
            <w:pPr>
              <w:pStyle w:val="BodyText1"/>
              <w:jc w:val="center"/>
            </w:pPr>
            <w:r>
              <w:t>2</w:t>
            </w:r>
            <w:r w:rsidR="001B2E11" w:rsidRPr="00CE0095">
              <w:t>5</w:t>
            </w:r>
            <w:r w:rsidR="001E7582">
              <w:t>0</w:t>
            </w:r>
            <w:r w:rsidR="001B2E11" w:rsidRPr="00CE0095">
              <w:t xml:space="preserve"> mA</w:t>
            </w:r>
          </w:p>
        </w:tc>
      </w:tr>
    </w:tbl>
    <w:p w:rsidR="001B2E11" w:rsidRDefault="001B2E11" w:rsidP="001B2E11">
      <w:pPr>
        <w:pStyle w:val="Caption"/>
      </w:pPr>
      <w:r>
        <w:t>Table 1: Analog Bias Voltage Capabilities</w:t>
      </w:r>
    </w:p>
    <w:p w:rsidR="001B2E11" w:rsidRDefault="001B2E11" w:rsidP="001B2E11">
      <w:pPr>
        <w:pStyle w:val="BodyText1"/>
      </w:pPr>
    </w:p>
    <w:p w:rsidR="001B2E11" w:rsidRDefault="001B2E11" w:rsidP="001B2E11">
      <w:pPr>
        <w:pStyle w:val="BodyText1"/>
      </w:pPr>
      <w:r>
        <w:t>For both sets of voltage ranges, the voltage resolution is 8 bits.  This implies a 93.8 mV step for the lower voltage range and a 117.2 mV step for the higher voltage range.</w:t>
      </w:r>
    </w:p>
    <w:p w:rsidR="001B2E11" w:rsidRDefault="001B2E11" w:rsidP="001B2E11">
      <w:pPr>
        <w:pStyle w:val="BodyText1"/>
      </w:pPr>
    </w:p>
    <w:p w:rsidR="001B2E11" w:rsidRDefault="001B2E11" w:rsidP="001B2E11">
      <w:pPr>
        <w:pStyle w:val="Heading3"/>
      </w:pPr>
      <w:r>
        <w:t>Testing Procedures</w:t>
      </w:r>
    </w:p>
    <w:p w:rsidR="001B2E11" w:rsidRDefault="001B2E11" w:rsidP="001B2E11">
      <w:pPr>
        <w:pStyle w:val="BodyText1"/>
      </w:pPr>
      <w:r>
        <w:t>Each analog bias must be tested at each bias level</w:t>
      </w:r>
      <w:r w:rsidR="00E1684D">
        <w:t xml:space="preserve"> and with an appropriate load</w:t>
      </w:r>
      <w:r>
        <w:t>.  These tests can be performed with either a digitizing oscilloscope or a data acquisition card which can accept the full range of analog bias volt</w:t>
      </w:r>
      <w:r w:rsidR="001D4C0D">
        <w:t xml:space="preserve">ages and can measure down to </w:t>
      </w:r>
      <w:r w:rsidR="002B6B24">
        <w:t>0.5</w:t>
      </w:r>
      <w:r>
        <w:t xml:space="preserve"> mV.</w:t>
      </w:r>
      <w:r w:rsidR="00E1684D">
        <w:t xml:space="preserve">  The load should be a parallel combination of a resistor and a capacitor.  The resistor value should test the current capacity of the bias line while the capacitor should be an approximation of the capacitance seen on a typical gate.</w:t>
      </w:r>
      <w:r w:rsidR="0097730C">
        <w:t xml:space="preserve">  Use 200 pF for the load capacitance.</w:t>
      </w:r>
    </w:p>
    <w:p w:rsidR="001B2E11" w:rsidRPr="0040766F" w:rsidRDefault="001B2E11" w:rsidP="001B2E11">
      <w:pPr>
        <w:pStyle w:val="BodyText1"/>
      </w:pPr>
      <w:r>
        <w:rPr>
          <w:b/>
        </w:rPr>
        <w:lastRenderedPageBreak/>
        <w:t>Bias Voltage Noise</w:t>
      </w:r>
    </w:p>
    <w:p w:rsidR="001B2E11" w:rsidRDefault="001B2E11" w:rsidP="001B2E11">
      <w:pPr>
        <w:pStyle w:val="BodyText1"/>
      </w:pPr>
      <w:r>
        <w:t>For each voltage level of each bias, collect 10,000 data points</w:t>
      </w:r>
      <w:r w:rsidR="00305D3E">
        <w:t xml:space="preserve"> at each voltage level</w:t>
      </w:r>
      <w:r>
        <w:t xml:space="preserve"> at a conversion speed of 1 MHz (2.65 seconds).  For each voltage level, plot a histogram of the data and report the width of the resultant Gaussian (rms voltage noise).  The maximum width of </w:t>
      </w:r>
      <w:r w:rsidR="005C1A76">
        <w:t xml:space="preserve">any of the histograms in </w:t>
      </w:r>
      <w:r>
        <w:t>the</w:t>
      </w:r>
      <w:r w:rsidR="005C1A76">
        <w:t xml:space="preserve"> group must be less than </w:t>
      </w:r>
      <w:r w:rsidR="002B6B24">
        <w:t>1</w:t>
      </w:r>
      <w:r>
        <w:t xml:space="preserve"> mV.</w:t>
      </w:r>
    </w:p>
    <w:p w:rsidR="001B2E11" w:rsidRDefault="001B2E11" w:rsidP="001B2E11">
      <w:pPr>
        <w:pStyle w:val="BodyText1"/>
      </w:pPr>
    </w:p>
    <w:p w:rsidR="001B2E11" w:rsidRPr="0040766F" w:rsidRDefault="001B2E11" w:rsidP="001B2E11">
      <w:pPr>
        <w:pStyle w:val="BodyText1"/>
        <w:rPr>
          <w:b/>
        </w:rPr>
      </w:pPr>
      <w:r w:rsidRPr="0040766F">
        <w:rPr>
          <w:b/>
        </w:rPr>
        <w:t>Bias DAC Linearity</w:t>
      </w:r>
    </w:p>
    <w:p w:rsidR="001B2E11" w:rsidRDefault="001B2E11" w:rsidP="001B2E11">
      <w:pPr>
        <w:pStyle w:val="BodyText1"/>
      </w:pPr>
      <w:r>
        <w:t>Use the center value of each Gaussian from the bias voltage noise data and graph the center value versus the DAC input code to test linearity of the DAC.  Use a best fit to a line to determine the gain and offset.  The differential linearity is calculated from the equation</w:t>
      </w:r>
      <w:r w:rsidR="00812426">
        <w:rPr>
          <w:vertAlign w:val="superscript"/>
        </w:rPr>
        <w:t>1</w:t>
      </w:r>
      <w:r>
        <w:t>:</w:t>
      </w:r>
    </w:p>
    <w:p w:rsidR="001B2E11" w:rsidRDefault="001B2E11" w:rsidP="001B2E11">
      <w:pPr>
        <w:pStyle w:val="BodyText1"/>
      </w:pPr>
    </w:p>
    <w:p w:rsidR="001B2E11" w:rsidRPr="001B2E11" w:rsidRDefault="001B2E11" w:rsidP="001B2E11">
      <w:pPr>
        <w:pStyle w:val="BodyText1"/>
      </w:pPr>
      <m:oMathPara>
        <m:oMath>
          <m:r>
            <w:rPr>
              <w:rFonts w:ascii="Cambria Math" w:hAnsi="Cambria Math"/>
            </w:rPr>
            <m:t>DNL</m:t>
          </m:r>
          <m:d>
            <m:dPr>
              <m:ctrlPr>
                <w:rPr>
                  <w:rFonts w:ascii="Cambria Math" w:hAnsi="Cambria Math"/>
                  <w:i/>
                </w:rPr>
              </m:ctrlPr>
            </m:dPr>
            <m:e>
              <m:r>
                <w:rPr>
                  <w:rFonts w:ascii="Cambria Math" w:hAnsi="Cambria Math"/>
                </w:rPr>
                <m:t>i</m:t>
              </m:r>
            </m:e>
          </m:d>
          <m:r>
            <w:rPr>
              <w:rFonts w:ascii="Cambria Math" w:hAnsi="Cambria Math"/>
            </w:rPr>
            <m:t xml:space="preserve">= </m:t>
          </m:r>
          <m:f>
            <m:fPr>
              <m:ctrlPr>
                <w:rPr>
                  <w:rFonts w:ascii="Cambria Math" w:hAnsi="Cambria Math"/>
                  <w:i/>
                </w:rPr>
              </m:ctrlPr>
            </m:fPr>
            <m:num>
              <m:d>
                <m:dPr>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i+1</m:t>
                      </m:r>
                    </m:e>
                  </m:d>
                  <m:r>
                    <w:rPr>
                      <w:rFonts w:ascii="Cambria Math" w:hAnsi="Cambria Math"/>
                    </w:rPr>
                    <m:t>-S</m:t>
                  </m:r>
                  <m:d>
                    <m:dPr>
                      <m:ctrlPr>
                        <w:rPr>
                          <w:rFonts w:ascii="Cambria Math" w:hAnsi="Cambria Math"/>
                          <w:i/>
                        </w:rPr>
                      </m:ctrlPr>
                    </m:dPr>
                    <m:e>
                      <m:r>
                        <w:rPr>
                          <w:rFonts w:ascii="Cambria Math" w:hAnsi="Cambria Math"/>
                        </w:rPr>
                        <m:t>i</m:t>
                      </m:r>
                    </m:e>
                  </m:d>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lsb</m:t>
                      </m:r>
                    </m:sub>
                  </m:sSub>
                </m:e>
              </m:d>
            </m:num>
            <m:den>
              <m:sSub>
                <m:sSubPr>
                  <m:ctrlPr>
                    <w:rPr>
                      <w:rFonts w:ascii="Cambria Math" w:hAnsi="Cambria Math"/>
                      <w:i/>
                    </w:rPr>
                  </m:ctrlPr>
                </m:sSubPr>
                <m:e>
                  <m:r>
                    <w:rPr>
                      <w:rFonts w:ascii="Cambria Math" w:hAnsi="Cambria Math"/>
                    </w:rPr>
                    <m:t>V</m:t>
                  </m:r>
                </m:e>
                <m:sub>
                  <m:r>
                    <w:rPr>
                      <w:rFonts w:ascii="Cambria Math" w:hAnsi="Cambria Math"/>
                    </w:rPr>
                    <m:t>lsb</m:t>
                  </m:r>
                </m:sub>
              </m:sSub>
            </m:den>
          </m:f>
        </m:oMath>
      </m:oMathPara>
    </w:p>
    <w:p w:rsidR="001B2E11" w:rsidRDefault="001B2E11" w:rsidP="001B2E11">
      <w:pPr>
        <w:pStyle w:val="BodyText1"/>
      </w:pPr>
    </w:p>
    <w:p w:rsidR="001B2E11" w:rsidRDefault="001B2E11" w:rsidP="001B2E11">
      <w:pPr>
        <w:pStyle w:val="BodyText1"/>
      </w:pPr>
      <w:r>
        <w:t>Where S(i) is the output voltage of the i</w:t>
      </w:r>
      <w:r>
        <w:rPr>
          <w:vertAlign w:val="superscript"/>
        </w:rPr>
        <w:t>th</w:t>
      </w:r>
      <w:r>
        <w:t xml:space="preserve"> code, and V</w:t>
      </w:r>
      <w:r>
        <w:rPr>
          <w:vertAlign w:val="subscript"/>
        </w:rPr>
        <w:t>lsb</w:t>
      </w:r>
      <w:r>
        <w:t xml:space="preserve"> is the designed LSB voltage (93.8 mV/LSB for the lower voltage range and 117.2 mV/LSB for the higher voltage range).  Report the maximum DNL for each bias voltage.  Maximum DNL must be less than 1 LSB.</w:t>
      </w:r>
    </w:p>
    <w:p w:rsidR="001B2E11" w:rsidRDefault="001B2E11" w:rsidP="001B2E11">
      <w:pPr>
        <w:pStyle w:val="BodyText1"/>
      </w:pPr>
    </w:p>
    <w:p w:rsidR="001B2E11" w:rsidRDefault="001B2E11" w:rsidP="001B2E11">
      <w:pPr>
        <w:pStyle w:val="BodyText1"/>
      </w:pPr>
      <w:r>
        <w:t>The integral non-linearity is calculated from the equation</w:t>
      </w:r>
      <w:r w:rsidR="00812426">
        <w:rPr>
          <w:vertAlign w:val="superscript"/>
        </w:rPr>
        <w:t>1</w:t>
      </w:r>
      <w:r>
        <w:t>:</w:t>
      </w:r>
    </w:p>
    <w:p w:rsidR="001B2E11" w:rsidRDefault="001B2E11" w:rsidP="001B2E11">
      <w:pPr>
        <w:pStyle w:val="BodyText1"/>
      </w:pPr>
    </w:p>
    <w:p w:rsidR="001B2E11" w:rsidRPr="001B2E11" w:rsidRDefault="001B2E11" w:rsidP="001B2E11">
      <w:pPr>
        <w:pStyle w:val="BodyText1"/>
      </w:pPr>
      <m:oMathPara>
        <m:oMath>
          <m:r>
            <w:rPr>
              <w:rFonts w:ascii="Cambria Math" w:hAnsi="Cambria Math"/>
            </w:rPr>
            <m:t>INL</m:t>
          </m:r>
          <m:d>
            <m:dPr>
              <m:ctrlPr>
                <w:rPr>
                  <w:rFonts w:ascii="Cambria Math" w:hAnsi="Cambria Math"/>
                  <w:i/>
                </w:rPr>
              </m:ctrlPr>
            </m:dPr>
            <m:e>
              <m:r>
                <w:rPr>
                  <w:rFonts w:ascii="Cambria Math" w:hAnsi="Cambria Math"/>
                </w:rPr>
                <m:t>i</m:t>
              </m:r>
            </m:e>
          </m:d>
          <m:r>
            <w:rPr>
              <w:rFonts w:ascii="Cambria Math" w:hAnsi="Cambria Math"/>
            </w:rPr>
            <m:t xml:space="preserve">= </m:t>
          </m:r>
          <m:f>
            <m:fPr>
              <m:ctrlPr>
                <w:rPr>
                  <w:rFonts w:ascii="Cambria Math" w:hAnsi="Cambria Math"/>
                  <w:i/>
                </w:rPr>
              </m:ctrlPr>
            </m:fPr>
            <m:num>
              <m:d>
                <m:dPr>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i</m:t>
                      </m:r>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best-fit</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best-fit</m:t>
                          </m:r>
                        </m:sub>
                      </m:sSub>
                    </m:e>
                  </m:d>
                </m:e>
              </m:d>
            </m:num>
            <m:den>
              <m:sSub>
                <m:sSubPr>
                  <m:ctrlPr>
                    <w:rPr>
                      <w:rFonts w:ascii="Cambria Math" w:hAnsi="Cambria Math"/>
                      <w:i/>
                    </w:rPr>
                  </m:ctrlPr>
                </m:sSubPr>
                <m:e>
                  <m:r>
                    <w:rPr>
                      <w:rFonts w:ascii="Cambria Math" w:hAnsi="Cambria Math"/>
                    </w:rPr>
                    <m:t>V</m:t>
                  </m:r>
                </m:e>
                <m:sub>
                  <m:r>
                    <w:rPr>
                      <w:rFonts w:ascii="Cambria Math" w:hAnsi="Cambria Math"/>
                    </w:rPr>
                    <m:t>lsb</m:t>
                  </m:r>
                </m:sub>
              </m:sSub>
            </m:den>
          </m:f>
        </m:oMath>
      </m:oMathPara>
    </w:p>
    <w:p w:rsidR="001B2E11" w:rsidRDefault="001B2E11" w:rsidP="001B2E11">
      <w:pPr>
        <w:pStyle w:val="BodyText1"/>
      </w:pPr>
    </w:p>
    <w:p w:rsidR="001B2E11" w:rsidRPr="007B42A3" w:rsidRDefault="001B2E11" w:rsidP="001B2E11">
      <w:pPr>
        <w:pStyle w:val="BodyText1"/>
      </w:pPr>
      <w:r>
        <w:t>Where S(i) is again the output voltage of the i</w:t>
      </w:r>
      <w:r>
        <w:rPr>
          <w:vertAlign w:val="superscript"/>
        </w:rPr>
        <w:t>th</w:t>
      </w:r>
      <w:r>
        <w:t xml:space="preserve"> code, m</w:t>
      </w:r>
      <w:r>
        <w:rPr>
          <w:vertAlign w:val="subscript"/>
        </w:rPr>
        <w:t>best-fit</w:t>
      </w:r>
      <w:r>
        <w:t xml:space="preserve"> and b</w:t>
      </w:r>
      <w:r>
        <w:rPr>
          <w:vertAlign w:val="subscript"/>
        </w:rPr>
        <w:t>best-fit</w:t>
      </w:r>
      <w:r>
        <w:t xml:space="preserve"> are the gain and offset of the best fit line, and i</w:t>
      </w:r>
      <w:r>
        <w:rPr>
          <w:vertAlign w:val="subscript"/>
        </w:rPr>
        <w:t>0</w:t>
      </w:r>
      <w:r>
        <w:t xml:space="preserve"> is the input digital code for S(0).  Maximum INL must be less than 1 LSB.</w:t>
      </w:r>
    </w:p>
    <w:p w:rsidR="001B2E11" w:rsidRDefault="001B2E11" w:rsidP="001B2E11">
      <w:pPr>
        <w:pStyle w:val="BodyText1"/>
      </w:pPr>
    </w:p>
    <w:p w:rsidR="001B2E11" w:rsidRDefault="001B2E11" w:rsidP="001B2E11">
      <w:pPr>
        <w:pStyle w:val="BodyText1"/>
      </w:pPr>
      <w:r w:rsidRPr="00A32BF0">
        <w:rPr>
          <w:b/>
        </w:rPr>
        <w:t xml:space="preserve">Bias Voltage </w:t>
      </w:r>
      <w:r>
        <w:rPr>
          <w:b/>
        </w:rPr>
        <w:t>Range</w:t>
      </w:r>
    </w:p>
    <w:p w:rsidR="001B2E11" w:rsidRDefault="001B2E11" w:rsidP="001B2E11">
      <w:pPr>
        <w:pStyle w:val="BodyText1"/>
      </w:pPr>
      <w:r>
        <w:t>Test the bias voltage at its maximum and minimum output voltage.  Input the DAC code for the maximum voltage output and measure the output voltage.  Repeat this test for each low voltage and high voltage bias channel.  The minimum output voltage should be tested as well.  Input the DAC code for the minimum voltage output and measure the output voltage.  For the low voltage bias channels, the maximum output voltage must be equal to or greater than +12 V, and the minimum output voltage must be less than or equal to -12 V.  For the high voltage bias channels, the maximum output voltage must be equal to or greater than +30 V, and the minimum output voltage must be less than or equal to 0 V.</w:t>
      </w:r>
    </w:p>
    <w:p w:rsidR="001B2E11" w:rsidRDefault="001B2E11" w:rsidP="001B2E11">
      <w:pPr>
        <w:pStyle w:val="BodyText1"/>
      </w:pPr>
    </w:p>
    <w:p w:rsidR="001B2E11" w:rsidRDefault="001B2E11" w:rsidP="001B2E11">
      <w:pPr>
        <w:pStyle w:val="BodyText1"/>
      </w:pPr>
      <w:r w:rsidRPr="00A32BF0">
        <w:rPr>
          <w:b/>
        </w:rPr>
        <w:t>Bias Voltage Drive Current</w:t>
      </w:r>
    </w:p>
    <w:p w:rsidR="001B2E11" w:rsidRDefault="001B2E11" w:rsidP="001B2E11">
      <w:pPr>
        <w:pStyle w:val="BodyText1"/>
      </w:pPr>
      <w:r>
        <w:t xml:space="preserve">Measure the maximum bias voltage before and after a load of </w:t>
      </w:r>
      <w:r w:rsidR="001B4EF3">
        <w:t>2</w:t>
      </w:r>
      <w:r>
        <w:t>5</w:t>
      </w:r>
      <w:r w:rsidR="00AE550A">
        <w:t>0</w:t>
      </w:r>
      <w:r w:rsidR="004F5958">
        <w:t xml:space="preserve"> </w:t>
      </w:r>
      <w:r>
        <w:t xml:space="preserve">mA is placed on the output.  A large deviation suggests insufficient drive current.  Collect 10,000 data points of the maximum bias voltage at a conversion speed of 1 MHz with a load of </w:t>
      </w:r>
      <w:r w:rsidR="004F5958">
        <w:t>2</w:t>
      </w:r>
      <w:r>
        <w:t>5</w:t>
      </w:r>
      <w:r w:rsidR="00D755CD">
        <w:t>0</w:t>
      </w:r>
      <w:r w:rsidR="004F5958">
        <w:t xml:space="preserve"> </w:t>
      </w:r>
      <w:r>
        <w:t>mA.  Compare the center value of the resultant Gaussian with the center value of the unloaded maximum bias voltage.  Report the difference between unloaded and loaded bias voltages.  The maximum deviation should be less than the RMS bias voltage noise.</w:t>
      </w:r>
    </w:p>
    <w:p w:rsidR="001B2E11" w:rsidRDefault="001B2E11" w:rsidP="001B2E11">
      <w:pPr>
        <w:pStyle w:val="BodyText1"/>
      </w:pPr>
    </w:p>
    <w:p w:rsidR="002A46D2" w:rsidRDefault="002A46D2" w:rsidP="002A46D2">
      <w:pPr>
        <w:pStyle w:val="BodyText1"/>
      </w:pPr>
      <w:r>
        <w:rPr>
          <w:b/>
        </w:rPr>
        <w:t>Capacitive Load Test</w:t>
      </w:r>
    </w:p>
    <w:p w:rsidR="001B2E11" w:rsidRDefault="002A46D2" w:rsidP="001B2E11">
      <w:pPr>
        <w:pStyle w:val="BodyText1"/>
      </w:pPr>
      <w:r>
        <w:t xml:space="preserve">The bias lines may drive a capacitive load such as the last gate.  A quick test for stable operation driving a capacitive load is needed.  Connect each bias line to a capacitive load of 200 pF and set the output </w:t>
      </w:r>
      <w:r w:rsidR="00BA5960">
        <w:t xml:space="preserve">to the highest bias voltage for the channel.  Record if oscillation occurs.  Repeat the </w:t>
      </w:r>
      <w:r w:rsidR="00BA5960">
        <w:lastRenderedPageBreak/>
        <w:t>test with setting the bias voltage to the minimum voltage for each channel.  Record if oscillation occurs.</w:t>
      </w:r>
    </w:p>
    <w:p w:rsidR="00E147E2" w:rsidRDefault="00E147E2" w:rsidP="001B2E11">
      <w:pPr>
        <w:pStyle w:val="BodyText1"/>
      </w:pPr>
    </w:p>
    <w:p w:rsidR="001B2E11" w:rsidRDefault="001B2E11" w:rsidP="001B2E11">
      <w:pPr>
        <w:pStyle w:val="BodyText1"/>
      </w:pPr>
    </w:p>
    <w:p w:rsidR="001B2E11" w:rsidRDefault="001B2E11" w:rsidP="00ED5DAC">
      <w:pPr>
        <w:pStyle w:val="Heading2"/>
      </w:pPr>
      <w:r>
        <w:t xml:space="preserve">Clock Lines </w:t>
      </w:r>
    </w:p>
    <w:p w:rsidR="001B2E11" w:rsidRDefault="001B2E11" w:rsidP="001B2E11">
      <w:pPr>
        <w:pStyle w:val="BodyText1"/>
      </w:pPr>
      <w:r>
        <w:t>The digital card provides all of the clock signals to the detector system.  In addition to providing the clock signals, the digital card programs the DACs for the clock voltage rails and the analog bias voltages.  This is accomplished with the Virtex FPGA from Xilinx.  The digital card must also handle the digitized image data.  This section will discuss the</w:t>
      </w:r>
      <w:r w:rsidR="009B7158">
        <w:t xml:space="preserve"> clock drivers and the testing that must be done.</w:t>
      </w:r>
    </w:p>
    <w:p w:rsidR="001B2E11" w:rsidRPr="00755644" w:rsidRDefault="001B2E11" w:rsidP="001B2E11">
      <w:pPr>
        <w:pStyle w:val="BodyText1"/>
      </w:pPr>
    </w:p>
    <w:p w:rsidR="001B2E11" w:rsidRDefault="001B2E11" w:rsidP="001B2E11">
      <w:pPr>
        <w:pStyle w:val="Heading3"/>
      </w:pPr>
      <w:r>
        <w:t>Summary of Capabilities</w:t>
      </w:r>
    </w:p>
    <w:p w:rsidR="001B2E11" w:rsidRDefault="001B2E11" w:rsidP="001B2E11">
      <w:pPr>
        <w:pStyle w:val="BodyText1"/>
      </w:pPr>
      <w:r>
        <w:t>The digital board provides 30 clock signals with a programmable voltage range from -10 V to +10 V.  The current drive capability is 300 mA for each clock driver.  One additional high voltage clock is provided which can be programmed for operation up to 60 V for electron multiplied CCDs and deep depletion CCDs.  DACs are used to provide the p</w:t>
      </w:r>
      <w:r w:rsidR="009C30D1">
        <w:t xml:space="preserve">rogrammable voltage rails.  Testing must be done on the </w:t>
      </w:r>
      <w:r w:rsidR="00761881">
        <w:t>clock voltage rails, the switching speed, the capacitive load driving capability, and the clock voltage noise.</w:t>
      </w:r>
    </w:p>
    <w:p w:rsidR="00163C91" w:rsidRDefault="00163C91" w:rsidP="00163C91">
      <w:pPr>
        <w:pStyle w:val="BodyText1"/>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810"/>
        <w:gridCol w:w="1804"/>
        <w:gridCol w:w="1814"/>
        <w:gridCol w:w="1725"/>
      </w:tblGrid>
      <w:tr w:rsidR="009E6818" w:rsidTr="009E6818">
        <w:trPr>
          <w:jc w:val="center"/>
        </w:trPr>
        <w:tc>
          <w:tcPr>
            <w:tcW w:w="1775" w:type="dxa"/>
          </w:tcPr>
          <w:p w:rsidR="009E6818" w:rsidRDefault="009E6818" w:rsidP="00CD0A99">
            <w:pPr>
              <w:pStyle w:val="BodyText1"/>
              <w:jc w:val="center"/>
            </w:pPr>
            <w:r>
              <w:t>Number of Clocks</w:t>
            </w:r>
          </w:p>
        </w:tc>
        <w:tc>
          <w:tcPr>
            <w:tcW w:w="1810" w:type="dxa"/>
          </w:tcPr>
          <w:p w:rsidR="009E6818" w:rsidRDefault="009E6818" w:rsidP="00CD0A99">
            <w:pPr>
              <w:pStyle w:val="BodyText1"/>
              <w:jc w:val="center"/>
            </w:pPr>
            <w:r>
              <w:t>Maximum High Voltage Rail</w:t>
            </w:r>
          </w:p>
        </w:tc>
        <w:tc>
          <w:tcPr>
            <w:tcW w:w="1804" w:type="dxa"/>
          </w:tcPr>
          <w:p w:rsidR="009E6818" w:rsidRDefault="009E6818" w:rsidP="00163C91">
            <w:pPr>
              <w:pStyle w:val="BodyText1"/>
              <w:jc w:val="center"/>
            </w:pPr>
            <w:r>
              <w:t>Minimum Low Voltage Rail</w:t>
            </w:r>
          </w:p>
        </w:tc>
        <w:tc>
          <w:tcPr>
            <w:tcW w:w="1814" w:type="dxa"/>
          </w:tcPr>
          <w:p w:rsidR="009E6818" w:rsidRDefault="009E6818" w:rsidP="00CD0A99">
            <w:pPr>
              <w:pStyle w:val="BodyText1"/>
              <w:jc w:val="center"/>
            </w:pPr>
            <w:r>
              <w:t>Maximum Capacitive Load</w:t>
            </w:r>
          </w:p>
        </w:tc>
        <w:tc>
          <w:tcPr>
            <w:tcW w:w="1725" w:type="dxa"/>
          </w:tcPr>
          <w:p w:rsidR="009E6818" w:rsidRDefault="009E6818" w:rsidP="00CD0A99">
            <w:pPr>
              <w:pStyle w:val="BodyText1"/>
              <w:jc w:val="center"/>
            </w:pPr>
            <w:r>
              <w:t>Maximum Switching Speed</w:t>
            </w:r>
          </w:p>
        </w:tc>
      </w:tr>
      <w:tr w:rsidR="009E6818" w:rsidTr="009E6818">
        <w:trPr>
          <w:jc w:val="center"/>
        </w:trPr>
        <w:tc>
          <w:tcPr>
            <w:tcW w:w="1775" w:type="dxa"/>
          </w:tcPr>
          <w:p w:rsidR="009E6818" w:rsidRDefault="009E6818" w:rsidP="00CD0A99">
            <w:pPr>
              <w:pStyle w:val="BodyText1"/>
              <w:jc w:val="center"/>
            </w:pPr>
            <w:r>
              <w:t>29</w:t>
            </w:r>
          </w:p>
        </w:tc>
        <w:tc>
          <w:tcPr>
            <w:tcW w:w="1810" w:type="dxa"/>
          </w:tcPr>
          <w:p w:rsidR="009E6818" w:rsidRDefault="009E6818" w:rsidP="00CD0A99">
            <w:pPr>
              <w:pStyle w:val="BodyText1"/>
              <w:jc w:val="center"/>
            </w:pPr>
            <w:r>
              <w:t>+10V</w:t>
            </w:r>
          </w:p>
        </w:tc>
        <w:tc>
          <w:tcPr>
            <w:tcW w:w="1804" w:type="dxa"/>
          </w:tcPr>
          <w:p w:rsidR="009E6818" w:rsidRDefault="009E6818" w:rsidP="00CD0A99">
            <w:pPr>
              <w:pStyle w:val="BodyText1"/>
              <w:jc w:val="center"/>
            </w:pPr>
            <w:r>
              <w:t>-10V</w:t>
            </w:r>
          </w:p>
        </w:tc>
        <w:tc>
          <w:tcPr>
            <w:tcW w:w="1814" w:type="dxa"/>
          </w:tcPr>
          <w:p w:rsidR="009E6818" w:rsidRPr="00CE0095" w:rsidRDefault="009E6818" w:rsidP="00CD0A99">
            <w:pPr>
              <w:pStyle w:val="BodyText1"/>
              <w:jc w:val="center"/>
            </w:pPr>
            <w:r>
              <w:t>300 pF</w:t>
            </w:r>
          </w:p>
        </w:tc>
        <w:tc>
          <w:tcPr>
            <w:tcW w:w="1725" w:type="dxa"/>
          </w:tcPr>
          <w:p w:rsidR="009E6818" w:rsidRDefault="009E6818" w:rsidP="00CD0A99">
            <w:pPr>
              <w:pStyle w:val="BodyText1"/>
              <w:jc w:val="center"/>
            </w:pPr>
            <w:r>
              <w:t>1 MHz</w:t>
            </w:r>
          </w:p>
        </w:tc>
      </w:tr>
      <w:tr w:rsidR="009E6818" w:rsidTr="009E6818">
        <w:trPr>
          <w:jc w:val="center"/>
        </w:trPr>
        <w:tc>
          <w:tcPr>
            <w:tcW w:w="1775" w:type="dxa"/>
          </w:tcPr>
          <w:p w:rsidR="009E6818" w:rsidRDefault="009E6818" w:rsidP="00CD0A99">
            <w:pPr>
              <w:pStyle w:val="BodyText1"/>
              <w:jc w:val="center"/>
            </w:pPr>
            <w:r>
              <w:t>1</w:t>
            </w:r>
          </w:p>
        </w:tc>
        <w:tc>
          <w:tcPr>
            <w:tcW w:w="1810" w:type="dxa"/>
          </w:tcPr>
          <w:p w:rsidR="009E6818" w:rsidRDefault="009E6818" w:rsidP="00CD0A99">
            <w:pPr>
              <w:pStyle w:val="BodyText1"/>
              <w:jc w:val="center"/>
            </w:pPr>
            <w:r>
              <w:t>+60V</w:t>
            </w:r>
          </w:p>
        </w:tc>
        <w:tc>
          <w:tcPr>
            <w:tcW w:w="1804" w:type="dxa"/>
          </w:tcPr>
          <w:p w:rsidR="009E6818" w:rsidRDefault="009E6818" w:rsidP="00CD0A99">
            <w:pPr>
              <w:pStyle w:val="BodyText1"/>
              <w:jc w:val="center"/>
            </w:pPr>
            <w:r>
              <w:t>-10V</w:t>
            </w:r>
          </w:p>
        </w:tc>
        <w:tc>
          <w:tcPr>
            <w:tcW w:w="1814" w:type="dxa"/>
          </w:tcPr>
          <w:p w:rsidR="009E6818" w:rsidRPr="00CE0095" w:rsidRDefault="009E6818" w:rsidP="00CD0A99">
            <w:pPr>
              <w:pStyle w:val="BodyText1"/>
              <w:jc w:val="center"/>
            </w:pPr>
            <w:r>
              <w:t>300 pF</w:t>
            </w:r>
          </w:p>
        </w:tc>
        <w:tc>
          <w:tcPr>
            <w:tcW w:w="1725" w:type="dxa"/>
          </w:tcPr>
          <w:p w:rsidR="009E6818" w:rsidRDefault="009E6818" w:rsidP="00CD0A99">
            <w:pPr>
              <w:pStyle w:val="BodyText1"/>
              <w:jc w:val="center"/>
            </w:pPr>
            <w:r>
              <w:t>1 MHz</w:t>
            </w:r>
          </w:p>
        </w:tc>
      </w:tr>
    </w:tbl>
    <w:p w:rsidR="00163C91" w:rsidRDefault="009E6818" w:rsidP="00163C91">
      <w:pPr>
        <w:pStyle w:val="Caption"/>
      </w:pPr>
      <w:r>
        <w:t>Table 2: Clock</w:t>
      </w:r>
      <w:r w:rsidR="00163C91">
        <w:t xml:space="preserve"> Capabilities</w:t>
      </w:r>
    </w:p>
    <w:p w:rsidR="00163C91" w:rsidRDefault="00163C91" w:rsidP="001B2E11">
      <w:pPr>
        <w:pStyle w:val="BodyText1"/>
      </w:pPr>
    </w:p>
    <w:p w:rsidR="001B2E11" w:rsidRDefault="001B2E11" w:rsidP="001B2E11">
      <w:pPr>
        <w:pStyle w:val="BodyText1"/>
      </w:pPr>
    </w:p>
    <w:p w:rsidR="008C5DDC" w:rsidRDefault="008C5DDC" w:rsidP="008C5DDC">
      <w:pPr>
        <w:pStyle w:val="Heading3"/>
      </w:pPr>
      <w:r>
        <w:t>Testing Procedures</w:t>
      </w:r>
    </w:p>
    <w:p w:rsidR="00761881" w:rsidRDefault="00761881" w:rsidP="00FD5DC9">
      <w:pPr>
        <w:pStyle w:val="BodyText1"/>
      </w:pPr>
      <w:r>
        <w:t>Each rail of the clock signal must be fully tested at each voltage level.  These tests can be performed with either a digitizing oscilloscope or a data acquisition card which can acce</w:t>
      </w:r>
      <w:r w:rsidR="007C4583">
        <w:t>pt the full range of the clock rail</w:t>
      </w:r>
      <w:r>
        <w:t xml:space="preserve"> volt</w:t>
      </w:r>
      <w:r w:rsidR="00FD5DC9">
        <w:t>ages and can measure down to 0.5</w:t>
      </w:r>
      <w:r>
        <w:t xml:space="preserve"> mV.</w:t>
      </w:r>
    </w:p>
    <w:p w:rsidR="00FD5DC9" w:rsidRPr="00761881" w:rsidRDefault="00FD5DC9" w:rsidP="00FD5DC9">
      <w:pPr>
        <w:pStyle w:val="BodyText1"/>
      </w:pPr>
    </w:p>
    <w:p w:rsidR="002D7E46" w:rsidRDefault="005344A5" w:rsidP="007C4583">
      <w:pPr>
        <w:pStyle w:val="BodyText1"/>
        <w:rPr>
          <w:b/>
        </w:rPr>
      </w:pPr>
      <w:r>
        <w:rPr>
          <w:b/>
        </w:rPr>
        <w:t>Clock Rail</w:t>
      </w:r>
      <w:r w:rsidR="007C4583">
        <w:rPr>
          <w:b/>
        </w:rPr>
        <w:t xml:space="preserve"> Voltage Noise</w:t>
      </w:r>
    </w:p>
    <w:p w:rsidR="005344A5" w:rsidRDefault="002D7E46" w:rsidP="005344A5">
      <w:pPr>
        <w:pStyle w:val="BodyText1"/>
      </w:pPr>
      <w:r>
        <w:t xml:space="preserve">This tests the noise of the DAC that is providing the voltage for each clock rail.  The clock rail DAC has 8 bit resolution and must be tested through the entire range of voltages.  </w:t>
      </w:r>
      <w:r w:rsidR="005344A5">
        <w:t>For each voltage level of each clock rail, collect 10,000 data points at a conversion speed of 1 MHz (2.65 seconds).  For each voltage level, plot a histogram of the data and report the width of the resultant Gaussian (rms voltage noise).  The maximum width of the group of histograms must be less than TBD mV.</w:t>
      </w:r>
      <w:r w:rsidR="00163E8C">
        <w:t xml:space="preserve">  This test should be performed for both the high clock rail and the low clock rail.</w:t>
      </w:r>
    </w:p>
    <w:p w:rsidR="007C4583" w:rsidRDefault="007C4583" w:rsidP="007C4583">
      <w:pPr>
        <w:pStyle w:val="BodyText1"/>
        <w:rPr>
          <w:b/>
        </w:rPr>
      </w:pPr>
    </w:p>
    <w:p w:rsidR="007C4583" w:rsidRDefault="000D153A" w:rsidP="007C4583">
      <w:pPr>
        <w:pStyle w:val="BodyText1"/>
        <w:rPr>
          <w:b/>
        </w:rPr>
      </w:pPr>
      <w:r>
        <w:rPr>
          <w:b/>
        </w:rPr>
        <w:t>Clock Rail</w:t>
      </w:r>
      <w:r w:rsidR="007C4583" w:rsidRPr="0040766F">
        <w:rPr>
          <w:b/>
        </w:rPr>
        <w:t xml:space="preserve"> DAC Linearity</w:t>
      </w:r>
    </w:p>
    <w:p w:rsidR="00D46A8F" w:rsidRDefault="009675EF" w:rsidP="00D46A8F">
      <w:pPr>
        <w:pStyle w:val="BodyText1"/>
      </w:pPr>
      <w:r>
        <w:t>This section is to test the linearity of the DAC providing the voltage for the clock rails.</w:t>
      </w:r>
      <w:r w:rsidR="005639F0">
        <w:t xml:space="preserve">  It is similar to the test for the bias voltages.  </w:t>
      </w:r>
      <w:r w:rsidR="00D46A8F">
        <w:t>Use the center value of each Gaussian from the clock rail voltage noise data and graph the center value versus the DAC input code to test linearity of the DAC.  Use a best fit to a line to determine the gain and offset.  The differential linearity is calculated from the equation</w:t>
      </w:r>
      <w:r w:rsidR="002729DE">
        <w:rPr>
          <w:vertAlign w:val="superscript"/>
        </w:rPr>
        <w:t>1</w:t>
      </w:r>
      <w:r w:rsidR="00D46A8F">
        <w:t>:</w:t>
      </w:r>
    </w:p>
    <w:p w:rsidR="00D46A8F" w:rsidRDefault="00D46A8F" w:rsidP="00D46A8F">
      <w:pPr>
        <w:pStyle w:val="BodyText1"/>
      </w:pPr>
    </w:p>
    <w:p w:rsidR="00D46A8F" w:rsidRPr="001B2E11" w:rsidRDefault="00D46A8F" w:rsidP="00D46A8F">
      <w:pPr>
        <w:pStyle w:val="BodyText1"/>
      </w:pPr>
      <m:oMathPara>
        <m:oMath>
          <m:r>
            <w:rPr>
              <w:rFonts w:ascii="Cambria Math" w:hAnsi="Cambria Math"/>
            </w:rPr>
            <w:lastRenderedPageBreak/>
            <m:t>DNL</m:t>
          </m:r>
          <m:d>
            <m:dPr>
              <m:ctrlPr>
                <w:rPr>
                  <w:rFonts w:ascii="Cambria Math" w:hAnsi="Cambria Math"/>
                  <w:i/>
                </w:rPr>
              </m:ctrlPr>
            </m:dPr>
            <m:e>
              <m:r>
                <w:rPr>
                  <w:rFonts w:ascii="Cambria Math" w:hAnsi="Cambria Math"/>
                </w:rPr>
                <m:t>i</m:t>
              </m:r>
            </m:e>
          </m:d>
          <m:r>
            <w:rPr>
              <w:rFonts w:ascii="Cambria Math" w:hAnsi="Cambria Math"/>
            </w:rPr>
            <m:t xml:space="preserve">= </m:t>
          </m:r>
          <m:f>
            <m:fPr>
              <m:ctrlPr>
                <w:rPr>
                  <w:rFonts w:ascii="Cambria Math" w:hAnsi="Cambria Math"/>
                  <w:i/>
                </w:rPr>
              </m:ctrlPr>
            </m:fPr>
            <m:num>
              <m:d>
                <m:dPr>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i+1</m:t>
                      </m:r>
                    </m:e>
                  </m:d>
                  <m:r>
                    <w:rPr>
                      <w:rFonts w:ascii="Cambria Math" w:hAnsi="Cambria Math"/>
                    </w:rPr>
                    <m:t>-S</m:t>
                  </m:r>
                  <m:d>
                    <m:dPr>
                      <m:ctrlPr>
                        <w:rPr>
                          <w:rFonts w:ascii="Cambria Math" w:hAnsi="Cambria Math"/>
                          <w:i/>
                        </w:rPr>
                      </m:ctrlPr>
                    </m:dPr>
                    <m:e>
                      <m:r>
                        <w:rPr>
                          <w:rFonts w:ascii="Cambria Math" w:hAnsi="Cambria Math"/>
                        </w:rPr>
                        <m:t>i</m:t>
                      </m:r>
                    </m:e>
                  </m:d>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lsb</m:t>
                      </m:r>
                    </m:sub>
                  </m:sSub>
                </m:e>
              </m:d>
            </m:num>
            <m:den>
              <m:sSub>
                <m:sSubPr>
                  <m:ctrlPr>
                    <w:rPr>
                      <w:rFonts w:ascii="Cambria Math" w:hAnsi="Cambria Math"/>
                      <w:i/>
                    </w:rPr>
                  </m:ctrlPr>
                </m:sSubPr>
                <m:e>
                  <m:r>
                    <w:rPr>
                      <w:rFonts w:ascii="Cambria Math" w:hAnsi="Cambria Math"/>
                    </w:rPr>
                    <m:t>V</m:t>
                  </m:r>
                </m:e>
                <m:sub>
                  <m:r>
                    <w:rPr>
                      <w:rFonts w:ascii="Cambria Math" w:hAnsi="Cambria Math"/>
                    </w:rPr>
                    <m:t>lsb</m:t>
                  </m:r>
                </m:sub>
              </m:sSub>
            </m:den>
          </m:f>
        </m:oMath>
      </m:oMathPara>
    </w:p>
    <w:p w:rsidR="00D46A8F" w:rsidRDefault="00D46A8F" w:rsidP="00D46A8F">
      <w:pPr>
        <w:pStyle w:val="BodyText1"/>
      </w:pPr>
    </w:p>
    <w:p w:rsidR="00D46A8F" w:rsidRDefault="00D46A8F" w:rsidP="00D46A8F">
      <w:pPr>
        <w:pStyle w:val="BodyText1"/>
      </w:pPr>
      <w:r>
        <w:t>Where S(i) is the output voltage of the i</w:t>
      </w:r>
      <w:r>
        <w:rPr>
          <w:vertAlign w:val="superscript"/>
        </w:rPr>
        <w:t>th</w:t>
      </w:r>
      <w:r>
        <w:t xml:space="preserve"> code, and V</w:t>
      </w:r>
      <w:r>
        <w:rPr>
          <w:vertAlign w:val="subscript"/>
        </w:rPr>
        <w:t>lsb</w:t>
      </w:r>
      <w:r>
        <w:t xml:space="preserve"> is the designed LSB voltage (</w:t>
      </w:r>
      <w:r w:rsidR="00EA7F86">
        <w:t>???</w:t>
      </w:r>
      <w:r>
        <w:t>).  Report the maximum DNL for each bias voltage.  Maximum DNL must be less than 1 LSB.</w:t>
      </w:r>
    </w:p>
    <w:p w:rsidR="00D46A8F" w:rsidRDefault="00D46A8F" w:rsidP="00D46A8F">
      <w:pPr>
        <w:pStyle w:val="BodyText1"/>
      </w:pPr>
    </w:p>
    <w:p w:rsidR="00D46A8F" w:rsidRDefault="00D46A8F" w:rsidP="00D46A8F">
      <w:pPr>
        <w:pStyle w:val="BodyText1"/>
      </w:pPr>
      <w:r>
        <w:t>The integral non-linearity is calculated from the equation</w:t>
      </w:r>
      <w:r w:rsidR="002729DE">
        <w:rPr>
          <w:vertAlign w:val="superscript"/>
        </w:rPr>
        <w:t>1</w:t>
      </w:r>
      <w:r>
        <w:t>:</w:t>
      </w:r>
    </w:p>
    <w:p w:rsidR="00D46A8F" w:rsidRDefault="00D46A8F" w:rsidP="00D46A8F">
      <w:pPr>
        <w:pStyle w:val="BodyText1"/>
      </w:pPr>
    </w:p>
    <w:p w:rsidR="00D46A8F" w:rsidRPr="001B2E11" w:rsidRDefault="00D46A8F" w:rsidP="00D46A8F">
      <w:pPr>
        <w:pStyle w:val="BodyText1"/>
      </w:pPr>
      <m:oMathPara>
        <m:oMath>
          <m:r>
            <w:rPr>
              <w:rFonts w:ascii="Cambria Math" w:hAnsi="Cambria Math"/>
            </w:rPr>
            <m:t>INL</m:t>
          </m:r>
          <m:d>
            <m:dPr>
              <m:ctrlPr>
                <w:rPr>
                  <w:rFonts w:ascii="Cambria Math" w:hAnsi="Cambria Math"/>
                  <w:i/>
                </w:rPr>
              </m:ctrlPr>
            </m:dPr>
            <m:e>
              <m:r>
                <w:rPr>
                  <w:rFonts w:ascii="Cambria Math" w:hAnsi="Cambria Math"/>
                </w:rPr>
                <m:t>i</m:t>
              </m:r>
            </m:e>
          </m:d>
          <m:r>
            <w:rPr>
              <w:rFonts w:ascii="Cambria Math" w:hAnsi="Cambria Math"/>
            </w:rPr>
            <m:t xml:space="preserve">= </m:t>
          </m:r>
          <m:f>
            <m:fPr>
              <m:ctrlPr>
                <w:rPr>
                  <w:rFonts w:ascii="Cambria Math" w:hAnsi="Cambria Math"/>
                  <w:i/>
                </w:rPr>
              </m:ctrlPr>
            </m:fPr>
            <m:num>
              <m:d>
                <m:dPr>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i</m:t>
                      </m:r>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best-fit</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best-fit</m:t>
                          </m:r>
                        </m:sub>
                      </m:sSub>
                    </m:e>
                  </m:d>
                </m:e>
              </m:d>
            </m:num>
            <m:den>
              <m:sSub>
                <m:sSubPr>
                  <m:ctrlPr>
                    <w:rPr>
                      <w:rFonts w:ascii="Cambria Math" w:hAnsi="Cambria Math"/>
                      <w:i/>
                    </w:rPr>
                  </m:ctrlPr>
                </m:sSubPr>
                <m:e>
                  <m:r>
                    <w:rPr>
                      <w:rFonts w:ascii="Cambria Math" w:hAnsi="Cambria Math"/>
                    </w:rPr>
                    <m:t>V</m:t>
                  </m:r>
                </m:e>
                <m:sub>
                  <m:r>
                    <w:rPr>
                      <w:rFonts w:ascii="Cambria Math" w:hAnsi="Cambria Math"/>
                    </w:rPr>
                    <m:t>lsb</m:t>
                  </m:r>
                </m:sub>
              </m:sSub>
            </m:den>
          </m:f>
        </m:oMath>
      </m:oMathPara>
    </w:p>
    <w:p w:rsidR="00D46A8F" w:rsidRDefault="00D46A8F" w:rsidP="00D46A8F">
      <w:pPr>
        <w:pStyle w:val="BodyText1"/>
      </w:pPr>
    </w:p>
    <w:p w:rsidR="00D46A8F" w:rsidRPr="007B42A3" w:rsidRDefault="00D46A8F" w:rsidP="00D46A8F">
      <w:pPr>
        <w:pStyle w:val="BodyText1"/>
      </w:pPr>
      <w:r>
        <w:t>Where S(i) is again the output voltage of the i</w:t>
      </w:r>
      <w:r>
        <w:rPr>
          <w:vertAlign w:val="superscript"/>
        </w:rPr>
        <w:t>th</w:t>
      </w:r>
      <w:r>
        <w:t xml:space="preserve"> code, m</w:t>
      </w:r>
      <w:r>
        <w:rPr>
          <w:vertAlign w:val="subscript"/>
        </w:rPr>
        <w:t>best-fit</w:t>
      </w:r>
      <w:r>
        <w:t xml:space="preserve"> and b</w:t>
      </w:r>
      <w:r>
        <w:rPr>
          <w:vertAlign w:val="subscript"/>
        </w:rPr>
        <w:t>best-fit</w:t>
      </w:r>
      <w:r>
        <w:t xml:space="preserve"> are the gain and offset of the best fit line, and i</w:t>
      </w:r>
      <w:r>
        <w:rPr>
          <w:vertAlign w:val="subscript"/>
        </w:rPr>
        <w:t>0</w:t>
      </w:r>
      <w:r>
        <w:t xml:space="preserve"> is the input digital code for S(0).  Maximum INL must be less than 1 LSB.</w:t>
      </w:r>
    </w:p>
    <w:p w:rsidR="00D46A8F" w:rsidRDefault="00D46A8F" w:rsidP="007C4583">
      <w:pPr>
        <w:pStyle w:val="BodyText1"/>
        <w:rPr>
          <w:b/>
        </w:rPr>
      </w:pPr>
    </w:p>
    <w:p w:rsidR="007C4583" w:rsidRDefault="00F9240B" w:rsidP="007C4583">
      <w:pPr>
        <w:pStyle w:val="BodyText1"/>
        <w:rPr>
          <w:b/>
        </w:rPr>
      </w:pPr>
      <w:r>
        <w:rPr>
          <w:b/>
        </w:rPr>
        <w:t>Clock Rail</w:t>
      </w:r>
      <w:r w:rsidR="007C4583" w:rsidRPr="00A32BF0">
        <w:rPr>
          <w:b/>
        </w:rPr>
        <w:t xml:space="preserve"> Voltage </w:t>
      </w:r>
      <w:r w:rsidR="007C4583">
        <w:rPr>
          <w:b/>
        </w:rPr>
        <w:t>Range</w:t>
      </w:r>
    </w:p>
    <w:p w:rsidR="007C4583" w:rsidRPr="005D79BB" w:rsidRDefault="005D79BB" w:rsidP="007C4583">
      <w:pPr>
        <w:pStyle w:val="BodyText1"/>
      </w:pPr>
      <w:r>
        <w:t xml:space="preserve">This is to test the </w:t>
      </w:r>
      <w:r w:rsidR="00EA25E2">
        <w:t xml:space="preserve">high and low </w:t>
      </w:r>
      <w:r>
        <w:t>clock rail voltage</w:t>
      </w:r>
      <w:r w:rsidR="00EA25E2">
        <w:t>s.</w:t>
      </w:r>
      <w:r>
        <w:t xml:space="preserve">  </w:t>
      </w:r>
      <w:r w:rsidR="00C821F8">
        <w:t xml:space="preserve">For each of the </w:t>
      </w:r>
      <w:r w:rsidR="00EA25E2">
        <w:t xml:space="preserve">high </w:t>
      </w:r>
      <w:r w:rsidR="00C821F8">
        <w:t xml:space="preserve">clock rails, </w:t>
      </w:r>
      <w:r w:rsidR="00B379F3">
        <w:t>i</w:t>
      </w:r>
      <w:r>
        <w:t>nput the DAC code for the maximum voltage output and measure the output voltage</w:t>
      </w:r>
      <w:r w:rsidR="00CD6171">
        <w:t xml:space="preserve">.  Repeat this test for each high </w:t>
      </w:r>
      <w:r w:rsidR="00EA25E2">
        <w:t>rail</w:t>
      </w:r>
      <w:r w:rsidR="00CD6171">
        <w:t xml:space="preserve"> for all clock channels</w:t>
      </w:r>
      <w:r>
        <w:t>.  The minimum output voltage</w:t>
      </w:r>
      <w:r w:rsidR="00EA25E2">
        <w:t xml:space="preserve"> for the low clock</w:t>
      </w:r>
      <w:r w:rsidR="00BB341D">
        <w:t xml:space="preserve"> rail</w:t>
      </w:r>
      <w:r>
        <w:t xml:space="preserve"> should be tested as well.  </w:t>
      </w:r>
      <w:r w:rsidR="00EA25E2">
        <w:t>Fo</w:t>
      </w:r>
      <w:r w:rsidR="00BB341D">
        <w:t xml:space="preserve">r each of the </w:t>
      </w:r>
      <w:r w:rsidR="00EA25E2">
        <w:t xml:space="preserve">low </w:t>
      </w:r>
      <w:r w:rsidR="00BB341D">
        <w:t>clock rails, i</w:t>
      </w:r>
      <w:r>
        <w:t>nput the DAC code for the minimum voltage output and measure the output vo</w:t>
      </w:r>
      <w:r w:rsidR="002B352E">
        <w:t>ltage.  For the low voltage clock</w:t>
      </w:r>
      <w:r>
        <w:t xml:space="preserve"> channels, the maximum output voltage</w:t>
      </w:r>
      <w:r w:rsidR="002B352E">
        <w:t xml:space="preserve"> for the high rail</w:t>
      </w:r>
      <w:r>
        <w:t xml:space="preserve"> must be equal to or greater than </w:t>
      </w:r>
      <w:r w:rsidR="002B352E">
        <w:t>+10</w:t>
      </w:r>
      <w:r>
        <w:t xml:space="preserve"> V, and the minimum output voltage</w:t>
      </w:r>
      <w:r w:rsidR="00C53829">
        <w:t xml:space="preserve"> for the low rail</w:t>
      </w:r>
      <w:r>
        <w:t xml:space="preserve"> m</w:t>
      </w:r>
      <w:r w:rsidR="00C53829">
        <w:t>ust be less than or equal to -10 V.  For the high voltage clock channel</w:t>
      </w:r>
      <w:r>
        <w:t xml:space="preserve">, the maximum output voltage </w:t>
      </w:r>
      <w:r w:rsidR="00C53829">
        <w:t xml:space="preserve">for the high rail </w:t>
      </w:r>
      <w:r>
        <w:t>mus</w:t>
      </w:r>
      <w:r w:rsidR="00C53829">
        <w:t>t be equal to or greater than +6</w:t>
      </w:r>
      <w:r>
        <w:t xml:space="preserve">0 V, and the minimum output voltage </w:t>
      </w:r>
      <w:r w:rsidR="00FB66A3">
        <w:t xml:space="preserve">for the low rail </w:t>
      </w:r>
      <w:r>
        <w:t xml:space="preserve">must be less than or equal to </w:t>
      </w:r>
      <w:r w:rsidR="00FB66A3">
        <w:t>-1</w:t>
      </w:r>
      <w:r>
        <w:t>0 V.</w:t>
      </w:r>
    </w:p>
    <w:p w:rsidR="00CE6173" w:rsidRDefault="00CE6173" w:rsidP="007C4583">
      <w:pPr>
        <w:pStyle w:val="BodyText1"/>
        <w:rPr>
          <w:b/>
        </w:rPr>
      </w:pPr>
    </w:p>
    <w:p w:rsidR="007C4583" w:rsidRDefault="007C4583" w:rsidP="007C4583">
      <w:pPr>
        <w:pStyle w:val="BodyText1"/>
        <w:rPr>
          <w:b/>
        </w:rPr>
      </w:pPr>
      <w:r>
        <w:rPr>
          <w:b/>
        </w:rPr>
        <w:t>Clock</w:t>
      </w:r>
      <w:r w:rsidR="006C769F">
        <w:rPr>
          <w:b/>
        </w:rPr>
        <w:t xml:space="preserve"> </w:t>
      </w:r>
      <w:r>
        <w:rPr>
          <w:b/>
        </w:rPr>
        <w:t>Switching Speed</w:t>
      </w:r>
      <w:r w:rsidR="006C769F">
        <w:rPr>
          <w:b/>
        </w:rPr>
        <w:t xml:space="preserve"> and Settling Time</w:t>
      </w:r>
    </w:p>
    <w:p w:rsidR="00E571D8" w:rsidRDefault="00124851" w:rsidP="007C4583">
      <w:pPr>
        <w:pStyle w:val="BodyText1"/>
      </w:pPr>
      <w:r>
        <w:t>This is to test the switching speed and stability of the clocks when driving capacitive loads.  This test must be performed with a worst-case capacitive load since all clocks are presumed to be equal in their driving capabilities.  The CCD con</w:t>
      </w:r>
      <w:r w:rsidR="00400C9C">
        <w:t xml:space="preserve">troller must be able to read out a CCD at </w:t>
      </w:r>
      <w:r>
        <w:t xml:space="preserve"> a 1 Mpixel/second rate and so </w:t>
      </w:r>
      <w:r w:rsidR="00400C9C">
        <w:t xml:space="preserve">all </w:t>
      </w:r>
      <w:r>
        <w:t>the clocks must be tested at the maximum clock speed of 1 MHz.</w:t>
      </w:r>
      <w:r w:rsidR="00EC17C3">
        <w:t xml:space="preserve">  </w:t>
      </w:r>
      <w:r w:rsidR="00DC1348">
        <w:t xml:space="preserve">The largest capacitive load for a clock is 300 pF for the phase 1 serial clock.  </w:t>
      </w:r>
    </w:p>
    <w:p w:rsidR="00E571D8" w:rsidRDefault="00E571D8" w:rsidP="007C4583">
      <w:pPr>
        <w:pStyle w:val="BodyText1"/>
      </w:pPr>
    </w:p>
    <w:p w:rsidR="00503C1A" w:rsidRDefault="00E571D8" w:rsidP="007C4583">
      <w:pPr>
        <w:pStyle w:val="BodyText1"/>
      </w:pPr>
      <w:r>
        <w:t>U</w:t>
      </w:r>
      <w:r w:rsidR="00DC1348">
        <w:t>se a 300 pF capacitive load on each clock and exercise it at 1 MHz.</w:t>
      </w:r>
      <w:r w:rsidR="00EC17C3">
        <w:t xml:space="preserve">  </w:t>
      </w:r>
      <w:r w:rsidR="000C3D8A">
        <w:t>The clock rails should be set to the maximum high rail and minimum low rail (i.e. +10 V to -10 V for the regular clocks and +60 V to -10 V for the high voltage clock).</w:t>
      </w:r>
      <w:r>
        <w:t xml:space="preserve">  Make sure no oscillation is occurring on the clock channel.  </w:t>
      </w:r>
      <w:r w:rsidR="00503C1A">
        <w:t xml:space="preserve">Measure the rise time and fall time of the clock signal.  </w:t>
      </w:r>
      <w:r w:rsidR="004F1F97">
        <w:t>The maximum rise and fall time should be no more than 40 nsec.</w:t>
      </w:r>
    </w:p>
    <w:p w:rsidR="00F34DD7" w:rsidRDefault="00F34DD7" w:rsidP="007C4583">
      <w:pPr>
        <w:pStyle w:val="BodyText1"/>
      </w:pPr>
    </w:p>
    <w:p w:rsidR="00F34DD7" w:rsidRDefault="00F34DD7" w:rsidP="007C4583">
      <w:pPr>
        <w:pStyle w:val="BodyText1"/>
      </w:pPr>
      <w:r>
        <w:t>Measure the voltage on the high clock rail and the low clock rail.  Check these against the maximum high and low clock rail voltages measured in the previous section’s test.</w:t>
      </w:r>
    </w:p>
    <w:p w:rsidR="004B5E46" w:rsidRDefault="004B5E46" w:rsidP="007C4583">
      <w:pPr>
        <w:pStyle w:val="BodyText1"/>
      </w:pPr>
    </w:p>
    <w:p w:rsidR="007C4583" w:rsidRDefault="004B5E46" w:rsidP="007C4583">
      <w:pPr>
        <w:pStyle w:val="BodyText1"/>
      </w:pPr>
      <w:r>
        <w:t>Measure the settling time of the clock signal.  The settling time is the time it takes the signal to stay within 0.01 % of the rail voltage.</w:t>
      </w:r>
      <w:r w:rsidR="00DA6FCF">
        <w:t xml:space="preserve">  For the typical clock, the settling time is the time it takes for the clock to stay within 1 mV of the 10 V high rail.  Similarly, the settling time for the l</w:t>
      </w:r>
      <w:r w:rsidR="00BE36FB">
        <w:t>ow rail is made in the same way.</w:t>
      </w:r>
    </w:p>
    <w:p w:rsidR="007C4583" w:rsidRDefault="007C4583" w:rsidP="007C4583">
      <w:pPr>
        <w:pStyle w:val="BodyText1"/>
      </w:pPr>
    </w:p>
    <w:p w:rsidR="007C4583" w:rsidRPr="0040766F" w:rsidRDefault="007C4583" w:rsidP="007C4583">
      <w:pPr>
        <w:pStyle w:val="BodyText1"/>
      </w:pPr>
    </w:p>
    <w:p w:rsidR="008C5DDC" w:rsidRDefault="008C5DDC" w:rsidP="001B2E11">
      <w:pPr>
        <w:pStyle w:val="BodyText1"/>
      </w:pPr>
    </w:p>
    <w:p w:rsidR="007C4583" w:rsidRDefault="007C4583" w:rsidP="001B2E11">
      <w:pPr>
        <w:pStyle w:val="BodyText1"/>
      </w:pPr>
    </w:p>
    <w:p w:rsidR="001B2E11" w:rsidRDefault="001B2E11" w:rsidP="00C04B7B">
      <w:pPr>
        <w:pStyle w:val="Heading2"/>
      </w:pPr>
      <w:r>
        <w:lastRenderedPageBreak/>
        <w:t>Signal Chain</w:t>
      </w:r>
    </w:p>
    <w:p w:rsidR="001B2E11" w:rsidRDefault="001B2E11" w:rsidP="001B2E11">
      <w:pPr>
        <w:pStyle w:val="BodyText1"/>
      </w:pPr>
    </w:p>
    <w:p w:rsidR="001B2E11" w:rsidRDefault="001B2E11" w:rsidP="001B2E11">
      <w:pPr>
        <w:pStyle w:val="BodyText1"/>
      </w:pPr>
      <w:r>
        <w:t>The signal chain is the heart of the analog board.  The amplifier chain conditions the CCD video signal and converts the analog signal to digital information to be saved in an image file.  The signal conditioning is paramount to achieving low noise performance of the detector system.  The signal chain amplifies the video to a useable level and performs correlated double sampling (CDS) to create a final signal voltage which is then converted to a digital number.  The gain of the signal chain is selectable along with the time constant for the CDS integration.</w:t>
      </w:r>
    </w:p>
    <w:p w:rsidR="001B2E11" w:rsidRDefault="001B2E11" w:rsidP="001B2E11">
      <w:pPr>
        <w:pStyle w:val="BodyText1"/>
      </w:pPr>
    </w:p>
    <w:p w:rsidR="00902FAB" w:rsidRDefault="00902FAB" w:rsidP="001B2E11">
      <w:pPr>
        <w:pStyle w:val="BodyText1"/>
      </w:pPr>
    </w:p>
    <w:p w:rsidR="00902FAB" w:rsidRDefault="00902FAB" w:rsidP="00902FAB">
      <w:pPr>
        <w:pStyle w:val="Heading3"/>
      </w:pPr>
      <w:r>
        <w:t>Summary of Capabilities</w:t>
      </w:r>
    </w:p>
    <w:p w:rsidR="00D979E5" w:rsidRDefault="00E5670B" w:rsidP="000C44CB">
      <w:pPr>
        <w:pStyle w:val="BodyText"/>
        <w:rPr>
          <w:sz w:val="22"/>
          <w:szCs w:val="22"/>
        </w:rPr>
      </w:pPr>
      <w:r w:rsidRPr="000C44CB">
        <w:rPr>
          <w:sz w:val="22"/>
          <w:szCs w:val="22"/>
        </w:rPr>
        <w:t xml:space="preserve">The analog board provides 8 channels of video processing.  </w:t>
      </w:r>
      <w:r w:rsidR="00F23989" w:rsidRPr="000C44CB">
        <w:rPr>
          <w:sz w:val="22"/>
          <w:szCs w:val="22"/>
        </w:rPr>
        <w:t xml:space="preserve">Each video </w:t>
      </w:r>
      <w:r w:rsidR="00DD0237" w:rsidRPr="000C44CB">
        <w:rPr>
          <w:sz w:val="22"/>
          <w:szCs w:val="22"/>
        </w:rPr>
        <w:t xml:space="preserve">input is capacitively coupled to the video processing signal chain.  </w:t>
      </w:r>
      <w:r w:rsidRPr="000C44CB">
        <w:rPr>
          <w:sz w:val="22"/>
          <w:szCs w:val="22"/>
        </w:rPr>
        <w:t>The differential voltage range for the video signal is from -4.096 V to + 4.096V.</w:t>
      </w:r>
      <w:r w:rsidR="00FF2AB2" w:rsidRPr="000C44CB">
        <w:rPr>
          <w:sz w:val="22"/>
          <w:szCs w:val="22"/>
        </w:rPr>
        <w:t xml:space="preserve">  Correlated double sampling (CDS)</w:t>
      </w:r>
      <w:r w:rsidR="0033437A" w:rsidRPr="000C44CB">
        <w:rPr>
          <w:sz w:val="22"/>
          <w:szCs w:val="22"/>
        </w:rPr>
        <w:t xml:space="preserve"> is performed o</w:t>
      </w:r>
      <w:r w:rsidR="00FF2AB2" w:rsidRPr="000C44CB">
        <w:rPr>
          <w:sz w:val="22"/>
          <w:szCs w:val="22"/>
        </w:rPr>
        <w:t>n the analog signal</w:t>
      </w:r>
      <w:r w:rsidR="00F814C4" w:rsidRPr="000C44CB">
        <w:rPr>
          <w:sz w:val="22"/>
          <w:szCs w:val="22"/>
        </w:rPr>
        <w:t xml:space="preserve"> to account for</w:t>
      </w:r>
      <w:r w:rsidR="00FF2AB2" w:rsidRPr="000C44CB">
        <w:rPr>
          <w:sz w:val="22"/>
          <w:szCs w:val="22"/>
        </w:rPr>
        <w:t xml:space="preserve"> any residual charge on the reset signal.</w:t>
      </w:r>
      <w:r w:rsidR="0033437A" w:rsidRPr="000C44CB">
        <w:rPr>
          <w:sz w:val="22"/>
          <w:szCs w:val="22"/>
        </w:rPr>
        <w:t xml:space="preserve">  The output of each video processing channel is digital image data</w:t>
      </w:r>
      <w:r w:rsidR="00B9050C">
        <w:rPr>
          <w:sz w:val="22"/>
          <w:szCs w:val="22"/>
        </w:rPr>
        <w:t xml:space="preserve"> with a resolution of 16 bits.  The image conversion speed is</w:t>
      </w:r>
      <w:r w:rsidR="0033437A" w:rsidRPr="000C44CB">
        <w:rPr>
          <w:sz w:val="22"/>
          <w:szCs w:val="22"/>
        </w:rPr>
        <w:t xml:space="preserve"> 1 Mpixel/second.</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86"/>
        <w:gridCol w:w="1780"/>
        <w:gridCol w:w="1802"/>
        <w:gridCol w:w="1746"/>
      </w:tblGrid>
      <w:tr w:rsidR="00257F24" w:rsidTr="00257F24">
        <w:trPr>
          <w:jc w:val="center"/>
        </w:trPr>
        <w:tc>
          <w:tcPr>
            <w:tcW w:w="1742" w:type="dxa"/>
          </w:tcPr>
          <w:p w:rsidR="00257F24" w:rsidRDefault="00257F24" w:rsidP="00CD0A99">
            <w:pPr>
              <w:pStyle w:val="BodyText1"/>
              <w:jc w:val="center"/>
            </w:pPr>
            <w:r>
              <w:t>Number of Video Channels</w:t>
            </w:r>
          </w:p>
        </w:tc>
        <w:tc>
          <w:tcPr>
            <w:tcW w:w="1786" w:type="dxa"/>
          </w:tcPr>
          <w:p w:rsidR="00257F24" w:rsidRDefault="00257F24" w:rsidP="00CD0A99">
            <w:pPr>
              <w:pStyle w:val="BodyText1"/>
              <w:jc w:val="center"/>
            </w:pPr>
            <w:r>
              <w:t>Maximum Differential Input</w:t>
            </w:r>
          </w:p>
        </w:tc>
        <w:tc>
          <w:tcPr>
            <w:tcW w:w="1780" w:type="dxa"/>
          </w:tcPr>
          <w:p w:rsidR="00257F24" w:rsidRDefault="00257F24" w:rsidP="00CD0A99">
            <w:pPr>
              <w:pStyle w:val="BodyText1"/>
              <w:jc w:val="center"/>
            </w:pPr>
            <w:r>
              <w:t>Minimum Differential Input</w:t>
            </w:r>
          </w:p>
        </w:tc>
        <w:tc>
          <w:tcPr>
            <w:tcW w:w="1802" w:type="dxa"/>
          </w:tcPr>
          <w:p w:rsidR="00257F24" w:rsidRDefault="00257F24" w:rsidP="00CD0A99">
            <w:pPr>
              <w:pStyle w:val="BodyText1"/>
              <w:jc w:val="center"/>
            </w:pPr>
            <w:r>
              <w:t>Maximum Pixel Conversion</w:t>
            </w:r>
          </w:p>
        </w:tc>
        <w:tc>
          <w:tcPr>
            <w:tcW w:w="1746" w:type="dxa"/>
          </w:tcPr>
          <w:p w:rsidR="00257F24" w:rsidRDefault="00257F24" w:rsidP="00CD0A99">
            <w:pPr>
              <w:pStyle w:val="BodyText1"/>
              <w:jc w:val="center"/>
            </w:pPr>
            <w:r>
              <w:t>Conversion Resolution</w:t>
            </w:r>
          </w:p>
        </w:tc>
      </w:tr>
      <w:tr w:rsidR="00257F24" w:rsidTr="00257F24">
        <w:trPr>
          <w:jc w:val="center"/>
        </w:trPr>
        <w:tc>
          <w:tcPr>
            <w:tcW w:w="1742" w:type="dxa"/>
          </w:tcPr>
          <w:p w:rsidR="00257F24" w:rsidRDefault="00257F24" w:rsidP="00CD0A99">
            <w:pPr>
              <w:pStyle w:val="BodyText1"/>
              <w:jc w:val="center"/>
            </w:pPr>
            <w:r>
              <w:t>8</w:t>
            </w:r>
          </w:p>
        </w:tc>
        <w:tc>
          <w:tcPr>
            <w:tcW w:w="1786" w:type="dxa"/>
          </w:tcPr>
          <w:p w:rsidR="00257F24" w:rsidRDefault="00257F24" w:rsidP="00CD0A99">
            <w:pPr>
              <w:pStyle w:val="BodyText1"/>
              <w:jc w:val="center"/>
            </w:pPr>
            <w:r>
              <w:t>+4.096 V</w:t>
            </w:r>
          </w:p>
        </w:tc>
        <w:tc>
          <w:tcPr>
            <w:tcW w:w="1780" w:type="dxa"/>
          </w:tcPr>
          <w:p w:rsidR="00257F24" w:rsidRDefault="00257F24" w:rsidP="00CD0A99">
            <w:pPr>
              <w:pStyle w:val="BodyText1"/>
              <w:jc w:val="center"/>
            </w:pPr>
            <w:r>
              <w:t>-4.096 V</w:t>
            </w:r>
          </w:p>
        </w:tc>
        <w:tc>
          <w:tcPr>
            <w:tcW w:w="1802" w:type="dxa"/>
          </w:tcPr>
          <w:p w:rsidR="00257F24" w:rsidRPr="00CE0095" w:rsidRDefault="00257F24" w:rsidP="00CD0A99">
            <w:pPr>
              <w:pStyle w:val="BodyText1"/>
              <w:jc w:val="center"/>
            </w:pPr>
            <w:r>
              <w:t>1 Mpixel/second</w:t>
            </w:r>
          </w:p>
        </w:tc>
        <w:tc>
          <w:tcPr>
            <w:tcW w:w="1746" w:type="dxa"/>
          </w:tcPr>
          <w:p w:rsidR="00257F24" w:rsidRDefault="00257F24" w:rsidP="00CD0A99">
            <w:pPr>
              <w:pStyle w:val="BodyText1"/>
              <w:jc w:val="center"/>
            </w:pPr>
            <w:r>
              <w:t>16 bits</w:t>
            </w:r>
          </w:p>
        </w:tc>
      </w:tr>
    </w:tbl>
    <w:p w:rsidR="000062A4" w:rsidRDefault="000062A4" w:rsidP="005F49DA">
      <w:pPr>
        <w:pStyle w:val="Caption"/>
      </w:pPr>
    </w:p>
    <w:p w:rsidR="005F49DA" w:rsidRDefault="005F49DA" w:rsidP="005F49DA">
      <w:pPr>
        <w:pStyle w:val="Caption"/>
      </w:pPr>
      <w:r>
        <w:t>Table 3: Clock Capabilities</w:t>
      </w:r>
    </w:p>
    <w:p w:rsidR="00902FAB" w:rsidRDefault="00902FAB" w:rsidP="001B2E11">
      <w:pPr>
        <w:pStyle w:val="BodyText1"/>
      </w:pPr>
    </w:p>
    <w:p w:rsidR="001B2E11" w:rsidRDefault="001B2E11" w:rsidP="001B2E11">
      <w:pPr>
        <w:pStyle w:val="BodyText1"/>
      </w:pPr>
    </w:p>
    <w:p w:rsidR="001B2E11" w:rsidRDefault="001B2E11" w:rsidP="001B2E11">
      <w:pPr>
        <w:pStyle w:val="Heading3"/>
      </w:pPr>
      <w:r>
        <w:t>Signal Chain Tests</w:t>
      </w:r>
    </w:p>
    <w:p w:rsidR="00813E11" w:rsidRDefault="00FA6C27" w:rsidP="00FA6C27">
      <w:pPr>
        <w:pStyle w:val="BodyText"/>
      </w:pPr>
      <w:r>
        <w:t>Histogram testing is used to determine offset errors and INL and DNL errors.  For this test, a triangular waveform is injected into the signal</w:t>
      </w:r>
      <w:r w:rsidR="008643EE">
        <w:t xml:space="preserve"> chain and the ADC converts the data at 1MHz.  The input waveform and conversions are asynchronous.  The input waveform must have an amplitude equal to the input range of the ADC.  This method will eventually produce every code </w:t>
      </w:r>
      <w:r w:rsidR="00672BB5">
        <w:t>of the ADC.  A minimum of about 70 Msamples must be collected to calculate the DNL and INL.</w:t>
      </w:r>
    </w:p>
    <w:p w:rsidR="00813E11" w:rsidRPr="00FA6C27" w:rsidRDefault="00813E11" w:rsidP="00FA6C27">
      <w:pPr>
        <w:pStyle w:val="BodyText"/>
      </w:pPr>
      <w:r>
        <w:t>This testing document proposes that for initial testing, a waveform generator creates the input signal for this test.  For the long term, devising a method for performing this test in-situ is desired.</w:t>
      </w:r>
      <w:r w:rsidR="00F63ECD">
        <w:t xml:space="preserve">  Please refer to Reference 2 and Reference 3 for further reading on this method.</w:t>
      </w:r>
    </w:p>
    <w:p w:rsidR="001B2E11" w:rsidRDefault="001B2E11" w:rsidP="001B2E11">
      <w:pPr>
        <w:pStyle w:val="BodyText1"/>
      </w:pPr>
    </w:p>
    <w:p w:rsidR="001B2E11" w:rsidRPr="00090105" w:rsidRDefault="001B2E11" w:rsidP="001B2E11">
      <w:pPr>
        <w:pStyle w:val="BodyText1"/>
        <w:rPr>
          <w:b/>
        </w:rPr>
      </w:pPr>
      <w:r>
        <w:rPr>
          <w:b/>
        </w:rPr>
        <w:t>ADC Offset E</w:t>
      </w:r>
      <w:r w:rsidRPr="00090105">
        <w:rPr>
          <w:b/>
        </w:rPr>
        <w:t>rror</w:t>
      </w:r>
    </w:p>
    <w:p w:rsidR="001B2E11" w:rsidRPr="00594322" w:rsidRDefault="001B2E11" w:rsidP="001B2E11">
      <w:pPr>
        <w:pStyle w:val="BodyText1"/>
      </w:pPr>
      <w:r>
        <w:t>Determine the offset error of the ADC.  For the ADC7625, this can be found by testing the zero error.  Zero all programmable offsets along the signal chain.  Apply a signal which produces 0V differential at the ADC.  Take 1000 samples at 1MHz.  The average of the samples is the offset error.  Record this value.  Adjust the programmable offset so that the average code from the ADC is 0V.  Record the programmed DAC value.  Repeat for each analog channel.</w:t>
      </w:r>
      <w:r w:rsidR="008B5BF2">
        <w:t xml:space="preserve">  Maximum allowable offset error is ±1.5 LSB. </w:t>
      </w:r>
    </w:p>
    <w:p w:rsidR="001B2E11" w:rsidRDefault="001B2E11" w:rsidP="001B2E11">
      <w:pPr>
        <w:pStyle w:val="BodyText1"/>
      </w:pPr>
    </w:p>
    <w:p w:rsidR="001B2E11" w:rsidRPr="00090105" w:rsidRDefault="00342B78" w:rsidP="001B2E11">
      <w:pPr>
        <w:pStyle w:val="BodyText1"/>
        <w:rPr>
          <w:b/>
        </w:rPr>
      </w:pPr>
      <w:r>
        <w:rPr>
          <w:b/>
        </w:rPr>
        <w:t xml:space="preserve">INL/DNL and </w:t>
      </w:r>
      <w:r w:rsidR="001B2E11" w:rsidRPr="00090105">
        <w:rPr>
          <w:b/>
        </w:rPr>
        <w:t>Missing Codes</w:t>
      </w:r>
    </w:p>
    <w:p w:rsidR="001B2E11" w:rsidRDefault="001B2E11" w:rsidP="001B2E11">
      <w:pPr>
        <w:pStyle w:val="BodyText1"/>
      </w:pPr>
      <w:r>
        <w:t>Apply 10 Hz triangle wave to the input of the signal chain and use single sample integration.  The amplitude of the triangle wave should cover the entire ADC range.  Each ADC value is equally likely to be acquired.  Acquire enough data at 1MHz sampling so that each ADC code occurs 1000 times on average.  A histogram of the entire data set should be flat.  Report any missing codes from the data set or anomalies in the histogram.  Repeat for each analog channel.</w:t>
      </w:r>
      <w:r w:rsidR="008B5BF2">
        <w:t xml:space="preserve"> </w:t>
      </w:r>
      <w:r w:rsidR="001F619C">
        <w:t xml:space="preserve"> No missing codes are allowed.</w:t>
      </w:r>
    </w:p>
    <w:p w:rsidR="001F619C" w:rsidRDefault="001F619C" w:rsidP="001B2E11">
      <w:pPr>
        <w:pStyle w:val="BodyText1"/>
      </w:pPr>
    </w:p>
    <w:p w:rsidR="001F619C" w:rsidRDefault="001F619C" w:rsidP="001B2E11">
      <w:pPr>
        <w:pStyle w:val="BodyText1"/>
      </w:pPr>
      <w:r>
        <w:t>This test set up also can measure the integral and differential non-linearity of the ADC.  Using the histogram, the differential non-linearity can be calculated from the following equation</w:t>
      </w:r>
      <w:r w:rsidR="002729DE">
        <w:rPr>
          <w:vertAlign w:val="superscript"/>
        </w:rPr>
        <w:t>2</w:t>
      </w:r>
      <w:r>
        <w:t>:</w:t>
      </w:r>
    </w:p>
    <w:p w:rsidR="001F619C" w:rsidRDefault="001F619C" w:rsidP="001B2E11">
      <w:pPr>
        <w:pStyle w:val="BodyText1"/>
      </w:pPr>
      <m:oMathPara>
        <m:oMath>
          <m:r>
            <w:rPr>
              <w:rFonts w:ascii="Cambria Math" w:hAnsi="Cambria Math"/>
            </w:rPr>
            <m:t>DN</m:t>
          </m:r>
          <m:d>
            <m:dPr>
              <m:ctrlPr>
                <w:rPr>
                  <w:rFonts w:ascii="Cambria Math" w:hAnsi="Cambria Math"/>
                  <w:i/>
                </w:rPr>
              </m:ctrlPr>
            </m:dPr>
            <m:e>
              <m:r>
                <w:rPr>
                  <w:rFonts w:ascii="Cambria Math" w:hAnsi="Cambria Math"/>
                </w:rPr>
                <m:t>i</m:t>
              </m:r>
            </m:e>
          </m:d>
          <m:r>
            <w:rPr>
              <w:rFonts w:ascii="Cambria Math" w:hAnsi="Cambria Math"/>
            </w:rPr>
            <m:t xml:space="preserve">= </m:t>
          </m:r>
          <m:f>
            <m:fPr>
              <m:ctrlPr>
                <w:rPr>
                  <w:rFonts w:ascii="Cambria Math" w:hAnsi="Cambria Math"/>
                  <w:i/>
                </w:rPr>
              </m:ctrlPr>
            </m:fPr>
            <m:num>
              <m:f>
                <m:fPr>
                  <m:type m:val="lin"/>
                  <m:ctrlPr>
                    <w:rPr>
                      <w:rFonts w:ascii="Cambria Math" w:hAnsi="Cambria Math"/>
                      <w:i/>
                    </w:rPr>
                  </m:ctrlPr>
                </m:fPr>
                <m:num>
                  <m:r>
                    <w:rPr>
                      <w:rFonts w:ascii="Cambria Math" w:hAnsi="Cambria Math"/>
                    </w:rPr>
                    <m:t>H</m:t>
                  </m:r>
                  <m:d>
                    <m:dPr>
                      <m:ctrlPr>
                        <w:rPr>
                          <w:rFonts w:ascii="Cambria Math" w:hAnsi="Cambria Math"/>
                          <w:i/>
                        </w:rPr>
                      </m:ctrlPr>
                    </m:dPr>
                    <m:e>
                      <m:r>
                        <w:rPr>
                          <w:rFonts w:ascii="Cambria Math" w:hAnsi="Cambria Math"/>
                        </w:rPr>
                        <m:t>i</m:t>
                      </m:r>
                    </m:e>
                  </m:d>
                </m:num>
                <m:den>
                  <m:sSub>
                    <m:sSubPr>
                      <m:ctrlPr>
                        <w:rPr>
                          <w:rFonts w:ascii="Cambria Math" w:hAnsi="Cambria Math"/>
                          <w:i/>
                        </w:rPr>
                      </m:ctrlPr>
                    </m:sSubPr>
                    <m:e>
                      <m:r>
                        <w:rPr>
                          <w:rFonts w:ascii="Cambria Math" w:hAnsi="Cambria Math"/>
                        </w:rPr>
                        <m:t>N</m:t>
                      </m:r>
                    </m:e>
                    <m:sub>
                      <m:r>
                        <w:rPr>
                          <w:rFonts w:ascii="Cambria Math" w:hAnsi="Cambria Math"/>
                        </w:rPr>
                        <m:t>t</m:t>
                      </m:r>
                    </m:sub>
                  </m:sSub>
                </m:den>
              </m:f>
            </m:num>
            <m:den>
              <m:r>
                <w:rPr>
                  <w:rFonts w:ascii="Cambria Math" w:hAnsi="Cambria Math"/>
                </w:rPr>
                <m:t>P</m:t>
              </m:r>
              <m:d>
                <m:dPr>
                  <m:ctrlPr>
                    <w:rPr>
                      <w:rFonts w:ascii="Cambria Math" w:hAnsi="Cambria Math"/>
                      <w:i/>
                    </w:rPr>
                  </m:ctrlPr>
                </m:dPr>
                <m:e>
                  <m:r>
                    <w:rPr>
                      <w:rFonts w:ascii="Cambria Math" w:hAnsi="Cambria Math"/>
                    </w:rPr>
                    <m:t>i</m:t>
                  </m:r>
                </m:e>
              </m:d>
            </m:den>
          </m:f>
          <m:r>
            <w:rPr>
              <w:rFonts w:ascii="Cambria Math" w:hAnsi="Cambria Math"/>
            </w:rPr>
            <m:t>-1</m:t>
          </m:r>
        </m:oMath>
      </m:oMathPara>
    </w:p>
    <w:p w:rsidR="001B2E11" w:rsidRDefault="00945247" w:rsidP="001B2E11">
      <w:pPr>
        <w:pStyle w:val="BodyText1"/>
      </w:pPr>
      <w:r>
        <w:t>Where H(i) is the number of counts in the i</w:t>
      </w:r>
      <w:r>
        <w:rPr>
          <w:vertAlign w:val="superscript"/>
        </w:rPr>
        <w:t>th</w:t>
      </w:r>
      <w:r>
        <w:t xml:space="preserve"> bin and N</w:t>
      </w:r>
      <w:r>
        <w:rPr>
          <w:vertAlign w:val="subscript"/>
        </w:rPr>
        <w:t>t</w:t>
      </w:r>
      <w:r>
        <w:t xml:space="preserve"> is the total number of samples</w:t>
      </w:r>
      <w:r w:rsidR="00BB1500">
        <w:t>, and P(i) is the ideal bin width</w:t>
      </w:r>
      <w:r>
        <w:t>.</w:t>
      </w:r>
    </w:p>
    <w:p w:rsidR="00500C1C" w:rsidRDefault="00500C1C" w:rsidP="001B2E11">
      <w:pPr>
        <w:pStyle w:val="BodyText1"/>
      </w:pPr>
    </w:p>
    <w:p w:rsidR="00500C1C" w:rsidRDefault="00500C1C" w:rsidP="001B2E11">
      <w:pPr>
        <w:pStyle w:val="BodyText1"/>
      </w:pPr>
      <w:r>
        <w:t>Please refer to Reference 3 for a calculation if the integral non-linearity.</w:t>
      </w:r>
      <w:bookmarkStart w:id="0" w:name="_GoBack"/>
      <w:bookmarkEnd w:id="0"/>
    </w:p>
    <w:p w:rsidR="00BB1500" w:rsidRPr="00945247" w:rsidRDefault="00BB1500" w:rsidP="001B2E11">
      <w:pPr>
        <w:pStyle w:val="BodyText1"/>
      </w:pPr>
    </w:p>
    <w:p w:rsidR="001B2E11" w:rsidRPr="00090105" w:rsidRDefault="001B2E11" w:rsidP="001B2E11">
      <w:pPr>
        <w:pStyle w:val="BodyText1"/>
        <w:rPr>
          <w:b/>
        </w:rPr>
      </w:pPr>
      <w:r w:rsidRPr="00090105">
        <w:rPr>
          <w:b/>
        </w:rPr>
        <w:t>ADC/Signal Chain Noise</w:t>
      </w:r>
    </w:p>
    <w:p w:rsidR="003D6157" w:rsidRDefault="001B2E11" w:rsidP="001B2E11">
      <w:pPr>
        <w:pStyle w:val="BodyText1"/>
      </w:pPr>
      <w:r>
        <w:t>Apply a known low-noise voltage to the input of the signal chain.  This voltage must have a voltage noise of less than 60 µV and must be adjustable over the range of the ADC reference voltage.  Acquire 10,000 samples at 1 MHz for the voltage at each ADC code center.  Make a histogram for each data set.  Report the width of the histogram at each voltage setting.  Repeat for each analog channel.</w:t>
      </w:r>
      <w:r w:rsidR="005021C1">
        <w:t xml:space="preserve">  The maximum RMS noise for all of the ADC conversion should be less than 1 LSB.</w:t>
      </w: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Pr="00BC48C6" w:rsidRDefault="005A7623" w:rsidP="001B2E11">
      <w:pPr>
        <w:pStyle w:val="BodyText1"/>
      </w:pPr>
    </w:p>
    <w:p w:rsidR="003D6157" w:rsidRDefault="003D6157" w:rsidP="001B2E11">
      <w:pPr>
        <w:pStyle w:val="BodyText1"/>
      </w:pPr>
    </w:p>
    <w:p w:rsidR="001B2E11" w:rsidRPr="00B82693" w:rsidRDefault="001B2E11" w:rsidP="001B2E11">
      <w:pPr>
        <w:pStyle w:val="BodyText1"/>
      </w:pPr>
    </w:p>
    <w:p w:rsidR="001B2E11" w:rsidRDefault="001B2E11"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5A7623" w:rsidRDefault="005A7623" w:rsidP="001B2E11">
      <w:pPr>
        <w:pStyle w:val="BodyText1"/>
      </w:pPr>
    </w:p>
    <w:p w:rsidR="001B2E11" w:rsidRDefault="001B2E11" w:rsidP="001B2E11">
      <w:pPr>
        <w:pStyle w:val="Heading1"/>
      </w:pPr>
      <w:r>
        <w:t>Appendix</w:t>
      </w:r>
    </w:p>
    <w:p w:rsidR="001B2E11" w:rsidRDefault="001B2E11" w:rsidP="001B2E11">
      <w:pPr>
        <w:pStyle w:val="BodyText1"/>
      </w:pPr>
    </w:p>
    <w:p w:rsidR="001B2E11" w:rsidRDefault="001B2E11" w:rsidP="001B2E11">
      <w:pPr>
        <w:pStyle w:val="Heading2"/>
      </w:pPr>
      <w:r>
        <w:t>Bias Voltage Test Sheets</w:t>
      </w:r>
    </w:p>
    <w:p w:rsidR="00ED1525" w:rsidRPr="00ED1525" w:rsidRDefault="00ED1525" w:rsidP="00ED1525">
      <w:pPr>
        <w:pStyle w:val="BodyText"/>
      </w:pPr>
      <w:r>
        <w:t>This section contains tables to be filled out while testing the bias lines.</w:t>
      </w:r>
    </w:p>
    <w:p w:rsidR="001B2E11" w:rsidRPr="008E4A76" w:rsidRDefault="001B2E11" w:rsidP="001B2E11">
      <w:pPr>
        <w:pStyle w:val="BodyText1"/>
        <w:rPr>
          <w:rStyle w:val="IntenseReference"/>
        </w:rPr>
      </w:pPr>
      <w:r>
        <w:rPr>
          <w:rStyle w:val="IntenseReference"/>
        </w:rPr>
        <w:t>Bias Voltage Noise</w:t>
      </w:r>
    </w:p>
    <w:p w:rsidR="001B2E11" w:rsidRDefault="001B2E11" w:rsidP="001B2E11">
      <w:pPr>
        <w:pStyle w:val="BodyText1"/>
      </w:pPr>
    </w:p>
    <w:p w:rsidR="001B2E11" w:rsidRDefault="001B2E11" w:rsidP="001B2E11">
      <w:pPr>
        <w:pStyle w:val="BodyText1"/>
      </w:pPr>
      <w:r>
        <w:t>Low Voltage Biases</w:t>
      </w:r>
    </w:p>
    <w:p w:rsidR="001B2E11" w:rsidRDefault="001B2E11" w:rsidP="001B2E11">
      <w:pPr>
        <w:pStyle w:val="BodyText1"/>
      </w:pPr>
    </w:p>
    <w:tbl>
      <w:tblPr>
        <w:tblStyle w:val="TableGrid"/>
        <w:tblW w:w="0" w:type="auto"/>
        <w:tblLook w:val="04A0" w:firstRow="1" w:lastRow="0" w:firstColumn="1" w:lastColumn="0" w:noHBand="0" w:noVBand="1"/>
      </w:tblPr>
      <w:tblGrid>
        <w:gridCol w:w="1588"/>
        <w:gridCol w:w="2954"/>
        <w:gridCol w:w="2250"/>
        <w:gridCol w:w="2064"/>
      </w:tblGrid>
      <w:tr w:rsidR="001B2E11" w:rsidTr="00805A0D">
        <w:tc>
          <w:tcPr>
            <w:tcW w:w="1588" w:type="dxa"/>
          </w:tcPr>
          <w:p w:rsidR="001B2E11" w:rsidRDefault="001B2E11" w:rsidP="009C30D1">
            <w:pPr>
              <w:pStyle w:val="BodyText1"/>
              <w:jc w:val="center"/>
            </w:pPr>
            <w:r>
              <w:t>Bias</w:t>
            </w:r>
          </w:p>
        </w:tc>
        <w:tc>
          <w:tcPr>
            <w:tcW w:w="2954" w:type="dxa"/>
          </w:tcPr>
          <w:p w:rsidR="001B2E11" w:rsidRDefault="001B2E11" w:rsidP="009C30D1">
            <w:pPr>
              <w:pStyle w:val="BodyText1"/>
              <w:jc w:val="center"/>
            </w:pPr>
            <w:r>
              <w:t>Maximum RMS Voltage Noise</w:t>
            </w:r>
          </w:p>
        </w:tc>
        <w:tc>
          <w:tcPr>
            <w:tcW w:w="2250" w:type="dxa"/>
          </w:tcPr>
          <w:p w:rsidR="001B2E11" w:rsidRDefault="001B2E11" w:rsidP="009C30D1">
            <w:pPr>
              <w:pStyle w:val="BodyText1"/>
              <w:jc w:val="center"/>
            </w:pPr>
            <w:r>
              <w:t>Tested Value</w:t>
            </w:r>
          </w:p>
        </w:tc>
        <w:tc>
          <w:tcPr>
            <w:tcW w:w="2064" w:type="dxa"/>
          </w:tcPr>
          <w:p w:rsidR="001B2E11" w:rsidRDefault="001B2E11" w:rsidP="009C30D1">
            <w:pPr>
              <w:pStyle w:val="BodyText1"/>
              <w:jc w:val="center"/>
            </w:pPr>
            <w:r>
              <w:t>Pass</w:t>
            </w:r>
          </w:p>
        </w:tc>
      </w:tr>
      <w:tr w:rsidR="001B2E11" w:rsidTr="00805A0D">
        <w:tc>
          <w:tcPr>
            <w:tcW w:w="1588" w:type="dxa"/>
          </w:tcPr>
          <w:p w:rsidR="001B2E11" w:rsidRDefault="001B2E11" w:rsidP="009C30D1">
            <w:pPr>
              <w:pStyle w:val="BodyText1"/>
              <w:jc w:val="center"/>
            </w:pPr>
            <w:r>
              <w:t>1</w:t>
            </w:r>
          </w:p>
        </w:tc>
        <w:tc>
          <w:tcPr>
            <w:tcW w:w="2954" w:type="dxa"/>
          </w:tcPr>
          <w:p w:rsidR="001B2E11" w:rsidRDefault="00CD2CBC" w:rsidP="009C30D1">
            <w:pPr>
              <w:pStyle w:val="BodyText1"/>
              <w:jc w:val="center"/>
            </w:pPr>
            <w:r>
              <w:t>1</w:t>
            </w:r>
            <w:r w:rsidR="001B2E11">
              <w:t xml:space="preserve"> mV</w:t>
            </w:r>
          </w:p>
        </w:tc>
        <w:tc>
          <w:tcPr>
            <w:tcW w:w="2250" w:type="dxa"/>
          </w:tcPr>
          <w:p w:rsidR="001B2E11" w:rsidRDefault="001B2E11" w:rsidP="009C30D1">
            <w:pPr>
              <w:pStyle w:val="BodyText1"/>
            </w:pPr>
          </w:p>
        </w:tc>
        <w:tc>
          <w:tcPr>
            <w:tcW w:w="2064" w:type="dxa"/>
          </w:tcPr>
          <w:p w:rsidR="001B2E11" w:rsidRDefault="001B2E11" w:rsidP="009C30D1">
            <w:pPr>
              <w:pStyle w:val="BodyText1"/>
            </w:pPr>
          </w:p>
        </w:tc>
      </w:tr>
      <w:tr w:rsidR="001B2E11" w:rsidTr="00805A0D">
        <w:tc>
          <w:tcPr>
            <w:tcW w:w="1588" w:type="dxa"/>
          </w:tcPr>
          <w:p w:rsidR="001B2E11" w:rsidRDefault="001B2E11" w:rsidP="009C30D1">
            <w:pPr>
              <w:pStyle w:val="BodyText1"/>
              <w:jc w:val="center"/>
            </w:pPr>
            <w:r>
              <w:t>2</w:t>
            </w:r>
          </w:p>
        </w:tc>
        <w:tc>
          <w:tcPr>
            <w:tcW w:w="2954" w:type="dxa"/>
          </w:tcPr>
          <w:p w:rsidR="001B2E11" w:rsidRDefault="00CD2CBC" w:rsidP="009C30D1">
            <w:pPr>
              <w:pStyle w:val="BodyText1"/>
              <w:jc w:val="center"/>
            </w:pPr>
            <w:r>
              <w:t>1</w:t>
            </w:r>
            <w:r w:rsidR="001B2E11">
              <w:t xml:space="preserve"> mV</w:t>
            </w:r>
          </w:p>
        </w:tc>
        <w:tc>
          <w:tcPr>
            <w:tcW w:w="2250" w:type="dxa"/>
          </w:tcPr>
          <w:p w:rsidR="001B2E11" w:rsidRDefault="001B2E11" w:rsidP="009C30D1">
            <w:pPr>
              <w:pStyle w:val="BodyText1"/>
            </w:pPr>
          </w:p>
        </w:tc>
        <w:tc>
          <w:tcPr>
            <w:tcW w:w="2064" w:type="dxa"/>
          </w:tcPr>
          <w:p w:rsidR="001B2E11" w:rsidRDefault="001B2E11" w:rsidP="009C30D1">
            <w:pPr>
              <w:pStyle w:val="BodyText1"/>
            </w:pPr>
          </w:p>
        </w:tc>
      </w:tr>
      <w:tr w:rsidR="001B2E11" w:rsidTr="00805A0D">
        <w:tc>
          <w:tcPr>
            <w:tcW w:w="1588" w:type="dxa"/>
          </w:tcPr>
          <w:p w:rsidR="001B2E11" w:rsidRDefault="001B2E11" w:rsidP="009C30D1">
            <w:pPr>
              <w:pStyle w:val="BodyText1"/>
              <w:jc w:val="center"/>
            </w:pPr>
            <w:r>
              <w:t>3</w:t>
            </w:r>
          </w:p>
        </w:tc>
        <w:tc>
          <w:tcPr>
            <w:tcW w:w="2954" w:type="dxa"/>
          </w:tcPr>
          <w:p w:rsidR="001B2E11" w:rsidRDefault="00CD2CBC" w:rsidP="009C30D1">
            <w:pPr>
              <w:pStyle w:val="BodyText1"/>
              <w:jc w:val="center"/>
            </w:pPr>
            <w:r>
              <w:t>1</w:t>
            </w:r>
            <w:r w:rsidR="001B2E11">
              <w:t xml:space="preserve"> mV</w:t>
            </w:r>
          </w:p>
        </w:tc>
        <w:tc>
          <w:tcPr>
            <w:tcW w:w="2250" w:type="dxa"/>
          </w:tcPr>
          <w:p w:rsidR="001B2E11" w:rsidRDefault="001B2E11" w:rsidP="009C30D1">
            <w:pPr>
              <w:pStyle w:val="BodyText1"/>
            </w:pPr>
          </w:p>
        </w:tc>
        <w:tc>
          <w:tcPr>
            <w:tcW w:w="2064" w:type="dxa"/>
          </w:tcPr>
          <w:p w:rsidR="001B2E11" w:rsidRDefault="001B2E11" w:rsidP="009C30D1">
            <w:pPr>
              <w:pStyle w:val="BodyText1"/>
            </w:pPr>
          </w:p>
        </w:tc>
      </w:tr>
      <w:tr w:rsidR="001B2E11" w:rsidTr="00805A0D">
        <w:tc>
          <w:tcPr>
            <w:tcW w:w="1588" w:type="dxa"/>
          </w:tcPr>
          <w:p w:rsidR="001B2E11" w:rsidRDefault="001B2E11" w:rsidP="009C30D1">
            <w:pPr>
              <w:pStyle w:val="BodyText1"/>
              <w:jc w:val="center"/>
            </w:pPr>
            <w:r>
              <w:t>4</w:t>
            </w:r>
          </w:p>
        </w:tc>
        <w:tc>
          <w:tcPr>
            <w:tcW w:w="2954" w:type="dxa"/>
          </w:tcPr>
          <w:p w:rsidR="001B2E11" w:rsidRDefault="00CD2CBC" w:rsidP="009C30D1">
            <w:pPr>
              <w:pStyle w:val="BodyText1"/>
              <w:jc w:val="center"/>
            </w:pPr>
            <w:r>
              <w:t>1</w:t>
            </w:r>
            <w:r w:rsidR="001B2E11">
              <w:t xml:space="preserve"> mV</w:t>
            </w:r>
          </w:p>
        </w:tc>
        <w:tc>
          <w:tcPr>
            <w:tcW w:w="2250" w:type="dxa"/>
          </w:tcPr>
          <w:p w:rsidR="001B2E11" w:rsidRDefault="001B2E11" w:rsidP="009C30D1">
            <w:pPr>
              <w:pStyle w:val="BodyText1"/>
            </w:pPr>
          </w:p>
        </w:tc>
        <w:tc>
          <w:tcPr>
            <w:tcW w:w="2064" w:type="dxa"/>
          </w:tcPr>
          <w:p w:rsidR="001B2E11" w:rsidRDefault="001B2E11" w:rsidP="009C30D1">
            <w:pPr>
              <w:pStyle w:val="BodyText1"/>
            </w:pPr>
          </w:p>
        </w:tc>
      </w:tr>
      <w:tr w:rsidR="00805A0D" w:rsidTr="00805A0D">
        <w:tc>
          <w:tcPr>
            <w:tcW w:w="1588" w:type="dxa"/>
          </w:tcPr>
          <w:p w:rsidR="00805A0D" w:rsidRDefault="00805A0D" w:rsidP="009C30D1">
            <w:pPr>
              <w:pStyle w:val="BodyText1"/>
              <w:jc w:val="center"/>
            </w:pPr>
            <w:r>
              <w:t>5</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6</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7</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8</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bl>
    <w:p w:rsidR="001B2E11" w:rsidRPr="000F7244" w:rsidRDefault="001B2E11" w:rsidP="001B2E11">
      <w:pPr>
        <w:pStyle w:val="BodyText1"/>
      </w:pPr>
    </w:p>
    <w:p w:rsidR="001B2E11" w:rsidRDefault="001B2E11" w:rsidP="001B2E11">
      <w:pPr>
        <w:pStyle w:val="BodyText1"/>
      </w:pPr>
      <w:r>
        <w:t>High Voltage Biases</w:t>
      </w:r>
    </w:p>
    <w:p w:rsidR="001B2E11" w:rsidRDefault="001B2E11" w:rsidP="001B2E11">
      <w:pPr>
        <w:pStyle w:val="BodyText1"/>
      </w:pPr>
    </w:p>
    <w:tbl>
      <w:tblPr>
        <w:tblStyle w:val="TableGrid"/>
        <w:tblW w:w="0" w:type="auto"/>
        <w:tblLook w:val="04A0" w:firstRow="1" w:lastRow="0" w:firstColumn="1" w:lastColumn="0" w:noHBand="0" w:noVBand="1"/>
      </w:tblPr>
      <w:tblGrid>
        <w:gridCol w:w="1588"/>
        <w:gridCol w:w="2954"/>
        <w:gridCol w:w="2250"/>
        <w:gridCol w:w="2064"/>
      </w:tblGrid>
      <w:tr w:rsidR="001B2E11" w:rsidTr="00805A0D">
        <w:tc>
          <w:tcPr>
            <w:tcW w:w="1588" w:type="dxa"/>
          </w:tcPr>
          <w:p w:rsidR="001B2E11" w:rsidRDefault="001B2E11" w:rsidP="009C30D1">
            <w:pPr>
              <w:pStyle w:val="BodyText1"/>
              <w:jc w:val="center"/>
            </w:pPr>
            <w:r>
              <w:t>Bias</w:t>
            </w:r>
          </w:p>
        </w:tc>
        <w:tc>
          <w:tcPr>
            <w:tcW w:w="2954" w:type="dxa"/>
          </w:tcPr>
          <w:p w:rsidR="001B2E11" w:rsidRDefault="001B2E11" w:rsidP="009C30D1">
            <w:pPr>
              <w:pStyle w:val="BodyText1"/>
              <w:jc w:val="center"/>
            </w:pPr>
            <w:r>
              <w:t>Maximum RMS Voltage Noise</w:t>
            </w:r>
          </w:p>
        </w:tc>
        <w:tc>
          <w:tcPr>
            <w:tcW w:w="2250" w:type="dxa"/>
          </w:tcPr>
          <w:p w:rsidR="001B2E11" w:rsidRDefault="001B2E11" w:rsidP="009C30D1">
            <w:pPr>
              <w:pStyle w:val="BodyText1"/>
              <w:jc w:val="center"/>
            </w:pPr>
            <w:r>
              <w:t>Tested Value</w:t>
            </w:r>
          </w:p>
        </w:tc>
        <w:tc>
          <w:tcPr>
            <w:tcW w:w="2064" w:type="dxa"/>
          </w:tcPr>
          <w:p w:rsidR="001B2E11" w:rsidRDefault="001B2E11" w:rsidP="009C30D1">
            <w:pPr>
              <w:pStyle w:val="BodyText1"/>
              <w:jc w:val="center"/>
            </w:pPr>
            <w:r>
              <w:t>Pass</w:t>
            </w:r>
          </w:p>
        </w:tc>
      </w:tr>
      <w:tr w:rsidR="001B2E11" w:rsidTr="00805A0D">
        <w:tc>
          <w:tcPr>
            <w:tcW w:w="1588" w:type="dxa"/>
          </w:tcPr>
          <w:p w:rsidR="001B2E11" w:rsidRDefault="001B2E11" w:rsidP="009C30D1">
            <w:pPr>
              <w:pStyle w:val="BodyText1"/>
              <w:jc w:val="center"/>
            </w:pPr>
            <w:r>
              <w:t>1</w:t>
            </w:r>
          </w:p>
        </w:tc>
        <w:tc>
          <w:tcPr>
            <w:tcW w:w="2954" w:type="dxa"/>
          </w:tcPr>
          <w:p w:rsidR="001B2E11" w:rsidRDefault="00CD2CBC" w:rsidP="009C30D1">
            <w:pPr>
              <w:pStyle w:val="BodyText1"/>
              <w:jc w:val="center"/>
            </w:pPr>
            <w:r>
              <w:t>1</w:t>
            </w:r>
            <w:r w:rsidR="00805A0D">
              <w:t xml:space="preserve"> mV</w:t>
            </w:r>
          </w:p>
        </w:tc>
        <w:tc>
          <w:tcPr>
            <w:tcW w:w="2250" w:type="dxa"/>
          </w:tcPr>
          <w:p w:rsidR="001B2E11" w:rsidRDefault="001B2E11" w:rsidP="009C30D1">
            <w:pPr>
              <w:pStyle w:val="BodyText1"/>
            </w:pPr>
          </w:p>
        </w:tc>
        <w:tc>
          <w:tcPr>
            <w:tcW w:w="2064" w:type="dxa"/>
          </w:tcPr>
          <w:p w:rsidR="001B2E11" w:rsidRDefault="001B2E11" w:rsidP="009C30D1">
            <w:pPr>
              <w:pStyle w:val="BodyText1"/>
            </w:pPr>
          </w:p>
        </w:tc>
      </w:tr>
      <w:tr w:rsidR="001B2E11" w:rsidTr="00805A0D">
        <w:tc>
          <w:tcPr>
            <w:tcW w:w="1588" w:type="dxa"/>
          </w:tcPr>
          <w:p w:rsidR="001B2E11" w:rsidRDefault="001B2E11" w:rsidP="009C30D1">
            <w:pPr>
              <w:pStyle w:val="BodyText1"/>
              <w:jc w:val="center"/>
            </w:pPr>
            <w:r>
              <w:t>2</w:t>
            </w:r>
          </w:p>
        </w:tc>
        <w:tc>
          <w:tcPr>
            <w:tcW w:w="2954" w:type="dxa"/>
          </w:tcPr>
          <w:p w:rsidR="001B2E11" w:rsidRDefault="00CD2CBC" w:rsidP="009C30D1">
            <w:pPr>
              <w:pStyle w:val="BodyText1"/>
              <w:jc w:val="center"/>
            </w:pPr>
            <w:r>
              <w:t>1</w:t>
            </w:r>
            <w:r w:rsidR="00805A0D">
              <w:t xml:space="preserve"> mV</w:t>
            </w:r>
          </w:p>
        </w:tc>
        <w:tc>
          <w:tcPr>
            <w:tcW w:w="2250" w:type="dxa"/>
          </w:tcPr>
          <w:p w:rsidR="001B2E11" w:rsidRDefault="001B2E11" w:rsidP="009C30D1">
            <w:pPr>
              <w:pStyle w:val="BodyText1"/>
            </w:pPr>
          </w:p>
        </w:tc>
        <w:tc>
          <w:tcPr>
            <w:tcW w:w="2064" w:type="dxa"/>
          </w:tcPr>
          <w:p w:rsidR="001B2E11" w:rsidRDefault="001B2E11" w:rsidP="009C30D1">
            <w:pPr>
              <w:pStyle w:val="BodyText1"/>
            </w:pPr>
          </w:p>
        </w:tc>
      </w:tr>
      <w:tr w:rsidR="00805A0D" w:rsidTr="00805A0D">
        <w:tc>
          <w:tcPr>
            <w:tcW w:w="1588" w:type="dxa"/>
          </w:tcPr>
          <w:p w:rsidR="00805A0D" w:rsidRDefault="00805A0D" w:rsidP="009C30D1">
            <w:pPr>
              <w:pStyle w:val="BodyText1"/>
              <w:jc w:val="center"/>
            </w:pPr>
            <w:r>
              <w:t>3</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4</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5</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6</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7</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8</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9</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10</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lastRenderedPageBreak/>
              <w:t>11</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12</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13</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14</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15</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r w:rsidR="00805A0D" w:rsidTr="00805A0D">
        <w:tc>
          <w:tcPr>
            <w:tcW w:w="1588" w:type="dxa"/>
          </w:tcPr>
          <w:p w:rsidR="00805A0D" w:rsidRDefault="00805A0D" w:rsidP="009C30D1">
            <w:pPr>
              <w:pStyle w:val="BodyText1"/>
              <w:jc w:val="center"/>
            </w:pPr>
            <w:r>
              <w:t>16</w:t>
            </w:r>
          </w:p>
        </w:tc>
        <w:tc>
          <w:tcPr>
            <w:tcW w:w="2954" w:type="dxa"/>
          </w:tcPr>
          <w:p w:rsidR="00805A0D" w:rsidRDefault="00CD2CBC" w:rsidP="00CD0A99">
            <w:pPr>
              <w:pStyle w:val="BodyText1"/>
              <w:jc w:val="center"/>
            </w:pPr>
            <w:r>
              <w:t>1</w:t>
            </w:r>
            <w:r w:rsidR="00805A0D">
              <w:t xml:space="preserve"> mV</w:t>
            </w:r>
          </w:p>
        </w:tc>
        <w:tc>
          <w:tcPr>
            <w:tcW w:w="2250" w:type="dxa"/>
          </w:tcPr>
          <w:p w:rsidR="00805A0D" w:rsidRDefault="00805A0D" w:rsidP="009C30D1">
            <w:pPr>
              <w:pStyle w:val="BodyText1"/>
            </w:pPr>
          </w:p>
        </w:tc>
        <w:tc>
          <w:tcPr>
            <w:tcW w:w="2064" w:type="dxa"/>
          </w:tcPr>
          <w:p w:rsidR="00805A0D" w:rsidRDefault="00805A0D" w:rsidP="009C30D1">
            <w:pPr>
              <w:pStyle w:val="BodyText1"/>
            </w:pPr>
          </w:p>
        </w:tc>
      </w:tr>
    </w:tbl>
    <w:p w:rsidR="001B2E11" w:rsidRDefault="001B2E11" w:rsidP="001B2E11">
      <w:pPr>
        <w:pStyle w:val="BodyText1"/>
      </w:pPr>
    </w:p>
    <w:p w:rsidR="001B2E11" w:rsidRDefault="001B2E11" w:rsidP="001B2E11">
      <w:pPr>
        <w:pStyle w:val="BodyText1"/>
      </w:pPr>
    </w:p>
    <w:p w:rsidR="00ED1525" w:rsidRDefault="00ED1525" w:rsidP="001B2E11">
      <w:pPr>
        <w:pStyle w:val="BodyText1"/>
      </w:pPr>
    </w:p>
    <w:p w:rsidR="00AB1B71" w:rsidRDefault="00AB1B71">
      <w:pPr>
        <w:rPr>
          <w:sz w:val="22"/>
          <w:szCs w:val="22"/>
        </w:rPr>
      </w:pPr>
      <w:r>
        <w:br w:type="page"/>
      </w:r>
    </w:p>
    <w:p w:rsidR="001B2E11" w:rsidRDefault="001B2E11" w:rsidP="001B2E11">
      <w:pPr>
        <w:pStyle w:val="BodyText1"/>
        <w:rPr>
          <w:rStyle w:val="IntenseReference"/>
        </w:rPr>
      </w:pPr>
      <w:r>
        <w:rPr>
          <w:rStyle w:val="IntenseReference"/>
        </w:rPr>
        <w:lastRenderedPageBreak/>
        <w:t>Bias DAC Linearity</w:t>
      </w:r>
    </w:p>
    <w:p w:rsidR="001B2E11" w:rsidRDefault="001B2E11" w:rsidP="001B2E11">
      <w:pPr>
        <w:pStyle w:val="BodyText1"/>
      </w:pPr>
    </w:p>
    <w:p w:rsidR="001B2E11" w:rsidRDefault="001B2E11" w:rsidP="001B2E11">
      <w:pPr>
        <w:pStyle w:val="BodyText1"/>
      </w:pPr>
      <w:r>
        <w:t>Low Voltage Biases Differential Non-Linearity</w:t>
      </w:r>
    </w:p>
    <w:p w:rsidR="001B2E11" w:rsidRDefault="001B2E11" w:rsidP="001B2E11">
      <w:pPr>
        <w:pStyle w:val="BodyText1"/>
        <w:rPr>
          <w:rStyle w:val="IntenseReference"/>
        </w:rPr>
      </w:pPr>
    </w:p>
    <w:tbl>
      <w:tblPr>
        <w:tblStyle w:val="TableGrid"/>
        <w:tblW w:w="0" w:type="auto"/>
        <w:tblLook w:val="04A0" w:firstRow="1" w:lastRow="0" w:firstColumn="1" w:lastColumn="0" w:noHBand="0" w:noVBand="1"/>
      </w:tblPr>
      <w:tblGrid>
        <w:gridCol w:w="1588"/>
        <w:gridCol w:w="2954"/>
        <w:gridCol w:w="2250"/>
        <w:gridCol w:w="2064"/>
      </w:tblGrid>
      <w:tr w:rsidR="001B2E11" w:rsidTr="0032387F">
        <w:tc>
          <w:tcPr>
            <w:tcW w:w="1588" w:type="dxa"/>
          </w:tcPr>
          <w:p w:rsidR="001B2E11" w:rsidRDefault="001B2E11" w:rsidP="009C30D1">
            <w:pPr>
              <w:pStyle w:val="BodyText1"/>
              <w:jc w:val="center"/>
            </w:pPr>
            <w:r>
              <w:t>Bias</w:t>
            </w:r>
          </w:p>
        </w:tc>
        <w:tc>
          <w:tcPr>
            <w:tcW w:w="2954" w:type="dxa"/>
          </w:tcPr>
          <w:p w:rsidR="001B2E11" w:rsidRDefault="001B2E11" w:rsidP="009C30D1">
            <w:pPr>
              <w:pStyle w:val="BodyText1"/>
              <w:jc w:val="center"/>
            </w:pPr>
            <w:r>
              <w:t>Maximum DNL</w:t>
            </w:r>
          </w:p>
        </w:tc>
        <w:tc>
          <w:tcPr>
            <w:tcW w:w="2250" w:type="dxa"/>
          </w:tcPr>
          <w:p w:rsidR="001B2E11" w:rsidRDefault="001B2E11" w:rsidP="009C30D1">
            <w:pPr>
              <w:pStyle w:val="BodyText1"/>
              <w:jc w:val="center"/>
            </w:pPr>
            <w:r>
              <w:t>Tested Value</w:t>
            </w:r>
          </w:p>
        </w:tc>
        <w:tc>
          <w:tcPr>
            <w:tcW w:w="2064" w:type="dxa"/>
          </w:tcPr>
          <w:p w:rsidR="001B2E11" w:rsidRDefault="001B2E11" w:rsidP="009C30D1">
            <w:pPr>
              <w:pStyle w:val="BodyText1"/>
              <w:jc w:val="center"/>
            </w:pPr>
            <w:r>
              <w:t>Pass</w:t>
            </w:r>
          </w:p>
        </w:tc>
      </w:tr>
      <w:tr w:rsidR="001B2E11" w:rsidTr="0032387F">
        <w:tc>
          <w:tcPr>
            <w:tcW w:w="1588" w:type="dxa"/>
          </w:tcPr>
          <w:p w:rsidR="001B2E11" w:rsidRDefault="001B2E11" w:rsidP="009C30D1">
            <w:pPr>
              <w:pStyle w:val="BodyText1"/>
              <w:jc w:val="center"/>
            </w:pPr>
            <w:r>
              <w:t>1</w:t>
            </w:r>
          </w:p>
        </w:tc>
        <w:tc>
          <w:tcPr>
            <w:tcW w:w="2954" w:type="dxa"/>
          </w:tcPr>
          <w:p w:rsidR="001B2E11" w:rsidRDefault="0032387F" w:rsidP="009C30D1">
            <w:pPr>
              <w:pStyle w:val="BodyText1"/>
              <w:jc w:val="center"/>
            </w:pPr>
            <w:r>
              <w:t>1 LSB</w:t>
            </w:r>
          </w:p>
        </w:tc>
        <w:tc>
          <w:tcPr>
            <w:tcW w:w="2250" w:type="dxa"/>
          </w:tcPr>
          <w:p w:rsidR="001B2E11" w:rsidRDefault="001B2E11" w:rsidP="009C30D1">
            <w:pPr>
              <w:pStyle w:val="BodyText1"/>
            </w:pPr>
          </w:p>
        </w:tc>
        <w:tc>
          <w:tcPr>
            <w:tcW w:w="2064" w:type="dxa"/>
          </w:tcPr>
          <w:p w:rsidR="001B2E11" w:rsidRDefault="001B2E11" w:rsidP="009C30D1">
            <w:pPr>
              <w:pStyle w:val="BodyText1"/>
            </w:pPr>
          </w:p>
        </w:tc>
      </w:tr>
      <w:tr w:rsidR="0032387F" w:rsidTr="0032387F">
        <w:tc>
          <w:tcPr>
            <w:tcW w:w="1588" w:type="dxa"/>
          </w:tcPr>
          <w:p w:rsidR="0032387F" w:rsidRDefault="0032387F" w:rsidP="009C30D1">
            <w:pPr>
              <w:pStyle w:val="BodyText1"/>
              <w:jc w:val="center"/>
            </w:pPr>
            <w:r>
              <w:t>2</w:t>
            </w:r>
          </w:p>
        </w:tc>
        <w:tc>
          <w:tcPr>
            <w:tcW w:w="2954" w:type="dxa"/>
          </w:tcPr>
          <w:p w:rsidR="0032387F" w:rsidRDefault="0032387F" w:rsidP="009C30D1">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3</w:t>
            </w:r>
          </w:p>
        </w:tc>
        <w:tc>
          <w:tcPr>
            <w:tcW w:w="2954" w:type="dxa"/>
          </w:tcPr>
          <w:p w:rsidR="0032387F" w:rsidRPr="0032387F" w:rsidRDefault="0032387F" w:rsidP="009C30D1">
            <w:pPr>
              <w:pStyle w:val="BodyText1"/>
              <w:jc w:val="center"/>
              <w:rPr>
                <w:b/>
              </w:rP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4</w:t>
            </w:r>
          </w:p>
        </w:tc>
        <w:tc>
          <w:tcPr>
            <w:tcW w:w="2954" w:type="dxa"/>
          </w:tcPr>
          <w:p w:rsidR="0032387F" w:rsidRDefault="0032387F" w:rsidP="009C30D1">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54494D" w:rsidTr="0032387F">
        <w:tc>
          <w:tcPr>
            <w:tcW w:w="1588" w:type="dxa"/>
          </w:tcPr>
          <w:p w:rsidR="0054494D" w:rsidRDefault="0054494D" w:rsidP="009C30D1">
            <w:pPr>
              <w:pStyle w:val="BodyText1"/>
              <w:jc w:val="center"/>
            </w:pPr>
            <w:r>
              <w:t>5</w:t>
            </w:r>
          </w:p>
        </w:tc>
        <w:tc>
          <w:tcPr>
            <w:tcW w:w="2954" w:type="dxa"/>
          </w:tcPr>
          <w:p w:rsidR="0054494D" w:rsidRDefault="0054494D" w:rsidP="00CD0A99">
            <w:pPr>
              <w:pStyle w:val="BodyText1"/>
              <w:jc w:val="center"/>
            </w:pPr>
            <w:r>
              <w:t>1 LSB</w:t>
            </w:r>
          </w:p>
        </w:tc>
        <w:tc>
          <w:tcPr>
            <w:tcW w:w="2250" w:type="dxa"/>
          </w:tcPr>
          <w:p w:rsidR="0054494D" w:rsidRDefault="0054494D" w:rsidP="009C30D1">
            <w:pPr>
              <w:pStyle w:val="BodyText1"/>
            </w:pPr>
          </w:p>
        </w:tc>
        <w:tc>
          <w:tcPr>
            <w:tcW w:w="2064" w:type="dxa"/>
          </w:tcPr>
          <w:p w:rsidR="0054494D" w:rsidRDefault="0054494D" w:rsidP="009C30D1">
            <w:pPr>
              <w:pStyle w:val="BodyText1"/>
            </w:pPr>
          </w:p>
        </w:tc>
      </w:tr>
      <w:tr w:rsidR="0054494D" w:rsidTr="0032387F">
        <w:tc>
          <w:tcPr>
            <w:tcW w:w="1588" w:type="dxa"/>
          </w:tcPr>
          <w:p w:rsidR="0054494D" w:rsidRDefault="0054494D" w:rsidP="009C30D1">
            <w:pPr>
              <w:pStyle w:val="BodyText1"/>
              <w:jc w:val="center"/>
            </w:pPr>
            <w:r>
              <w:t>6</w:t>
            </w:r>
          </w:p>
        </w:tc>
        <w:tc>
          <w:tcPr>
            <w:tcW w:w="2954" w:type="dxa"/>
          </w:tcPr>
          <w:p w:rsidR="0054494D" w:rsidRDefault="0054494D" w:rsidP="00CD0A99">
            <w:pPr>
              <w:pStyle w:val="BodyText1"/>
              <w:jc w:val="center"/>
            </w:pPr>
            <w:r>
              <w:t>1 LSB</w:t>
            </w:r>
          </w:p>
        </w:tc>
        <w:tc>
          <w:tcPr>
            <w:tcW w:w="2250" w:type="dxa"/>
          </w:tcPr>
          <w:p w:rsidR="0054494D" w:rsidRDefault="0054494D" w:rsidP="009C30D1">
            <w:pPr>
              <w:pStyle w:val="BodyText1"/>
            </w:pPr>
          </w:p>
        </w:tc>
        <w:tc>
          <w:tcPr>
            <w:tcW w:w="2064" w:type="dxa"/>
          </w:tcPr>
          <w:p w:rsidR="0054494D" w:rsidRDefault="0054494D" w:rsidP="009C30D1">
            <w:pPr>
              <w:pStyle w:val="BodyText1"/>
            </w:pPr>
          </w:p>
        </w:tc>
      </w:tr>
      <w:tr w:rsidR="0054494D" w:rsidTr="0032387F">
        <w:tc>
          <w:tcPr>
            <w:tcW w:w="1588" w:type="dxa"/>
          </w:tcPr>
          <w:p w:rsidR="0054494D" w:rsidRDefault="0054494D" w:rsidP="009C30D1">
            <w:pPr>
              <w:pStyle w:val="BodyText1"/>
              <w:jc w:val="center"/>
            </w:pPr>
            <w:r>
              <w:t>7</w:t>
            </w:r>
          </w:p>
        </w:tc>
        <w:tc>
          <w:tcPr>
            <w:tcW w:w="2954" w:type="dxa"/>
          </w:tcPr>
          <w:p w:rsidR="0054494D" w:rsidRPr="0032387F" w:rsidRDefault="0054494D" w:rsidP="00CD0A99">
            <w:pPr>
              <w:pStyle w:val="BodyText1"/>
              <w:jc w:val="center"/>
              <w:rPr>
                <w:b/>
              </w:rPr>
            </w:pPr>
            <w:r>
              <w:t>1 LSB</w:t>
            </w:r>
          </w:p>
        </w:tc>
        <w:tc>
          <w:tcPr>
            <w:tcW w:w="2250" w:type="dxa"/>
          </w:tcPr>
          <w:p w:rsidR="0054494D" w:rsidRDefault="0054494D" w:rsidP="009C30D1">
            <w:pPr>
              <w:pStyle w:val="BodyText1"/>
            </w:pPr>
          </w:p>
        </w:tc>
        <w:tc>
          <w:tcPr>
            <w:tcW w:w="2064" w:type="dxa"/>
          </w:tcPr>
          <w:p w:rsidR="0054494D" w:rsidRDefault="0054494D" w:rsidP="009C30D1">
            <w:pPr>
              <w:pStyle w:val="BodyText1"/>
            </w:pPr>
          </w:p>
        </w:tc>
      </w:tr>
      <w:tr w:rsidR="0054494D" w:rsidTr="0032387F">
        <w:tc>
          <w:tcPr>
            <w:tcW w:w="1588" w:type="dxa"/>
          </w:tcPr>
          <w:p w:rsidR="0054494D" w:rsidRDefault="0054494D" w:rsidP="009C30D1">
            <w:pPr>
              <w:pStyle w:val="BodyText1"/>
              <w:jc w:val="center"/>
            </w:pPr>
            <w:r>
              <w:t>8</w:t>
            </w:r>
          </w:p>
        </w:tc>
        <w:tc>
          <w:tcPr>
            <w:tcW w:w="2954" w:type="dxa"/>
          </w:tcPr>
          <w:p w:rsidR="0054494D" w:rsidRDefault="0054494D" w:rsidP="00CD0A99">
            <w:pPr>
              <w:pStyle w:val="BodyText1"/>
              <w:jc w:val="center"/>
            </w:pPr>
            <w:r>
              <w:t>1 LSB</w:t>
            </w:r>
          </w:p>
        </w:tc>
        <w:tc>
          <w:tcPr>
            <w:tcW w:w="2250" w:type="dxa"/>
          </w:tcPr>
          <w:p w:rsidR="0054494D" w:rsidRDefault="0054494D" w:rsidP="009C30D1">
            <w:pPr>
              <w:pStyle w:val="BodyText1"/>
            </w:pPr>
          </w:p>
        </w:tc>
        <w:tc>
          <w:tcPr>
            <w:tcW w:w="2064" w:type="dxa"/>
          </w:tcPr>
          <w:p w:rsidR="0054494D" w:rsidRDefault="0054494D" w:rsidP="009C30D1">
            <w:pPr>
              <w:pStyle w:val="BodyText1"/>
            </w:pPr>
          </w:p>
        </w:tc>
      </w:tr>
    </w:tbl>
    <w:p w:rsidR="001B2E11" w:rsidRPr="00F461DA" w:rsidRDefault="001B2E11" w:rsidP="001B2E11">
      <w:pPr>
        <w:pStyle w:val="BodyText1"/>
        <w:rPr>
          <w:rStyle w:val="IntenseReference"/>
        </w:rPr>
      </w:pPr>
    </w:p>
    <w:p w:rsidR="001B2E11" w:rsidRDefault="001B2E11" w:rsidP="001B2E11">
      <w:pPr>
        <w:pStyle w:val="BodyText1"/>
      </w:pPr>
      <w:r>
        <w:t>High Voltage Biases Differential Non-Linearity</w:t>
      </w:r>
    </w:p>
    <w:p w:rsidR="001B2E11" w:rsidRDefault="001B2E11" w:rsidP="001B2E11">
      <w:pPr>
        <w:pStyle w:val="BodyText1"/>
      </w:pPr>
    </w:p>
    <w:tbl>
      <w:tblPr>
        <w:tblStyle w:val="TableGrid"/>
        <w:tblW w:w="0" w:type="auto"/>
        <w:tblLook w:val="04A0" w:firstRow="1" w:lastRow="0" w:firstColumn="1" w:lastColumn="0" w:noHBand="0" w:noVBand="1"/>
      </w:tblPr>
      <w:tblGrid>
        <w:gridCol w:w="1588"/>
        <w:gridCol w:w="2954"/>
        <w:gridCol w:w="2250"/>
        <w:gridCol w:w="2064"/>
      </w:tblGrid>
      <w:tr w:rsidR="001B2E11" w:rsidTr="0032387F">
        <w:tc>
          <w:tcPr>
            <w:tcW w:w="1588" w:type="dxa"/>
          </w:tcPr>
          <w:p w:rsidR="001B2E11" w:rsidRDefault="001B2E11" w:rsidP="009C30D1">
            <w:pPr>
              <w:pStyle w:val="BodyText1"/>
              <w:jc w:val="center"/>
            </w:pPr>
            <w:r>
              <w:t>Bias</w:t>
            </w:r>
          </w:p>
        </w:tc>
        <w:tc>
          <w:tcPr>
            <w:tcW w:w="2954" w:type="dxa"/>
          </w:tcPr>
          <w:p w:rsidR="001B2E11" w:rsidRDefault="001B2E11" w:rsidP="009C30D1">
            <w:pPr>
              <w:pStyle w:val="BodyText1"/>
              <w:jc w:val="center"/>
            </w:pPr>
            <w:r>
              <w:t>Maximum DNL</w:t>
            </w:r>
          </w:p>
        </w:tc>
        <w:tc>
          <w:tcPr>
            <w:tcW w:w="2250" w:type="dxa"/>
          </w:tcPr>
          <w:p w:rsidR="001B2E11" w:rsidRDefault="001B2E11" w:rsidP="009C30D1">
            <w:pPr>
              <w:pStyle w:val="BodyText1"/>
              <w:jc w:val="center"/>
            </w:pPr>
            <w:r>
              <w:t>Tested Value</w:t>
            </w:r>
          </w:p>
        </w:tc>
        <w:tc>
          <w:tcPr>
            <w:tcW w:w="2064" w:type="dxa"/>
          </w:tcPr>
          <w:p w:rsidR="001B2E11" w:rsidRDefault="001B2E11" w:rsidP="009C30D1">
            <w:pPr>
              <w:pStyle w:val="BodyText1"/>
              <w:jc w:val="center"/>
            </w:pPr>
            <w:r>
              <w:t>Pass</w:t>
            </w:r>
          </w:p>
        </w:tc>
      </w:tr>
      <w:tr w:rsidR="0032387F" w:rsidTr="0032387F">
        <w:tc>
          <w:tcPr>
            <w:tcW w:w="1588" w:type="dxa"/>
          </w:tcPr>
          <w:p w:rsidR="0032387F" w:rsidRDefault="0032387F" w:rsidP="009C30D1">
            <w:pPr>
              <w:pStyle w:val="BodyText1"/>
              <w:jc w:val="center"/>
            </w:pPr>
            <w:r>
              <w:t>1</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2</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3</w:t>
            </w:r>
          </w:p>
        </w:tc>
        <w:tc>
          <w:tcPr>
            <w:tcW w:w="2954" w:type="dxa"/>
          </w:tcPr>
          <w:p w:rsidR="0032387F" w:rsidRPr="0032387F" w:rsidRDefault="0032387F" w:rsidP="00A77020">
            <w:pPr>
              <w:pStyle w:val="BodyText1"/>
              <w:jc w:val="center"/>
              <w:rPr>
                <w:b/>
              </w:rP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4</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5</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6</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7</w:t>
            </w:r>
          </w:p>
        </w:tc>
        <w:tc>
          <w:tcPr>
            <w:tcW w:w="2954" w:type="dxa"/>
          </w:tcPr>
          <w:p w:rsidR="0032387F" w:rsidRPr="0032387F" w:rsidRDefault="0032387F" w:rsidP="00A77020">
            <w:pPr>
              <w:pStyle w:val="BodyText1"/>
              <w:jc w:val="center"/>
              <w:rPr>
                <w:b/>
              </w:rP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8</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9</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10</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11</w:t>
            </w:r>
          </w:p>
        </w:tc>
        <w:tc>
          <w:tcPr>
            <w:tcW w:w="2954" w:type="dxa"/>
          </w:tcPr>
          <w:p w:rsidR="0032387F" w:rsidRPr="0032387F" w:rsidRDefault="0032387F" w:rsidP="00A77020">
            <w:pPr>
              <w:pStyle w:val="BodyText1"/>
              <w:jc w:val="center"/>
              <w:rPr>
                <w:b/>
              </w:rP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12</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13</w:t>
            </w:r>
          </w:p>
        </w:tc>
        <w:tc>
          <w:tcPr>
            <w:tcW w:w="2954" w:type="dxa"/>
          </w:tcPr>
          <w:p w:rsidR="0032387F" w:rsidRPr="0032387F" w:rsidRDefault="0032387F" w:rsidP="00A77020">
            <w:pPr>
              <w:pStyle w:val="BodyText1"/>
              <w:jc w:val="center"/>
              <w:rPr>
                <w:b/>
              </w:rP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14</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61763B" w:rsidTr="0032387F">
        <w:tc>
          <w:tcPr>
            <w:tcW w:w="1588" w:type="dxa"/>
          </w:tcPr>
          <w:p w:rsidR="0061763B" w:rsidRDefault="0061763B" w:rsidP="009C30D1">
            <w:pPr>
              <w:pStyle w:val="BodyText1"/>
              <w:jc w:val="center"/>
            </w:pPr>
            <w:r>
              <w:t>15</w:t>
            </w:r>
          </w:p>
        </w:tc>
        <w:tc>
          <w:tcPr>
            <w:tcW w:w="2954" w:type="dxa"/>
          </w:tcPr>
          <w:p w:rsidR="0061763B" w:rsidRPr="0032387F" w:rsidRDefault="0061763B" w:rsidP="00CD0A99">
            <w:pPr>
              <w:pStyle w:val="BodyText1"/>
              <w:jc w:val="center"/>
              <w:rPr>
                <w:b/>
              </w:rPr>
            </w:pPr>
            <w:r>
              <w:t>1 LSB</w:t>
            </w:r>
          </w:p>
        </w:tc>
        <w:tc>
          <w:tcPr>
            <w:tcW w:w="2250" w:type="dxa"/>
          </w:tcPr>
          <w:p w:rsidR="0061763B" w:rsidRDefault="0061763B" w:rsidP="009C30D1">
            <w:pPr>
              <w:pStyle w:val="BodyText1"/>
            </w:pPr>
          </w:p>
        </w:tc>
        <w:tc>
          <w:tcPr>
            <w:tcW w:w="2064" w:type="dxa"/>
          </w:tcPr>
          <w:p w:rsidR="0061763B" w:rsidRDefault="0061763B" w:rsidP="009C30D1">
            <w:pPr>
              <w:pStyle w:val="BodyText1"/>
            </w:pPr>
          </w:p>
        </w:tc>
      </w:tr>
      <w:tr w:rsidR="0061763B" w:rsidTr="0032387F">
        <w:tc>
          <w:tcPr>
            <w:tcW w:w="1588" w:type="dxa"/>
          </w:tcPr>
          <w:p w:rsidR="0061763B" w:rsidRDefault="0061763B" w:rsidP="009C30D1">
            <w:pPr>
              <w:pStyle w:val="BodyText1"/>
              <w:jc w:val="center"/>
            </w:pPr>
            <w:r>
              <w:t>16</w:t>
            </w:r>
          </w:p>
        </w:tc>
        <w:tc>
          <w:tcPr>
            <w:tcW w:w="2954" w:type="dxa"/>
          </w:tcPr>
          <w:p w:rsidR="0061763B" w:rsidRDefault="0061763B" w:rsidP="00CD0A99">
            <w:pPr>
              <w:pStyle w:val="BodyText1"/>
              <w:jc w:val="center"/>
            </w:pPr>
            <w:r>
              <w:t>1 LSB</w:t>
            </w:r>
          </w:p>
        </w:tc>
        <w:tc>
          <w:tcPr>
            <w:tcW w:w="2250" w:type="dxa"/>
          </w:tcPr>
          <w:p w:rsidR="0061763B" w:rsidRDefault="0061763B" w:rsidP="009C30D1">
            <w:pPr>
              <w:pStyle w:val="BodyText1"/>
            </w:pPr>
          </w:p>
        </w:tc>
        <w:tc>
          <w:tcPr>
            <w:tcW w:w="2064" w:type="dxa"/>
          </w:tcPr>
          <w:p w:rsidR="0061763B" w:rsidRDefault="0061763B" w:rsidP="009C30D1">
            <w:pPr>
              <w:pStyle w:val="BodyText1"/>
            </w:pPr>
          </w:p>
        </w:tc>
      </w:tr>
    </w:tbl>
    <w:p w:rsidR="001B2E11" w:rsidRDefault="001B2E11"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920913" w:rsidRDefault="00920913" w:rsidP="001B2E11">
      <w:pPr>
        <w:pStyle w:val="BodyText1"/>
      </w:pPr>
    </w:p>
    <w:p w:rsidR="001B2E11" w:rsidRDefault="001B2E11" w:rsidP="001B2E11">
      <w:pPr>
        <w:pStyle w:val="BodyText1"/>
      </w:pPr>
      <w:r>
        <w:lastRenderedPageBreak/>
        <w:t>Low Voltage Biases Integral Non-Linearity</w:t>
      </w:r>
    </w:p>
    <w:p w:rsidR="001B2E11" w:rsidRDefault="001B2E11" w:rsidP="001B2E11">
      <w:pPr>
        <w:pStyle w:val="BodyText1"/>
        <w:rPr>
          <w:rStyle w:val="IntenseReference"/>
        </w:rPr>
      </w:pPr>
    </w:p>
    <w:tbl>
      <w:tblPr>
        <w:tblStyle w:val="TableGrid"/>
        <w:tblW w:w="0" w:type="auto"/>
        <w:tblLook w:val="04A0" w:firstRow="1" w:lastRow="0" w:firstColumn="1" w:lastColumn="0" w:noHBand="0" w:noVBand="1"/>
      </w:tblPr>
      <w:tblGrid>
        <w:gridCol w:w="1588"/>
        <w:gridCol w:w="2954"/>
        <w:gridCol w:w="2250"/>
        <w:gridCol w:w="2064"/>
      </w:tblGrid>
      <w:tr w:rsidR="001B2E11" w:rsidTr="0032387F">
        <w:tc>
          <w:tcPr>
            <w:tcW w:w="1588" w:type="dxa"/>
          </w:tcPr>
          <w:p w:rsidR="001B2E11" w:rsidRDefault="001B2E11" w:rsidP="009C30D1">
            <w:pPr>
              <w:pStyle w:val="BodyText1"/>
              <w:jc w:val="center"/>
            </w:pPr>
            <w:r>
              <w:t>Bias</w:t>
            </w:r>
          </w:p>
        </w:tc>
        <w:tc>
          <w:tcPr>
            <w:tcW w:w="2954" w:type="dxa"/>
          </w:tcPr>
          <w:p w:rsidR="001B2E11" w:rsidRDefault="0032387F" w:rsidP="009C30D1">
            <w:pPr>
              <w:pStyle w:val="BodyText1"/>
              <w:jc w:val="center"/>
            </w:pPr>
            <w:r>
              <w:t>Maximum I</w:t>
            </w:r>
            <w:r w:rsidR="001B2E11">
              <w:t>NL</w:t>
            </w:r>
          </w:p>
        </w:tc>
        <w:tc>
          <w:tcPr>
            <w:tcW w:w="2250" w:type="dxa"/>
          </w:tcPr>
          <w:p w:rsidR="001B2E11" w:rsidRDefault="001B2E11" w:rsidP="009C30D1">
            <w:pPr>
              <w:pStyle w:val="BodyText1"/>
              <w:jc w:val="center"/>
            </w:pPr>
            <w:r>
              <w:t>Tested Value</w:t>
            </w:r>
          </w:p>
        </w:tc>
        <w:tc>
          <w:tcPr>
            <w:tcW w:w="2064" w:type="dxa"/>
          </w:tcPr>
          <w:p w:rsidR="001B2E11" w:rsidRDefault="001B2E11" w:rsidP="009C30D1">
            <w:pPr>
              <w:pStyle w:val="BodyText1"/>
              <w:jc w:val="center"/>
            </w:pPr>
            <w:r>
              <w:t>Pass</w:t>
            </w:r>
          </w:p>
        </w:tc>
      </w:tr>
      <w:tr w:rsidR="0032387F" w:rsidTr="0032387F">
        <w:tc>
          <w:tcPr>
            <w:tcW w:w="1588" w:type="dxa"/>
          </w:tcPr>
          <w:p w:rsidR="0032387F" w:rsidRDefault="0032387F" w:rsidP="009C30D1">
            <w:pPr>
              <w:pStyle w:val="BodyText1"/>
              <w:jc w:val="center"/>
            </w:pPr>
            <w:r>
              <w:t>1</w:t>
            </w:r>
          </w:p>
        </w:tc>
        <w:tc>
          <w:tcPr>
            <w:tcW w:w="2954" w:type="dxa"/>
          </w:tcPr>
          <w:p w:rsidR="0032387F" w:rsidRDefault="0032387F" w:rsidP="009C30D1">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2</w:t>
            </w:r>
          </w:p>
        </w:tc>
        <w:tc>
          <w:tcPr>
            <w:tcW w:w="2954" w:type="dxa"/>
          </w:tcPr>
          <w:p w:rsidR="0032387F" w:rsidRDefault="0032387F" w:rsidP="009C30D1">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3</w:t>
            </w:r>
          </w:p>
        </w:tc>
        <w:tc>
          <w:tcPr>
            <w:tcW w:w="2954" w:type="dxa"/>
          </w:tcPr>
          <w:p w:rsidR="0032387F" w:rsidRDefault="0032387F" w:rsidP="009C30D1">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4</w:t>
            </w:r>
          </w:p>
        </w:tc>
        <w:tc>
          <w:tcPr>
            <w:tcW w:w="2954" w:type="dxa"/>
          </w:tcPr>
          <w:p w:rsidR="0032387F" w:rsidRDefault="0032387F" w:rsidP="009C30D1">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A041B6" w:rsidTr="0032387F">
        <w:tc>
          <w:tcPr>
            <w:tcW w:w="1588" w:type="dxa"/>
          </w:tcPr>
          <w:p w:rsidR="00A041B6" w:rsidRDefault="00A041B6" w:rsidP="009C30D1">
            <w:pPr>
              <w:pStyle w:val="BodyText1"/>
              <w:jc w:val="center"/>
            </w:pPr>
            <w:r>
              <w:t>5</w:t>
            </w:r>
          </w:p>
        </w:tc>
        <w:tc>
          <w:tcPr>
            <w:tcW w:w="2954" w:type="dxa"/>
          </w:tcPr>
          <w:p w:rsidR="00A041B6" w:rsidRDefault="00A041B6" w:rsidP="00CD0A99">
            <w:pPr>
              <w:pStyle w:val="BodyText1"/>
              <w:jc w:val="center"/>
            </w:pPr>
            <w:r>
              <w:t>1 LSB</w:t>
            </w:r>
          </w:p>
        </w:tc>
        <w:tc>
          <w:tcPr>
            <w:tcW w:w="2250" w:type="dxa"/>
          </w:tcPr>
          <w:p w:rsidR="00A041B6" w:rsidRDefault="00A041B6" w:rsidP="009C30D1">
            <w:pPr>
              <w:pStyle w:val="BodyText1"/>
            </w:pPr>
          </w:p>
        </w:tc>
        <w:tc>
          <w:tcPr>
            <w:tcW w:w="2064" w:type="dxa"/>
          </w:tcPr>
          <w:p w:rsidR="00A041B6" w:rsidRDefault="00A041B6" w:rsidP="009C30D1">
            <w:pPr>
              <w:pStyle w:val="BodyText1"/>
            </w:pPr>
          </w:p>
        </w:tc>
      </w:tr>
      <w:tr w:rsidR="00A041B6" w:rsidTr="0032387F">
        <w:tc>
          <w:tcPr>
            <w:tcW w:w="1588" w:type="dxa"/>
          </w:tcPr>
          <w:p w:rsidR="00A041B6" w:rsidRDefault="00A041B6" w:rsidP="009C30D1">
            <w:pPr>
              <w:pStyle w:val="BodyText1"/>
              <w:jc w:val="center"/>
            </w:pPr>
            <w:r>
              <w:t>6</w:t>
            </w:r>
          </w:p>
        </w:tc>
        <w:tc>
          <w:tcPr>
            <w:tcW w:w="2954" w:type="dxa"/>
          </w:tcPr>
          <w:p w:rsidR="00A041B6" w:rsidRDefault="00A041B6" w:rsidP="00CD0A99">
            <w:pPr>
              <w:pStyle w:val="BodyText1"/>
              <w:jc w:val="center"/>
            </w:pPr>
            <w:r>
              <w:t>1 LSB</w:t>
            </w:r>
          </w:p>
        </w:tc>
        <w:tc>
          <w:tcPr>
            <w:tcW w:w="2250" w:type="dxa"/>
          </w:tcPr>
          <w:p w:rsidR="00A041B6" w:rsidRDefault="00A041B6" w:rsidP="009C30D1">
            <w:pPr>
              <w:pStyle w:val="BodyText1"/>
            </w:pPr>
          </w:p>
        </w:tc>
        <w:tc>
          <w:tcPr>
            <w:tcW w:w="2064" w:type="dxa"/>
          </w:tcPr>
          <w:p w:rsidR="00A041B6" w:rsidRDefault="00A041B6" w:rsidP="009C30D1">
            <w:pPr>
              <w:pStyle w:val="BodyText1"/>
            </w:pPr>
          </w:p>
        </w:tc>
      </w:tr>
      <w:tr w:rsidR="00A041B6" w:rsidTr="0032387F">
        <w:tc>
          <w:tcPr>
            <w:tcW w:w="1588" w:type="dxa"/>
          </w:tcPr>
          <w:p w:rsidR="00A041B6" w:rsidRDefault="00A041B6" w:rsidP="009C30D1">
            <w:pPr>
              <w:pStyle w:val="BodyText1"/>
              <w:jc w:val="center"/>
            </w:pPr>
            <w:r>
              <w:t>7</w:t>
            </w:r>
          </w:p>
        </w:tc>
        <w:tc>
          <w:tcPr>
            <w:tcW w:w="2954" w:type="dxa"/>
          </w:tcPr>
          <w:p w:rsidR="00A041B6" w:rsidRDefault="00A041B6" w:rsidP="00CD0A99">
            <w:pPr>
              <w:pStyle w:val="BodyText1"/>
              <w:jc w:val="center"/>
            </w:pPr>
            <w:r>
              <w:t>1 LSB</w:t>
            </w:r>
          </w:p>
        </w:tc>
        <w:tc>
          <w:tcPr>
            <w:tcW w:w="2250" w:type="dxa"/>
          </w:tcPr>
          <w:p w:rsidR="00A041B6" w:rsidRDefault="00A041B6" w:rsidP="009C30D1">
            <w:pPr>
              <w:pStyle w:val="BodyText1"/>
            </w:pPr>
          </w:p>
        </w:tc>
        <w:tc>
          <w:tcPr>
            <w:tcW w:w="2064" w:type="dxa"/>
          </w:tcPr>
          <w:p w:rsidR="00A041B6" w:rsidRDefault="00A041B6" w:rsidP="009C30D1">
            <w:pPr>
              <w:pStyle w:val="BodyText1"/>
            </w:pPr>
          </w:p>
        </w:tc>
      </w:tr>
      <w:tr w:rsidR="00A041B6" w:rsidTr="0032387F">
        <w:tc>
          <w:tcPr>
            <w:tcW w:w="1588" w:type="dxa"/>
          </w:tcPr>
          <w:p w:rsidR="00A041B6" w:rsidRDefault="00A041B6" w:rsidP="009C30D1">
            <w:pPr>
              <w:pStyle w:val="BodyText1"/>
              <w:jc w:val="center"/>
            </w:pPr>
            <w:r>
              <w:t>8</w:t>
            </w:r>
          </w:p>
        </w:tc>
        <w:tc>
          <w:tcPr>
            <w:tcW w:w="2954" w:type="dxa"/>
          </w:tcPr>
          <w:p w:rsidR="00A041B6" w:rsidRDefault="00A041B6" w:rsidP="00CD0A99">
            <w:pPr>
              <w:pStyle w:val="BodyText1"/>
              <w:jc w:val="center"/>
            </w:pPr>
            <w:r>
              <w:t>1 LSB</w:t>
            </w:r>
          </w:p>
        </w:tc>
        <w:tc>
          <w:tcPr>
            <w:tcW w:w="2250" w:type="dxa"/>
          </w:tcPr>
          <w:p w:rsidR="00A041B6" w:rsidRDefault="00A041B6" w:rsidP="009C30D1">
            <w:pPr>
              <w:pStyle w:val="BodyText1"/>
            </w:pPr>
          </w:p>
        </w:tc>
        <w:tc>
          <w:tcPr>
            <w:tcW w:w="2064" w:type="dxa"/>
          </w:tcPr>
          <w:p w:rsidR="00A041B6" w:rsidRDefault="00A041B6" w:rsidP="009C30D1">
            <w:pPr>
              <w:pStyle w:val="BodyText1"/>
            </w:pPr>
          </w:p>
        </w:tc>
      </w:tr>
    </w:tbl>
    <w:p w:rsidR="001B2E11" w:rsidRPr="00F461DA" w:rsidRDefault="001B2E11" w:rsidP="001B2E11">
      <w:pPr>
        <w:pStyle w:val="BodyText1"/>
        <w:rPr>
          <w:rStyle w:val="IntenseReference"/>
        </w:rPr>
      </w:pPr>
    </w:p>
    <w:p w:rsidR="001B2E11" w:rsidRDefault="001B2E11" w:rsidP="001B2E11">
      <w:pPr>
        <w:pStyle w:val="BodyText1"/>
      </w:pPr>
      <w:r>
        <w:t>High Voltage Biases Integral Non-Linearity</w:t>
      </w:r>
    </w:p>
    <w:p w:rsidR="001B2E11" w:rsidRDefault="001B2E11" w:rsidP="001B2E11">
      <w:pPr>
        <w:pStyle w:val="BodyText1"/>
      </w:pPr>
    </w:p>
    <w:tbl>
      <w:tblPr>
        <w:tblStyle w:val="TableGrid"/>
        <w:tblW w:w="0" w:type="auto"/>
        <w:tblLook w:val="04A0" w:firstRow="1" w:lastRow="0" w:firstColumn="1" w:lastColumn="0" w:noHBand="0" w:noVBand="1"/>
      </w:tblPr>
      <w:tblGrid>
        <w:gridCol w:w="1588"/>
        <w:gridCol w:w="2954"/>
        <w:gridCol w:w="2250"/>
        <w:gridCol w:w="2064"/>
      </w:tblGrid>
      <w:tr w:rsidR="001B2E11" w:rsidTr="0032387F">
        <w:tc>
          <w:tcPr>
            <w:tcW w:w="1588" w:type="dxa"/>
          </w:tcPr>
          <w:p w:rsidR="001B2E11" w:rsidRDefault="001B2E11" w:rsidP="009C30D1">
            <w:pPr>
              <w:pStyle w:val="BodyText1"/>
              <w:jc w:val="center"/>
            </w:pPr>
            <w:r>
              <w:t>Bias</w:t>
            </w:r>
          </w:p>
        </w:tc>
        <w:tc>
          <w:tcPr>
            <w:tcW w:w="2954" w:type="dxa"/>
          </w:tcPr>
          <w:p w:rsidR="001B2E11" w:rsidRDefault="0032387F" w:rsidP="009C30D1">
            <w:pPr>
              <w:pStyle w:val="BodyText1"/>
              <w:jc w:val="center"/>
            </w:pPr>
            <w:r>
              <w:t>Maximum I</w:t>
            </w:r>
            <w:r w:rsidR="001B2E11">
              <w:t>NL</w:t>
            </w:r>
          </w:p>
        </w:tc>
        <w:tc>
          <w:tcPr>
            <w:tcW w:w="2250" w:type="dxa"/>
          </w:tcPr>
          <w:p w:rsidR="001B2E11" w:rsidRDefault="001B2E11" w:rsidP="009C30D1">
            <w:pPr>
              <w:pStyle w:val="BodyText1"/>
              <w:jc w:val="center"/>
            </w:pPr>
            <w:r>
              <w:t>Tested Value</w:t>
            </w:r>
          </w:p>
        </w:tc>
        <w:tc>
          <w:tcPr>
            <w:tcW w:w="2064" w:type="dxa"/>
          </w:tcPr>
          <w:p w:rsidR="001B2E11" w:rsidRDefault="001B2E11" w:rsidP="009C30D1">
            <w:pPr>
              <w:pStyle w:val="BodyText1"/>
              <w:jc w:val="center"/>
            </w:pPr>
            <w:r>
              <w:t>Pass</w:t>
            </w:r>
          </w:p>
        </w:tc>
      </w:tr>
      <w:tr w:rsidR="0032387F" w:rsidTr="0032387F">
        <w:tc>
          <w:tcPr>
            <w:tcW w:w="1588" w:type="dxa"/>
          </w:tcPr>
          <w:p w:rsidR="0032387F" w:rsidRDefault="0032387F" w:rsidP="009C30D1">
            <w:pPr>
              <w:pStyle w:val="BodyText1"/>
              <w:jc w:val="center"/>
            </w:pPr>
            <w:r>
              <w:t>1</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2</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3</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4</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5</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6</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7</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8</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9</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10</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11</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12</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13</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32387F" w:rsidTr="0032387F">
        <w:tc>
          <w:tcPr>
            <w:tcW w:w="1588" w:type="dxa"/>
          </w:tcPr>
          <w:p w:rsidR="0032387F" w:rsidRDefault="0032387F" w:rsidP="009C30D1">
            <w:pPr>
              <w:pStyle w:val="BodyText1"/>
              <w:jc w:val="center"/>
            </w:pPr>
            <w:r>
              <w:t>14</w:t>
            </w:r>
          </w:p>
        </w:tc>
        <w:tc>
          <w:tcPr>
            <w:tcW w:w="2954" w:type="dxa"/>
          </w:tcPr>
          <w:p w:rsidR="0032387F" w:rsidRDefault="0032387F" w:rsidP="00A77020">
            <w:pPr>
              <w:pStyle w:val="BodyText1"/>
              <w:jc w:val="center"/>
            </w:pPr>
            <w:r>
              <w:t>1 LSB</w:t>
            </w:r>
          </w:p>
        </w:tc>
        <w:tc>
          <w:tcPr>
            <w:tcW w:w="2250" w:type="dxa"/>
          </w:tcPr>
          <w:p w:rsidR="0032387F" w:rsidRDefault="0032387F" w:rsidP="009C30D1">
            <w:pPr>
              <w:pStyle w:val="BodyText1"/>
            </w:pPr>
          </w:p>
        </w:tc>
        <w:tc>
          <w:tcPr>
            <w:tcW w:w="2064" w:type="dxa"/>
          </w:tcPr>
          <w:p w:rsidR="0032387F" w:rsidRDefault="0032387F" w:rsidP="009C30D1">
            <w:pPr>
              <w:pStyle w:val="BodyText1"/>
            </w:pPr>
          </w:p>
        </w:tc>
      </w:tr>
      <w:tr w:rsidR="005D30BA" w:rsidTr="0032387F">
        <w:tc>
          <w:tcPr>
            <w:tcW w:w="1588" w:type="dxa"/>
          </w:tcPr>
          <w:p w:rsidR="005D30BA" w:rsidRDefault="005D30BA" w:rsidP="009C30D1">
            <w:pPr>
              <w:pStyle w:val="BodyText1"/>
              <w:jc w:val="center"/>
            </w:pPr>
            <w:r>
              <w:t>15</w:t>
            </w:r>
          </w:p>
        </w:tc>
        <w:tc>
          <w:tcPr>
            <w:tcW w:w="2954" w:type="dxa"/>
          </w:tcPr>
          <w:p w:rsidR="005D30BA" w:rsidRDefault="005D30BA" w:rsidP="00A77020">
            <w:pPr>
              <w:pStyle w:val="BodyText1"/>
              <w:jc w:val="center"/>
            </w:pPr>
            <w:r>
              <w:t>1 LSB</w:t>
            </w:r>
          </w:p>
        </w:tc>
        <w:tc>
          <w:tcPr>
            <w:tcW w:w="2250" w:type="dxa"/>
          </w:tcPr>
          <w:p w:rsidR="005D30BA" w:rsidRDefault="005D30BA" w:rsidP="009C30D1">
            <w:pPr>
              <w:pStyle w:val="BodyText1"/>
            </w:pPr>
          </w:p>
        </w:tc>
        <w:tc>
          <w:tcPr>
            <w:tcW w:w="2064" w:type="dxa"/>
          </w:tcPr>
          <w:p w:rsidR="005D30BA" w:rsidRDefault="005D30BA" w:rsidP="009C30D1">
            <w:pPr>
              <w:pStyle w:val="BodyText1"/>
            </w:pPr>
          </w:p>
        </w:tc>
      </w:tr>
      <w:tr w:rsidR="005D30BA" w:rsidTr="0032387F">
        <w:tc>
          <w:tcPr>
            <w:tcW w:w="1588" w:type="dxa"/>
          </w:tcPr>
          <w:p w:rsidR="005D30BA" w:rsidRDefault="005D30BA" w:rsidP="009C30D1">
            <w:pPr>
              <w:pStyle w:val="BodyText1"/>
              <w:jc w:val="center"/>
            </w:pPr>
            <w:r>
              <w:t>16</w:t>
            </w:r>
          </w:p>
        </w:tc>
        <w:tc>
          <w:tcPr>
            <w:tcW w:w="2954" w:type="dxa"/>
          </w:tcPr>
          <w:p w:rsidR="005D30BA" w:rsidRDefault="005D30BA" w:rsidP="00A77020">
            <w:pPr>
              <w:pStyle w:val="BodyText1"/>
              <w:jc w:val="center"/>
            </w:pPr>
            <w:r>
              <w:t>1 LSB</w:t>
            </w:r>
          </w:p>
        </w:tc>
        <w:tc>
          <w:tcPr>
            <w:tcW w:w="2250" w:type="dxa"/>
          </w:tcPr>
          <w:p w:rsidR="005D30BA" w:rsidRDefault="005D30BA" w:rsidP="009C30D1">
            <w:pPr>
              <w:pStyle w:val="BodyText1"/>
            </w:pPr>
          </w:p>
        </w:tc>
        <w:tc>
          <w:tcPr>
            <w:tcW w:w="2064" w:type="dxa"/>
          </w:tcPr>
          <w:p w:rsidR="005D30BA" w:rsidRDefault="005D30BA" w:rsidP="009C30D1">
            <w:pPr>
              <w:pStyle w:val="BodyText1"/>
            </w:pPr>
          </w:p>
        </w:tc>
      </w:tr>
    </w:tbl>
    <w:p w:rsidR="001B2E11" w:rsidRDefault="001B2E11" w:rsidP="001B2E11">
      <w:pPr>
        <w:pStyle w:val="BodyText1"/>
      </w:pPr>
    </w:p>
    <w:p w:rsidR="001B2E11" w:rsidRDefault="001B2E11" w:rsidP="001B2E11">
      <w:pPr>
        <w:pStyle w:val="BodyText1"/>
      </w:pPr>
    </w:p>
    <w:p w:rsidR="001B2E11" w:rsidRDefault="001B2E11"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CD5C34" w:rsidRDefault="00CD5C34" w:rsidP="001B2E11">
      <w:pPr>
        <w:pStyle w:val="BodyText1"/>
      </w:pPr>
    </w:p>
    <w:p w:rsidR="001B2E11" w:rsidRPr="00B74F42" w:rsidRDefault="001B2E11" w:rsidP="001B2E11">
      <w:pPr>
        <w:pStyle w:val="BodyText1"/>
        <w:rPr>
          <w:rStyle w:val="IntenseReference"/>
        </w:rPr>
      </w:pPr>
      <w:r w:rsidRPr="00B74F42">
        <w:rPr>
          <w:rStyle w:val="IntenseReference"/>
        </w:rPr>
        <w:lastRenderedPageBreak/>
        <w:t>Voltage swing capabilities</w:t>
      </w:r>
    </w:p>
    <w:p w:rsidR="001B2E11" w:rsidRDefault="001B2E11" w:rsidP="001B2E11">
      <w:pPr>
        <w:pStyle w:val="BodyText1"/>
      </w:pPr>
    </w:p>
    <w:p w:rsidR="001B2E11" w:rsidRDefault="001B2E11" w:rsidP="001B2E11">
      <w:pPr>
        <w:pStyle w:val="BodyText1"/>
      </w:pPr>
      <w:r>
        <w:t>Low Voltage Biases</w:t>
      </w:r>
    </w:p>
    <w:p w:rsidR="001B2E11" w:rsidRDefault="001B2E11" w:rsidP="001B2E11">
      <w:pPr>
        <w:pStyle w:val="BodyText1"/>
      </w:pPr>
    </w:p>
    <w:p w:rsidR="001B2E11" w:rsidRDefault="001B2E11" w:rsidP="001B2E11">
      <w:pPr>
        <w:pStyle w:val="BodyText1"/>
      </w:pPr>
      <w:r>
        <w:t>Positive Rail Test</w:t>
      </w:r>
    </w:p>
    <w:p w:rsidR="001B2E11" w:rsidRDefault="001B2E11" w:rsidP="001B2E11">
      <w:pPr>
        <w:pStyle w:val="BodyText1"/>
      </w:pPr>
    </w:p>
    <w:tbl>
      <w:tblPr>
        <w:tblStyle w:val="TableGrid"/>
        <w:tblW w:w="0" w:type="auto"/>
        <w:tblLook w:val="04A0" w:firstRow="1" w:lastRow="0" w:firstColumn="1" w:lastColumn="0" w:noHBand="0" w:noVBand="1"/>
      </w:tblPr>
      <w:tblGrid>
        <w:gridCol w:w="1589"/>
        <w:gridCol w:w="2951"/>
        <w:gridCol w:w="2251"/>
        <w:gridCol w:w="2065"/>
      </w:tblGrid>
      <w:tr w:rsidR="001B2E11" w:rsidTr="006A2DEE">
        <w:tc>
          <w:tcPr>
            <w:tcW w:w="1589" w:type="dxa"/>
          </w:tcPr>
          <w:p w:rsidR="001B2E11" w:rsidRDefault="001B2E11" w:rsidP="009C30D1">
            <w:pPr>
              <w:pStyle w:val="BodyText1"/>
              <w:jc w:val="center"/>
            </w:pPr>
            <w:r>
              <w:t>Bias</w:t>
            </w:r>
          </w:p>
        </w:tc>
        <w:tc>
          <w:tcPr>
            <w:tcW w:w="2951" w:type="dxa"/>
          </w:tcPr>
          <w:p w:rsidR="001B2E11" w:rsidRDefault="001B2E11" w:rsidP="009C30D1">
            <w:pPr>
              <w:pStyle w:val="BodyText1"/>
              <w:jc w:val="center"/>
            </w:pPr>
            <w:r>
              <w:t>Minimum Positive Full Scale Voltage</w:t>
            </w:r>
          </w:p>
        </w:tc>
        <w:tc>
          <w:tcPr>
            <w:tcW w:w="2251" w:type="dxa"/>
          </w:tcPr>
          <w:p w:rsidR="001B2E11" w:rsidRDefault="001B2E11" w:rsidP="009C30D1">
            <w:pPr>
              <w:pStyle w:val="BodyText1"/>
              <w:jc w:val="center"/>
            </w:pPr>
            <w:r>
              <w:t>Tested Value</w:t>
            </w:r>
          </w:p>
        </w:tc>
        <w:tc>
          <w:tcPr>
            <w:tcW w:w="2065" w:type="dxa"/>
          </w:tcPr>
          <w:p w:rsidR="001B2E11" w:rsidRDefault="001B2E11" w:rsidP="009C30D1">
            <w:pPr>
              <w:pStyle w:val="BodyText1"/>
              <w:jc w:val="center"/>
            </w:pPr>
            <w:r>
              <w:t>Pass</w:t>
            </w:r>
          </w:p>
        </w:tc>
      </w:tr>
      <w:tr w:rsidR="001B2E11" w:rsidTr="006A2DEE">
        <w:tc>
          <w:tcPr>
            <w:tcW w:w="1589" w:type="dxa"/>
          </w:tcPr>
          <w:p w:rsidR="001B2E11" w:rsidRDefault="001B2E11" w:rsidP="009C30D1">
            <w:pPr>
              <w:pStyle w:val="BodyText1"/>
              <w:jc w:val="center"/>
            </w:pPr>
            <w:r>
              <w:t>1</w:t>
            </w:r>
          </w:p>
        </w:tc>
        <w:tc>
          <w:tcPr>
            <w:tcW w:w="2951" w:type="dxa"/>
          </w:tcPr>
          <w:p w:rsidR="001B2E11" w:rsidRDefault="001B2E11" w:rsidP="009C30D1">
            <w:pPr>
              <w:pStyle w:val="BodyText1"/>
              <w:jc w:val="center"/>
            </w:pPr>
            <w:r>
              <w:t>+12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6A2DEE">
        <w:tc>
          <w:tcPr>
            <w:tcW w:w="1589" w:type="dxa"/>
          </w:tcPr>
          <w:p w:rsidR="001B2E11" w:rsidRDefault="001B2E11" w:rsidP="009C30D1">
            <w:pPr>
              <w:pStyle w:val="BodyText1"/>
              <w:jc w:val="center"/>
            </w:pPr>
            <w:r>
              <w:t>2</w:t>
            </w:r>
          </w:p>
        </w:tc>
        <w:tc>
          <w:tcPr>
            <w:tcW w:w="2951" w:type="dxa"/>
          </w:tcPr>
          <w:p w:rsidR="001B2E11" w:rsidRDefault="001B2E11" w:rsidP="009C30D1">
            <w:pPr>
              <w:pStyle w:val="BodyText1"/>
              <w:jc w:val="center"/>
            </w:pPr>
            <w:r>
              <w:t>+12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6A2DEE">
        <w:tc>
          <w:tcPr>
            <w:tcW w:w="1589" w:type="dxa"/>
          </w:tcPr>
          <w:p w:rsidR="001B2E11" w:rsidRDefault="001B2E11" w:rsidP="009C30D1">
            <w:pPr>
              <w:pStyle w:val="BodyText1"/>
              <w:jc w:val="center"/>
            </w:pPr>
            <w:r>
              <w:t>3</w:t>
            </w:r>
          </w:p>
        </w:tc>
        <w:tc>
          <w:tcPr>
            <w:tcW w:w="2951" w:type="dxa"/>
          </w:tcPr>
          <w:p w:rsidR="001B2E11" w:rsidRDefault="001B2E11" w:rsidP="009C30D1">
            <w:pPr>
              <w:pStyle w:val="BodyText1"/>
              <w:jc w:val="center"/>
            </w:pPr>
            <w:r>
              <w:t>+12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6A2DEE">
        <w:tc>
          <w:tcPr>
            <w:tcW w:w="1589" w:type="dxa"/>
          </w:tcPr>
          <w:p w:rsidR="001B2E11" w:rsidRDefault="001B2E11" w:rsidP="009C30D1">
            <w:pPr>
              <w:pStyle w:val="BodyText1"/>
              <w:jc w:val="center"/>
            </w:pPr>
            <w:r>
              <w:t>4</w:t>
            </w:r>
          </w:p>
        </w:tc>
        <w:tc>
          <w:tcPr>
            <w:tcW w:w="2951" w:type="dxa"/>
          </w:tcPr>
          <w:p w:rsidR="001B2E11" w:rsidRDefault="001B2E11" w:rsidP="009C30D1">
            <w:pPr>
              <w:pStyle w:val="BodyText1"/>
              <w:jc w:val="center"/>
            </w:pPr>
            <w:r>
              <w:t>+12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6A2DEE" w:rsidTr="006A2DEE">
        <w:tc>
          <w:tcPr>
            <w:tcW w:w="1589" w:type="dxa"/>
          </w:tcPr>
          <w:p w:rsidR="006A2DEE" w:rsidRDefault="006A2DEE" w:rsidP="009C30D1">
            <w:pPr>
              <w:pStyle w:val="BodyText1"/>
              <w:jc w:val="center"/>
            </w:pPr>
            <w:r>
              <w:t>5</w:t>
            </w:r>
          </w:p>
        </w:tc>
        <w:tc>
          <w:tcPr>
            <w:tcW w:w="2951" w:type="dxa"/>
          </w:tcPr>
          <w:p w:rsidR="006A2DEE" w:rsidRDefault="006A2DEE" w:rsidP="00CD0A99">
            <w:pPr>
              <w:pStyle w:val="BodyText1"/>
              <w:jc w:val="center"/>
            </w:pPr>
            <w:r>
              <w:t>+12 V</w:t>
            </w:r>
          </w:p>
        </w:tc>
        <w:tc>
          <w:tcPr>
            <w:tcW w:w="2251" w:type="dxa"/>
          </w:tcPr>
          <w:p w:rsidR="006A2DEE" w:rsidRDefault="006A2DEE" w:rsidP="009C30D1">
            <w:pPr>
              <w:pStyle w:val="BodyText1"/>
            </w:pPr>
          </w:p>
        </w:tc>
        <w:tc>
          <w:tcPr>
            <w:tcW w:w="2065" w:type="dxa"/>
          </w:tcPr>
          <w:p w:rsidR="006A2DEE" w:rsidRDefault="006A2DEE" w:rsidP="009C30D1">
            <w:pPr>
              <w:pStyle w:val="BodyText1"/>
            </w:pPr>
          </w:p>
        </w:tc>
      </w:tr>
      <w:tr w:rsidR="006A2DEE" w:rsidTr="006A2DEE">
        <w:tc>
          <w:tcPr>
            <w:tcW w:w="1589" w:type="dxa"/>
          </w:tcPr>
          <w:p w:rsidR="006A2DEE" w:rsidRDefault="006A2DEE" w:rsidP="009C30D1">
            <w:pPr>
              <w:pStyle w:val="BodyText1"/>
              <w:jc w:val="center"/>
            </w:pPr>
            <w:r>
              <w:t>6</w:t>
            </w:r>
          </w:p>
        </w:tc>
        <w:tc>
          <w:tcPr>
            <w:tcW w:w="2951" w:type="dxa"/>
          </w:tcPr>
          <w:p w:rsidR="006A2DEE" w:rsidRDefault="006A2DEE" w:rsidP="00CD0A99">
            <w:pPr>
              <w:pStyle w:val="BodyText1"/>
              <w:jc w:val="center"/>
            </w:pPr>
            <w:r>
              <w:t>+12 V</w:t>
            </w:r>
          </w:p>
        </w:tc>
        <w:tc>
          <w:tcPr>
            <w:tcW w:w="2251" w:type="dxa"/>
          </w:tcPr>
          <w:p w:rsidR="006A2DEE" w:rsidRDefault="006A2DEE" w:rsidP="009C30D1">
            <w:pPr>
              <w:pStyle w:val="BodyText1"/>
            </w:pPr>
          </w:p>
        </w:tc>
        <w:tc>
          <w:tcPr>
            <w:tcW w:w="2065" w:type="dxa"/>
          </w:tcPr>
          <w:p w:rsidR="006A2DEE" w:rsidRDefault="006A2DEE" w:rsidP="009C30D1">
            <w:pPr>
              <w:pStyle w:val="BodyText1"/>
            </w:pPr>
          </w:p>
        </w:tc>
      </w:tr>
      <w:tr w:rsidR="006A2DEE" w:rsidTr="006A2DEE">
        <w:tc>
          <w:tcPr>
            <w:tcW w:w="1589" w:type="dxa"/>
          </w:tcPr>
          <w:p w:rsidR="006A2DEE" w:rsidRDefault="006A2DEE" w:rsidP="009C30D1">
            <w:pPr>
              <w:pStyle w:val="BodyText1"/>
              <w:jc w:val="center"/>
            </w:pPr>
            <w:r>
              <w:t>7</w:t>
            </w:r>
          </w:p>
        </w:tc>
        <w:tc>
          <w:tcPr>
            <w:tcW w:w="2951" w:type="dxa"/>
          </w:tcPr>
          <w:p w:rsidR="006A2DEE" w:rsidRDefault="006A2DEE" w:rsidP="00CD0A99">
            <w:pPr>
              <w:pStyle w:val="BodyText1"/>
              <w:jc w:val="center"/>
            </w:pPr>
            <w:r>
              <w:t>+12 V</w:t>
            </w:r>
          </w:p>
        </w:tc>
        <w:tc>
          <w:tcPr>
            <w:tcW w:w="2251" w:type="dxa"/>
          </w:tcPr>
          <w:p w:rsidR="006A2DEE" w:rsidRDefault="006A2DEE" w:rsidP="009C30D1">
            <w:pPr>
              <w:pStyle w:val="BodyText1"/>
            </w:pPr>
          </w:p>
        </w:tc>
        <w:tc>
          <w:tcPr>
            <w:tcW w:w="2065" w:type="dxa"/>
          </w:tcPr>
          <w:p w:rsidR="006A2DEE" w:rsidRDefault="006A2DEE" w:rsidP="009C30D1">
            <w:pPr>
              <w:pStyle w:val="BodyText1"/>
            </w:pPr>
          </w:p>
        </w:tc>
      </w:tr>
      <w:tr w:rsidR="006A2DEE" w:rsidTr="006A2DEE">
        <w:tc>
          <w:tcPr>
            <w:tcW w:w="1589" w:type="dxa"/>
          </w:tcPr>
          <w:p w:rsidR="006A2DEE" w:rsidRDefault="006A2DEE" w:rsidP="009C30D1">
            <w:pPr>
              <w:pStyle w:val="BodyText1"/>
              <w:jc w:val="center"/>
            </w:pPr>
            <w:r>
              <w:t>8</w:t>
            </w:r>
          </w:p>
        </w:tc>
        <w:tc>
          <w:tcPr>
            <w:tcW w:w="2951" w:type="dxa"/>
          </w:tcPr>
          <w:p w:rsidR="006A2DEE" w:rsidRDefault="006A2DEE" w:rsidP="00CD0A99">
            <w:pPr>
              <w:pStyle w:val="BodyText1"/>
              <w:jc w:val="center"/>
            </w:pPr>
            <w:r>
              <w:t>+12 V</w:t>
            </w:r>
          </w:p>
        </w:tc>
        <w:tc>
          <w:tcPr>
            <w:tcW w:w="2251" w:type="dxa"/>
          </w:tcPr>
          <w:p w:rsidR="006A2DEE" w:rsidRDefault="006A2DEE" w:rsidP="009C30D1">
            <w:pPr>
              <w:pStyle w:val="BodyText1"/>
            </w:pPr>
          </w:p>
        </w:tc>
        <w:tc>
          <w:tcPr>
            <w:tcW w:w="2065" w:type="dxa"/>
          </w:tcPr>
          <w:p w:rsidR="006A2DEE" w:rsidRDefault="006A2DEE" w:rsidP="009C30D1">
            <w:pPr>
              <w:pStyle w:val="BodyText1"/>
            </w:pPr>
          </w:p>
        </w:tc>
      </w:tr>
    </w:tbl>
    <w:p w:rsidR="001B2E11" w:rsidRDefault="001B2E11" w:rsidP="001B2E11">
      <w:pPr>
        <w:pStyle w:val="BodyText1"/>
      </w:pPr>
    </w:p>
    <w:p w:rsidR="001B2E11" w:rsidRDefault="001B2E11" w:rsidP="001B2E11">
      <w:pPr>
        <w:pStyle w:val="BodyText1"/>
      </w:pPr>
      <w:r>
        <w:t>Negative Rail Test</w:t>
      </w:r>
    </w:p>
    <w:p w:rsidR="001B2E11" w:rsidRDefault="001B2E11" w:rsidP="001B2E11">
      <w:pPr>
        <w:pStyle w:val="BodyText1"/>
      </w:pPr>
    </w:p>
    <w:tbl>
      <w:tblPr>
        <w:tblStyle w:val="TableGrid"/>
        <w:tblW w:w="0" w:type="auto"/>
        <w:tblLook w:val="04A0" w:firstRow="1" w:lastRow="0" w:firstColumn="1" w:lastColumn="0" w:noHBand="0" w:noVBand="1"/>
      </w:tblPr>
      <w:tblGrid>
        <w:gridCol w:w="1589"/>
        <w:gridCol w:w="2951"/>
        <w:gridCol w:w="2251"/>
        <w:gridCol w:w="2065"/>
      </w:tblGrid>
      <w:tr w:rsidR="001B2E11" w:rsidTr="00977D1F">
        <w:tc>
          <w:tcPr>
            <w:tcW w:w="1589" w:type="dxa"/>
          </w:tcPr>
          <w:p w:rsidR="001B2E11" w:rsidRDefault="001B2E11" w:rsidP="009C30D1">
            <w:pPr>
              <w:pStyle w:val="BodyText1"/>
              <w:jc w:val="center"/>
            </w:pPr>
            <w:r>
              <w:t>Bias</w:t>
            </w:r>
          </w:p>
        </w:tc>
        <w:tc>
          <w:tcPr>
            <w:tcW w:w="2951" w:type="dxa"/>
          </w:tcPr>
          <w:p w:rsidR="001B2E11" w:rsidRDefault="001F196C" w:rsidP="009C30D1">
            <w:pPr>
              <w:pStyle w:val="BodyText1"/>
              <w:jc w:val="center"/>
            </w:pPr>
            <w:r>
              <w:t>Maximum</w:t>
            </w:r>
            <w:r w:rsidR="001B2E11">
              <w:t xml:space="preserve"> Negative Full Scale Voltage</w:t>
            </w:r>
          </w:p>
        </w:tc>
        <w:tc>
          <w:tcPr>
            <w:tcW w:w="2251" w:type="dxa"/>
          </w:tcPr>
          <w:p w:rsidR="001B2E11" w:rsidRDefault="001B2E11" w:rsidP="009C30D1">
            <w:pPr>
              <w:pStyle w:val="BodyText1"/>
              <w:jc w:val="center"/>
            </w:pPr>
            <w:r>
              <w:t>Tested Value</w:t>
            </w:r>
          </w:p>
        </w:tc>
        <w:tc>
          <w:tcPr>
            <w:tcW w:w="2065" w:type="dxa"/>
          </w:tcPr>
          <w:p w:rsidR="001B2E11" w:rsidRDefault="001B2E11" w:rsidP="009C30D1">
            <w:pPr>
              <w:pStyle w:val="BodyText1"/>
              <w:jc w:val="center"/>
            </w:pPr>
            <w:r>
              <w:t>Pass</w:t>
            </w:r>
          </w:p>
        </w:tc>
      </w:tr>
      <w:tr w:rsidR="001B2E11" w:rsidTr="00977D1F">
        <w:tc>
          <w:tcPr>
            <w:tcW w:w="1589" w:type="dxa"/>
          </w:tcPr>
          <w:p w:rsidR="001B2E11" w:rsidRDefault="001B2E11" w:rsidP="009C30D1">
            <w:pPr>
              <w:pStyle w:val="BodyText1"/>
              <w:jc w:val="center"/>
            </w:pPr>
            <w:r>
              <w:t>1</w:t>
            </w:r>
          </w:p>
        </w:tc>
        <w:tc>
          <w:tcPr>
            <w:tcW w:w="2951" w:type="dxa"/>
          </w:tcPr>
          <w:p w:rsidR="001B2E11" w:rsidRDefault="001B2E11" w:rsidP="009C30D1">
            <w:pPr>
              <w:pStyle w:val="BodyText1"/>
              <w:jc w:val="center"/>
            </w:pPr>
            <w:r>
              <w:t>-12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977D1F">
        <w:tc>
          <w:tcPr>
            <w:tcW w:w="1589" w:type="dxa"/>
          </w:tcPr>
          <w:p w:rsidR="001B2E11" w:rsidRDefault="001B2E11" w:rsidP="009C30D1">
            <w:pPr>
              <w:pStyle w:val="BodyText1"/>
              <w:jc w:val="center"/>
            </w:pPr>
            <w:r>
              <w:t>2</w:t>
            </w:r>
          </w:p>
        </w:tc>
        <w:tc>
          <w:tcPr>
            <w:tcW w:w="2951" w:type="dxa"/>
          </w:tcPr>
          <w:p w:rsidR="001B2E11" w:rsidRDefault="001B2E11" w:rsidP="009C30D1">
            <w:pPr>
              <w:pStyle w:val="BodyText1"/>
              <w:jc w:val="center"/>
            </w:pPr>
            <w:r>
              <w:t>-12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977D1F">
        <w:tc>
          <w:tcPr>
            <w:tcW w:w="1589" w:type="dxa"/>
          </w:tcPr>
          <w:p w:rsidR="001B2E11" w:rsidRDefault="001B2E11" w:rsidP="009C30D1">
            <w:pPr>
              <w:pStyle w:val="BodyText1"/>
              <w:jc w:val="center"/>
            </w:pPr>
            <w:r>
              <w:t>3</w:t>
            </w:r>
          </w:p>
        </w:tc>
        <w:tc>
          <w:tcPr>
            <w:tcW w:w="2951" w:type="dxa"/>
          </w:tcPr>
          <w:p w:rsidR="001B2E11" w:rsidRDefault="001B2E11" w:rsidP="009C30D1">
            <w:pPr>
              <w:pStyle w:val="BodyText1"/>
              <w:jc w:val="center"/>
            </w:pPr>
            <w:r>
              <w:t>-12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977D1F">
        <w:tc>
          <w:tcPr>
            <w:tcW w:w="1589" w:type="dxa"/>
          </w:tcPr>
          <w:p w:rsidR="001B2E11" w:rsidRDefault="001B2E11" w:rsidP="009C30D1">
            <w:pPr>
              <w:pStyle w:val="BodyText1"/>
              <w:jc w:val="center"/>
            </w:pPr>
            <w:r>
              <w:t>4</w:t>
            </w:r>
          </w:p>
        </w:tc>
        <w:tc>
          <w:tcPr>
            <w:tcW w:w="2951" w:type="dxa"/>
          </w:tcPr>
          <w:p w:rsidR="001B2E11" w:rsidRDefault="001B2E11" w:rsidP="009C30D1">
            <w:pPr>
              <w:pStyle w:val="BodyText1"/>
              <w:jc w:val="center"/>
            </w:pPr>
            <w:r>
              <w:t>-12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977D1F" w:rsidTr="00977D1F">
        <w:tc>
          <w:tcPr>
            <w:tcW w:w="1589" w:type="dxa"/>
          </w:tcPr>
          <w:p w:rsidR="00977D1F" w:rsidRDefault="00977D1F" w:rsidP="009C30D1">
            <w:pPr>
              <w:pStyle w:val="BodyText1"/>
              <w:jc w:val="center"/>
            </w:pPr>
            <w:r>
              <w:t>5</w:t>
            </w:r>
          </w:p>
        </w:tc>
        <w:tc>
          <w:tcPr>
            <w:tcW w:w="2951" w:type="dxa"/>
          </w:tcPr>
          <w:p w:rsidR="00977D1F" w:rsidRDefault="00977D1F" w:rsidP="00CD0A99">
            <w:pPr>
              <w:pStyle w:val="BodyText1"/>
              <w:jc w:val="center"/>
            </w:pPr>
            <w:r>
              <w:t>-12 V</w:t>
            </w:r>
          </w:p>
        </w:tc>
        <w:tc>
          <w:tcPr>
            <w:tcW w:w="2251" w:type="dxa"/>
          </w:tcPr>
          <w:p w:rsidR="00977D1F" w:rsidRDefault="00977D1F" w:rsidP="009C30D1">
            <w:pPr>
              <w:pStyle w:val="BodyText1"/>
            </w:pPr>
          </w:p>
        </w:tc>
        <w:tc>
          <w:tcPr>
            <w:tcW w:w="2065" w:type="dxa"/>
          </w:tcPr>
          <w:p w:rsidR="00977D1F" w:rsidRDefault="00977D1F" w:rsidP="009C30D1">
            <w:pPr>
              <w:pStyle w:val="BodyText1"/>
            </w:pPr>
          </w:p>
        </w:tc>
      </w:tr>
      <w:tr w:rsidR="00977D1F" w:rsidTr="00977D1F">
        <w:tc>
          <w:tcPr>
            <w:tcW w:w="1589" w:type="dxa"/>
          </w:tcPr>
          <w:p w:rsidR="00977D1F" w:rsidRDefault="00977D1F" w:rsidP="009C30D1">
            <w:pPr>
              <w:pStyle w:val="BodyText1"/>
              <w:jc w:val="center"/>
            </w:pPr>
            <w:r>
              <w:t>6</w:t>
            </w:r>
          </w:p>
        </w:tc>
        <w:tc>
          <w:tcPr>
            <w:tcW w:w="2951" w:type="dxa"/>
          </w:tcPr>
          <w:p w:rsidR="00977D1F" w:rsidRDefault="00977D1F" w:rsidP="00CD0A99">
            <w:pPr>
              <w:pStyle w:val="BodyText1"/>
              <w:jc w:val="center"/>
            </w:pPr>
            <w:r>
              <w:t>-12 V</w:t>
            </w:r>
          </w:p>
        </w:tc>
        <w:tc>
          <w:tcPr>
            <w:tcW w:w="2251" w:type="dxa"/>
          </w:tcPr>
          <w:p w:rsidR="00977D1F" w:rsidRDefault="00977D1F" w:rsidP="009C30D1">
            <w:pPr>
              <w:pStyle w:val="BodyText1"/>
            </w:pPr>
          </w:p>
        </w:tc>
        <w:tc>
          <w:tcPr>
            <w:tcW w:w="2065" w:type="dxa"/>
          </w:tcPr>
          <w:p w:rsidR="00977D1F" w:rsidRDefault="00977D1F" w:rsidP="009C30D1">
            <w:pPr>
              <w:pStyle w:val="BodyText1"/>
            </w:pPr>
          </w:p>
        </w:tc>
      </w:tr>
      <w:tr w:rsidR="00977D1F" w:rsidTr="00977D1F">
        <w:tc>
          <w:tcPr>
            <w:tcW w:w="1589" w:type="dxa"/>
          </w:tcPr>
          <w:p w:rsidR="00977D1F" w:rsidRDefault="00977D1F" w:rsidP="009C30D1">
            <w:pPr>
              <w:pStyle w:val="BodyText1"/>
              <w:jc w:val="center"/>
            </w:pPr>
            <w:r>
              <w:t>7</w:t>
            </w:r>
          </w:p>
        </w:tc>
        <w:tc>
          <w:tcPr>
            <w:tcW w:w="2951" w:type="dxa"/>
          </w:tcPr>
          <w:p w:rsidR="00977D1F" w:rsidRDefault="00977D1F" w:rsidP="00CD0A99">
            <w:pPr>
              <w:pStyle w:val="BodyText1"/>
              <w:jc w:val="center"/>
            </w:pPr>
            <w:r>
              <w:t>-12 V</w:t>
            </w:r>
          </w:p>
        </w:tc>
        <w:tc>
          <w:tcPr>
            <w:tcW w:w="2251" w:type="dxa"/>
          </w:tcPr>
          <w:p w:rsidR="00977D1F" w:rsidRDefault="00977D1F" w:rsidP="009C30D1">
            <w:pPr>
              <w:pStyle w:val="BodyText1"/>
            </w:pPr>
          </w:p>
        </w:tc>
        <w:tc>
          <w:tcPr>
            <w:tcW w:w="2065" w:type="dxa"/>
          </w:tcPr>
          <w:p w:rsidR="00977D1F" w:rsidRDefault="00977D1F" w:rsidP="009C30D1">
            <w:pPr>
              <w:pStyle w:val="BodyText1"/>
            </w:pPr>
          </w:p>
        </w:tc>
      </w:tr>
      <w:tr w:rsidR="00977D1F" w:rsidTr="00977D1F">
        <w:tc>
          <w:tcPr>
            <w:tcW w:w="1589" w:type="dxa"/>
          </w:tcPr>
          <w:p w:rsidR="00977D1F" w:rsidRDefault="00977D1F" w:rsidP="009C30D1">
            <w:pPr>
              <w:pStyle w:val="BodyText1"/>
              <w:jc w:val="center"/>
            </w:pPr>
            <w:r>
              <w:t>8</w:t>
            </w:r>
          </w:p>
        </w:tc>
        <w:tc>
          <w:tcPr>
            <w:tcW w:w="2951" w:type="dxa"/>
          </w:tcPr>
          <w:p w:rsidR="00977D1F" w:rsidRDefault="00977D1F" w:rsidP="00CD0A99">
            <w:pPr>
              <w:pStyle w:val="BodyText1"/>
              <w:jc w:val="center"/>
            </w:pPr>
            <w:r>
              <w:t>-12 V</w:t>
            </w:r>
          </w:p>
        </w:tc>
        <w:tc>
          <w:tcPr>
            <w:tcW w:w="2251" w:type="dxa"/>
          </w:tcPr>
          <w:p w:rsidR="00977D1F" w:rsidRDefault="00977D1F" w:rsidP="009C30D1">
            <w:pPr>
              <w:pStyle w:val="BodyText1"/>
            </w:pPr>
          </w:p>
        </w:tc>
        <w:tc>
          <w:tcPr>
            <w:tcW w:w="2065" w:type="dxa"/>
          </w:tcPr>
          <w:p w:rsidR="00977D1F" w:rsidRDefault="00977D1F" w:rsidP="009C30D1">
            <w:pPr>
              <w:pStyle w:val="BodyText1"/>
            </w:pPr>
          </w:p>
        </w:tc>
      </w:tr>
    </w:tbl>
    <w:p w:rsidR="001B2E11" w:rsidRDefault="001B2E11"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374A8B" w:rsidRDefault="00374A8B" w:rsidP="001B2E11">
      <w:pPr>
        <w:pStyle w:val="BodyText1"/>
      </w:pPr>
    </w:p>
    <w:p w:rsidR="001B2E11" w:rsidRDefault="001B2E11" w:rsidP="001B2E11">
      <w:pPr>
        <w:pStyle w:val="BodyText1"/>
      </w:pPr>
      <w:r>
        <w:lastRenderedPageBreak/>
        <w:t>High Voltage Biases</w:t>
      </w:r>
    </w:p>
    <w:p w:rsidR="001B2E11" w:rsidRDefault="001B2E11" w:rsidP="001B2E11">
      <w:pPr>
        <w:pStyle w:val="BodyText1"/>
      </w:pPr>
    </w:p>
    <w:p w:rsidR="001B2E11" w:rsidRDefault="001B2E11" w:rsidP="001B2E11">
      <w:pPr>
        <w:pStyle w:val="BodyText1"/>
      </w:pPr>
      <w:r>
        <w:t>Positive Rail Test</w:t>
      </w:r>
    </w:p>
    <w:p w:rsidR="001B2E11" w:rsidRDefault="001B2E11" w:rsidP="001B2E11">
      <w:pPr>
        <w:pStyle w:val="BodyText1"/>
      </w:pPr>
    </w:p>
    <w:tbl>
      <w:tblPr>
        <w:tblStyle w:val="TableGrid"/>
        <w:tblW w:w="0" w:type="auto"/>
        <w:tblLook w:val="04A0" w:firstRow="1" w:lastRow="0" w:firstColumn="1" w:lastColumn="0" w:noHBand="0" w:noVBand="1"/>
      </w:tblPr>
      <w:tblGrid>
        <w:gridCol w:w="1589"/>
        <w:gridCol w:w="2951"/>
        <w:gridCol w:w="2251"/>
        <w:gridCol w:w="2065"/>
      </w:tblGrid>
      <w:tr w:rsidR="001B2E11" w:rsidTr="00CC5D34">
        <w:tc>
          <w:tcPr>
            <w:tcW w:w="1589" w:type="dxa"/>
          </w:tcPr>
          <w:p w:rsidR="001B2E11" w:rsidRDefault="001B2E11" w:rsidP="009C30D1">
            <w:pPr>
              <w:pStyle w:val="BodyText1"/>
              <w:jc w:val="center"/>
            </w:pPr>
            <w:r>
              <w:t>Bias</w:t>
            </w:r>
          </w:p>
        </w:tc>
        <w:tc>
          <w:tcPr>
            <w:tcW w:w="2951" w:type="dxa"/>
          </w:tcPr>
          <w:p w:rsidR="001B2E11" w:rsidRDefault="001B2E11" w:rsidP="009C30D1">
            <w:pPr>
              <w:pStyle w:val="BodyText1"/>
              <w:jc w:val="center"/>
            </w:pPr>
            <w:r>
              <w:t>Minimum Positive Full Scale Voltage</w:t>
            </w:r>
          </w:p>
        </w:tc>
        <w:tc>
          <w:tcPr>
            <w:tcW w:w="2251" w:type="dxa"/>
          </w:tcPr>
          <w:p w:rsidR="001B2E11" w:rsidRDefault="001B2E11" w:rsidP="009C30D1">
            <w:pPr>
              <w:pStyle w:val="BodyText1"/>
              <w:jc w:val="center"/>
            </w:pPr>
            <w:r>
              <w:t>Tested Value</w:t>
            </w:r>
          </w:p>
        </w:tc>
        <w:tc>
          <w:tcPr>
            <w:tcW w:w="2065" w:type="dxa"/>
          </w:tcPr>
          <w:p w:rsidR="001B2E11" w:rsidRDefault="001B2E11" w:rsidP="009C30D1">
            <w:pPr>
              <w:pStyle w:val="BodyText1"/>
              <w:jc w:val="center"/>
            </w:pPr>
            <w:r>
              <w:t>Pass</w:t>
            </w:r>
          </w:p>
        </w:tc>
      </w:tr>
      <w:tr w:rsidR="001B2E11" w:rsidTr="00CC5D34">
        <w:tc>
          <w:tcPr>
            <w:tcW w:w="1589" w:type="dxa"/>
          </w:tcPr>
          <w:p w:rsidR="001B2E11" w:rsidRDefault="001B2E11" w:rsidP="009C30D1">
            <w:pPr>
              <w:pStyle w:val="BodyText1"/>
              <w:jc w:val="center"/>
            </w:pPr>
            <w:r>
              <w:t>1</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2</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3</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4</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5</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6</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7</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8</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9</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10</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11</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12</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13</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1B2E11" w:rsidTr="00CC5D34">
        <w:tc>
          <w:tcPr>
            <w:tcW w:w="1589" w:type="dxa"/>
          </w:tcPr>
          <w:p w:rsidR="001B2E11" w:rsidRDefault="001B2E11" w:rsidP="009C30D1">
            <w:pPr>
              <w:pStyle w:val="BodyText1"/>
              <w:jc w:val="center"/>
            </w:pPr>
            <w:r>
              <w:t>14</w:t>
            </w:r>
          </w:p>
        </w:tc>
        <w:tc>
          <w:tcPr>
            <w:tcW w:w="2951" w:type="dxa"/>
          </w:tcPr>
          <w:p w:rsidR="001B2E11" w:rsidRDefault="001B2E11" w:rsidP="009C30D1">
            <w:pPr>
              <w:pStyle w:val="BodyText1"/>
              <w:jc w:val="center"/>
            </w:pPr>
            <w:r>
              <w:t>+30 V</w:t>
            </w:r>
          </w:p>
        </w:tc>
        <w:tc>
          <w:tcPr>
            <w:tcW w:w="2251" w:type="dxa"/>
          </w:tcPr>
          <w:p w:rsidR="001B2E11" w:rsidRDefault="001B2E11" w:rsidP="009C30D1">
            <w:pPr>
              <w:pStyle w:val="BodyText1"/>
            </w:pPr>
          </w:p>
        </w:tc>
        <w:tc>
          <w:tcPr>
            <w:tcW w:w="2065" w:type="dxa"/>
          </w:tcPr>
          <w:p w:rsidR="001B2E11" w:rsidRDefault="001B2E11" w:rsidP="009C30D1">
            <w:pPr>
              <w:pStyle w:val="BodyText1"/>
            </w:pPr>
          </w:p>
        </w:tc>
      </w:tr>
      <w:tr w:rsidR="00CC5D34" w:rsidTr="00CC5D34">
        <w:tc>
          <w:tcPr>
            <w:tcW w:w="1589" w:type="dxa"/>
          </w:tcPr>
          <w:p w:rsidR="00CC5D34" w:rsidRDefault="00CC5D34" w:rsidP="009C30D1">
            <w:pPr>
              <w:pStyle w:val="BodyText1"/>
              <w:jc w:val="center"/>
            </w:pPr>
            <w:r>
              <w:t>15</w:t>
            </w:r>
          </w:p>
        </w:tc>
        <w:tc>
          <w:tcPr>
            <w:tcW w:w="2951" w:type="dxa"/>
          </w:tcPr>
          <w:p w:rsidR="00CC5D34" w:rsidRDefault="00CC5D34" w:rsidP="00CD0A99">
            <w:pPr>
              <w:pStyle w:val="BodyText1"/>
              <w:jc w:val="center"/>
            </w:pPr>
            <w:r>
              <w:t>+30 V</w:t>
            </w:r>
          </w:p>
        </w:tc>
        <w:tc>
          <w:tcPr>
            <w:tcW w:w="2251" w:type="dxa"/>
          </w:tcPr>
          <w:p w:rsidR="00CC5D34" w:rsidRDefault="00CC5D34" w:rsidP="009C30D1">
            <w:pPr>
              <w:pStyle w:val="BodyText1"/>
            </w:pPr>
          </w:p>
        </w:tc>
        <w:tc>
          <w:tcPr>
            <w:tcW w:w="2065" w:type="dxa"/>
          </w:tcPr>
          <w:p w:rsidR="00CC5D34" w:rsidRDefault="00CC5D34" w:rsidP="009C30D1">
            <w:pPr>
              <w:pStyle w:val="BodyText1"/>
            </w:pPr>
          </w:p>
        </w:tc>
      </w:tr>
      <w:tr w:rsidR="00CC5D34" w:rsidTr="00CC5D34">
        <w:tc>
          <w:tcPr>
            <w:tcW w:w="1589" w:type="dxa"/>
          </w:tcPr>
          <w:p w:rsidR="00CC5D34" w:rsidRDefault="00CC5D34" w:rsidP="009C30D1">
            <w:pPr>
              <w:pStyle w:val="BodyText1"/>
              <w:jc w:val="center"/>
            </w:pPr>
            <w:r>
              <w:t>16</w:t>
            </w:r>
          </w:p>
        </w:tc>
        <w:tc>
          <w:tcPr>
            <w:tcW w:w="2951" w:type="dxa"/>
          </w:tcPr>
          <w:p w:rsidR="00CC5D34" w:rsidRDefault="00CC5D34" w:rsidP="00CD0A99">
            <w:pPr>
              <w:pStyle w:val="BodyText1"/>
              <w:jc w:val="center"/>
            </w:pPr>
            <w:r>
              <w:t>+30 V</w:t>
            </w:r>
          </w:p>
        </w:tc>
        <w:tc>
          <w:tcPr>
            <w:tcW w:w="2251" w:type="dxa"/>
          </w:tcPr>
          <w:p w:rsidR="00CC5D34" w:rsidRDefault="00CC5D34" w:rsidP="009C30D1">
            <w:pPr>
              <w:pStyle w:val="BodyText1"/>
            </w:pPr>
          </w:p>
        </w:tc>
        <w:tc>
          <w:tcPr>
            <w:tcW w:w="2065" w:type="dxa"/>
          </w:tcPr>
          <w:p w:rsidR="00CC5D34" w:rsidRDefault="00CC5D34" w:rsidP="009C30D1">
            <w:pPr>
              <w:pStyle w:val="BodyText1"/>
            </w:pPr>
          </w:p>
        </w:tc>
      </w:tr>
    </w:tbl>
    <w:p w:rsidR="001B2E11" w:rsidRDefault="001B2E11" w:rsidP="001B2E11">
      <w:pPr>
        <w:pStyle w:val="BodyText1"/>
      </w:pPr>
    </w:p>
    <w:p w:rsidR="00CD5C34" w:rsidRDefault="00CD5C34" w:rsidP="001B2E11">
      <w:pPr>
        <w:pStyle w:val="BodyText1"/>
      </w:pPr>
    </w:p>
    <w:p w:rsidR="001B2E11" w:rsidRDefault="001B2E11" w:rsidP="001B2E11">
      <w:pPr>
        <w:pStyle w:val="BodyText1"/>
      </w:pPr>
      <w:r>
        <w:t>Negative (Low) Rail Test</w:t>
      </w:r>
    </w:p>
    <w:p w:rsidR="001B2E11" w:rsidRDefault="001B2E11" w:rsidP="001B2E11">
      <w:pPr>
        <w:pStyle w:val="BodyText1"/>
      </w:pPr>
    </w:p>
    <w:tbl>
      <w:tblPr>
        <w:tblStyle w:val="TableGrid"/>
        <w:tblW w:w="0" w:type="auto"/>
        <w:tblLook w:val="04A0" w:firstRow="1" w:lastRow="0" w:firstColumn="1" w:lastColumn="0" w:noHBand="0" w:noVBand="1"/>
      </w:tblPr>
      <w:tblGrid>
        <w:gridCol w:w="1589"/>
        <w:gridCol w:w="2951"/>
        <w:gridCol w:w="2251"/>
        <w:gridCol w:w="2065"/>
      </w:tblGrid>
      <w:tr w:rsidR="001B2E11" w:rsidTr="009C30D1">
        <w:tc>
          <w:tcPr>
            <w:tcW w:w="1742" w:type="dxa"/>
          </w:tcPr>
          <w:p w:rsidR="001B2E11" w:rsidRDefault="001B2E11" w:rsidP="009C30D1">
            <w:pPr>
              <w:pStyle w:val="BodyText1"/>
              <w:jc w:val="center"/>
            </w:pPr>
            <w:r>
              <w:t>Bias</w:t>
            </w:r>
          </w:p>
        </w:tc>
        <w:tc>
          <w:tcPr>
            <w:tcW w:w="3239" w:type="dxa"/>
          </w:tcPr>
          <w:p w:rsidR="001B2E11" w:rsidRDefault="001B2E11" w:rsidP="009C30D1">
            <w:pPr>
              <w:pStyle w:val="BodyText1"/>
              <w:jc w:val="center"/>
            </w:pPr>
            <w:r>
              <w:t>Minimum Positive Full Scale Voltage</w:t>
            </w:r>
          </w:p>
        </w:tc>
        <w:tc>
          <w:tcPr>
            <w:tcW w:w="2476" w:type="dxa"/>
          </w:tcPr>
          <w:p w:rsidR="001B2E11" w:rsidRDefault="001B2E11" w:rsidP="009C30D1">
            <w:pPr>
              <w:pStyle w:val="BodyText1"/>
              <w:jc w:val="center"/>
            </w:pPr>
            <w:r>
              <w:t>Tested Value</w:t>
            </w:r>
          </w:p>
        </w:tc>
        <w:tc>
          <w:tcPr>
            <w:tcW w:w="2292" w:type="dxa"/>
          </w:tcPr>
          <w:p w:rsidR="001B2E11" w:rsidRDefault="001B2E11" w:rsidP="009C30D1">
            <w:pPr>
              <w:pStyle w:val="BodyText1"/>
              <w:jc w:val="center"/>
            </w:pPr>
            <w:r>
              <w:t>Pass</w:t>
            </w:r>
          </w:p>
        </w:tc>
      </w:tr>
      <w:tr w:rsidR="001B2E11" w:rsidTr="009C30D1">
        <w:tc>
          <w:tcPr>
            <w:tcW w:w="1742" w:type="dxa"/>
          </w:tcPr>
          <w:p w:rsidR="001B2E11" w:rsidRDefault="001B2E11" w:rsidP="009C30D1">
            <w:pPr>
              <w:pStyle w:val="BodyText1"/>
              <w:jc w:val="center"/>
            </w:pPr>
            <w:r>
              <w:t>1</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2</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3</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4</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5</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6</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7</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8</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9</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10</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11</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12</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13</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1B2E11" w:rsidTr="009C30D1">
        <w:tc>
          <w:tcPr>
            <w:tcW w:w="1742" w:type="dxa"/>
          </w:tcPr>
          <w:p w:rsidR="001B2E11" w:rsidRDefault="001B2E11" w:rsidP="009C30D1">
            <w:pPr>
              <w:pStyle w:val="BodyText1"/>
              <w:jc w:val="center"/>
            </w:pPr>
            <w:r>
              <w:t>14</w:t>
            </w:r>
          </w:p>
        </w:tc>
        <w:tc>
          <w:tcPr>
            <w:tcW w:w="3239" w:type="dxa"/>
          </w:tcPr>
          <w:p w:rsidR="001B2E11" w:rsidRDefault="001B2E11" w:rsidP="009C30D1">
            <w:pPr>
              <w:pStyle w:val="BodyText1"/>
              <w:jc w:val="center"/>
            </w:pPr>
            <w:r>
              <w:t>0 V</w:t>
            </w:r>
          </w:p>
        </w:tc>
        <w:tc>
          <w:tcPr>
            <w:tcW w:w="2476" w:type="dxa"/>
          </w:tcPr>
          <w:p w:rsidR="001B2E11" w:rsidRDefault="001B2E11" w:rsidP="009C30D1">
            <w:pPr>
              <w:pStyle w:val="BodyText1"/>
            </w:pPr>
          </w:p>
        </w:tc>
        <w:tc>
          <w:tcPr>
            <w:tcW w:w="2292" w:type="dxa"/>
          </w:tcPr>
          <w:p w:rsidR="001B2E11" w:rsidRDefault="001B2E11" w:rsidP="009C30D1">
            <w:pPr>
              <w:pStyle w:val="BodyText1"/>
            </w:pPr>
          </w:p>
        </w:tc>
      </w:tr>
      <w:tr w:rsidR="004121C6" w:rsidTr="009C30D1">
        <w:tc>
          <w:tcPr>
            <w:tcW w:w="1742" w:type="dxa"/>
          </w:tcPr>
          <w:p w:rsidR="004121C6" w:rsidRDefault="004121C6" w:rsidP="009C30D1">
            <w:pPr>
              <w:pStyle w:val="BodyText1"/>
              <w:jc w:val="center"/>
            </w:pPr>
            <w:r>
              <w:t>15</w:t>
            </w:r>
          </w:p>
        </w:tc>
        <w:tc>
          <w:tcPr>
            <w:tcW w:w="3239" w:type="dxa"/>
          </w:tcPr>
          <w:p w:rsidR="004121C6" w:rsidRDefault="004121C6" w:rsidP="009C30D1">
            <w:pPr>
              <w:pStyle w:val="BodyText1"/>
              <w:jc w:val="center"/>
            </w:pPr>
            <w:r>
              <w:t>0 V</w:t>
            </w:r>
          </w:p>
        </w:tc>
        <w:tc>
          <w:tcPr>
            <w:tcW w:w="2476" w:type="dxa"/>
          </w:tcPr>
          <w:p w:rsidR="004121C6" w:rsidRDefault="004121C6" w:rsidP="009C30D1">
            <w:pPr>
              <w:pStyle w:val="BodyText1"/>
            </w:pPr>
          </w:p>
        </w:tc>
        <w:tc>
          <w:tcPr>
            <w:tcW w:w="2292" w:type="dxa"/>
          </w:tcPr>
          <w:p w:rsidR="004121C6" w:rsidRDefault="004121C6" w:rsidP="009C30D1">
            <w:pPr>
              <w:pStyle w:val="BodyText1"/>
            </w:pPr>
          </w:p>
        </w:tc>
      </w:tr>
      <w:tr w:rsidR="004121C6" w:rsidTr="009C30D1">
        <w:tc>
          <w:tcPr>
            <w:tcW w:w="1742" w:type="dxa"/>
          </w:tcPr>
          <w:p w:rsidR="004121C6" w:rsidRDefault="004121C6" w:rsidP="009C30D1">
            <w:pPr>
              <w:pStyle w:val="BodyText1"/>
              <w:jc w:val="center"/>
            </w:pPr>
            <w:r>
              <w:t>16</w:t>
            </w:r>
          </w:p>
        </w:tc>
        <w:tc>
          <w:tcPr>
            <w:tcW w:w="3239" w:type="dxa"/>
          </w:tcPr>
          <w:p w:rsidR="004121C6" w:rsidRDefault="004121C6" w:rsidP="009C30D1">
            <w:pPr>
              <w:pStyle w:val="BodyText1"/>
              <w:jc w:val="center"/>
            </w:pPr>
            <w:r>
              <w:t>0 V</w:t>
            </w:r>
          </w:p>
        </w:tc>
        <w:tc>
          <w:tcPr>
            <w:tcW w:w="2476" w:type="dxa"/>
          </w:tcPr>
          <w:p w:rsidR="004121C6" w:rsidRDefault="004121C6" w:rsidP="009C30D1">
            <w:pPr>
              <w:pStyle w:val="BodyText1"/>
            </w:pPr>
          </w:p>
        </w:tc>
        <w:tc>
          <w:tcPr>
            <w:tcW w:w="2292" w:type="dxa"/>
          </w:tcPr>
          <w:p w:rsidR="004121C6" w:rsidRDefault="004121C6" w:rsidP="009C30D1">
            <w:pPr>
              <w:pStyle w:val="BodyText1"/>
            </w:pPr>
          </w:p>
        </w:tc>
      </w:tr>
    </w:tbl>
    <w:p w:rsidR="001B2E11" w:rsidRDefault="001B2E11" w:rsidP="001B2E11">
      <w:pPr>
        <w:pStyle w:val="BodyText1"/>
      </w:pPr>
    </w:p>
    <w:p w:rsidR="00322BEB" w:rsidRDefault="00322BEB" w:rsidP="001B2E11">
      <w:pPr>
        <w:pStyle w:val="BodyText1"/>
      </w:pPr>
    </w:p>
    <w:p w:rsidR="00322BEB" w:rsidRDefault="00322BEB" w:rsidP="001B2E11">
      <w:pPr>
        <w:pStyle w:val="BodyText1"/>
      </w:pPr>
    </w:p>
    <w:p w:rsidR="00322BEB" w:rsidRDefault="00322BEB" w:rsidP="001B2E11">
      <w:pPr>
        <w:pStyle w:val="BodyText1"/>
      </w:pPr>
    </w:p>
    <w:p w:rsidR="001B2E11" w:rsidRPr="00B74F42" w:rsidRDefault="001B2E11" w:rsidP="001B2E11">
      <w:pPr>
        <w:pStyle w:val="BodyText1"/>
        <w:rPr>
          <w:rStyle w:val="IntenseReference"/>
        </w:rPr>
      </w:pPr>
      <w:r>
        <w:rPr>
          <w:rStyle w:val="IntenseReference"/>
        </w:rPr>
        <w:lastRenderedPageBreak/>
        <w:t>Voltage Drive Capabilities</w:t>
      </w:r>
    </w:p>
    <w:p w:rsidR="001B2E11" w:rsidRDefault="001B2E11" w:rsidP="001B2E11">
      <w:pPr>
        <w:pStyle w:val="BodyText1"/>
      </w:pPr>
    </w:p>
    <w:p w:rsidR="001B2E11" w:rsidRDefault="001B2E11" w:rsidP="001B2E11">
      <w:pPr>
        <w:pStyle w:val="BodyText1"/>
      </w:pPr>
      <w:r>
        <w:t>Low Voltage Biases</w:t>
      </w:r>
    </w:p>
    <w:p w:rsidR="001B2E11" w:rsidRDefault="001B2E11" w:rsidP="001B2E11">
      <w:pPr>
        <w:pStyle w:val="BodyText1"/>
      </w:pPr>
    </w:p>
    <w:p w:rsidR="001B2E11" w:rsidRDefault="001B2E11" w:rsidP="001B2E11">
      <w:pPr>
        <w:pStyle w:val="BodyText1"/>
      </w:pPr>
      <w:r>
        <w:t>Positive Rail Test</w:t>
      </w:r>
    </w:p>
    <w:p w:rsidR="001B2E11" w:rsidRDefault="001B2E11" w:rsidP="001B2E11">
      <w:pPr>
        <w:pStyle w:val="BodyText1"/>
      </w:pPr>
    </w:p>
    <w:tbl>
      <w:tblPr>
        <w:tblStyle w:val="TableGrid"/>
        <w:tblW w:w="0" w:type="auto"/>
        <w:tblLook w:val="04A0" w:firstRow="1" w:lastRow="0" w:firstColumn="1" w:lastColumn="0" w:noHBand="0" w:noVBand="1"/>
      </w:tblPr>
      <w:tblGrid>
        <w:gridCol w:w="1588"/>
        <w:gridCol w:w="2956"/>
        <w:gridCol w:w="2249"/>
        <w:gridCol w:w="2063"/>
      </w:tblGrid>
      <w:tr w:rsidR="001B2E11" w:rsidTr="0025194D">
        <w:tc>
          <w:tcPr>
            <w:tcW w:w="1588" w:type="dxa"/>
          </w:tcPr>
          <w:p w:rsidR="001B2E11" w:rsidRDefault="001B2E11" w:rsidP="009C30D1">
            <w:pPr>
              <w:pStyle w:val="BodyText1"/>
              <w:jc w:val="center"/>
            </w:pPr>
            <w:r>
              <w:t>Bias</w:t>
            </w:r>
          </w:p>
        </w:tc>
        <w:tc>
          <w:tcPr>
            <w:tcW w:w="2956" w:type="dxa"/>
          </w:tcPr>
          <w:p w:rsidR="001B2E11" w:rsidRDefault="001B2E11" w:rsidP="009C30D1">
            <w:pPr>
              <w:pStyle w:val="BodyText1"/>
              <w:jc w:val="center"/>
            </w:pPr>
            <w:r>
              <w:t>Maximum Deviation for Bias Voltage Delivering 5</w:t>
            </w:r>
            <w:r w:rsidR="00E167C9">
              <w:t>0</w:t>
            </w:r>
            <w:r>
              <w:t xml:space="preserve"> mA</w:t>
            </w:r>
          </w:p>
        </w:tc>
        <w:tc>
          <w:tcPr>
            <w:tcW w:w="2249" w:type="dxa"/>
          </w:tcPr>
          <w:p w:rsidR="001B2E11" w:rsidRDefault="001B2E11" w:rsidP="009C30D1">
            <w:pPr>
              <w:pStyle w:val="BodyText1"/>
              <w:jc w:val="center"/>
            </w:pPr>
            <w:r>
              <w:t>Tested Value</w:t>
            </w:r>
          </w:p>
        </w:tc>
        <w:tc>
          <w:tcPr>
            <w:tcW w:w="2063" w:type="dxa"/>
          </w:tcPr>
          <w:p w:rsidR="001B2E11" w:rsidRDefault="001B2E11" w:rsidP="009C30D1">
            <w:pPr>
              <w:pStyle w:val="BodyText1"/>
              <w:jc w:val="center"/>
            </w:pPr>
            <w:r>
              <w:t>Pass</w:t>
            </w:r>
          </w:p>
        </w:tc>
      </w:tr>
      <w:tr w:rsidR="001B2E11" w:rsidTr="0025194D">
        <w:tc>
          <w:tcPr>
            <w:tcW w:w="1588" w:type="dxa"/>
          </w:tcPr>
          <w:p w:rsidR="001B2E11" w:rsidRDefault="001B2E11" w:rsidP="009C30D1">
            <w:pPr>
              <w:pStyle w:val="BodyText1"/>
              <w:jc w:val="center"/>
            </w:pPr>
            <w:r>
              <w:t>1</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25194D">
        <w:tc>
          <w:tcPr>
            <w:tcW w:w="1588" w:type="dxa"/>
          </w:tcPr>
          <w:p w:rsidR="001B2E11" w:rsidRDefault="001B2E11" w:rsidP="009C30D1">
            <w:pPr>
              <w:pStyle w:val="BodyText1"/>
              <w:jc w:val="center"/>
            </w:pPr>
            <w:r>
              <w:t>2</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25194D">
        <w:tc>
          <w:tcPr>
            <w:tcW w:w="1588" w:type="dxa"/>
          </w:tcPr>
          <w:p w:rsidR="001B2E11" w:rsidRDefault="001B2E11" w:rsidP="009C30D1">
            <w:pPr>
              <w:pStyle w:val="BodyText1"/>
              <w:jc w:val="center"/>
            </w:pPr>
            <w:r>
              <w:t>3</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25194D">
        <w:tc>
          <w:tcPr>
            <w:tcW w:w="1588" w:type="dxa"/>
          </w:tcPr>
          <w:p w:rsidR="001B2E11" w:rsidRDefault="001B2E11" w:rsidP="009C30D1">
            <w:pPr>
              <w:pStyle w:val="BodyText1"/>
              <w:jc w:val="center"/>
            </w:pPr>
            <w:r>
              <w:t>4</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25194D" w:rsidTr="0025194D">
        <w:tc>
          <w:tcPr>
            <w:tcW w:w="1588" w:type="dxa"/>
          </w:tcPr>
          <w:p w:rsidR="0025194D" w:rsidRDefault="0025194D" w:rsidP="009C30D1">
            <w:pPr>
              <w:pStyle w:val="BodyText1"/>
              <w:jc w:val="center"/>
            </w:pPr>
            <w:r>
              <w:t>5</w:t>
            </w:r>
          </w:p>
        </w:tc>
        <w:tc>
          <w:tcPr>
            <w:tcW w:w="2956" w:type="dxa"/>
          </w:tcPr>
          <w:p w:rsidR="0025194D" w:rsidRDefault="0025194D" w:rsidP="00B9767B">
            <w:pPr>
              <w:pStyle w:val="BodyText1"/>
              <w:jc w:val="center"/>
            </w:pPr>
            <w:r>
              <w:t>RMS Voltage Noise</w:t>
            </w:r>
          </w:p>
        </w:tc>
        <w:tc>
          <w:tcPr>
            <w:tcW w:w="2249" w:type="dxa"/>
          </w:tcPr>
          <w:p w:rsidR="0025194D" w:rsidRDefault="0025194D" w:rsidP="009C30D1">
            <w:pPr>
              <w:pStyle w:val="BodyText1"/>
            </w:pPr>
          </w:p>
        </w:tc>
        <w:tc>
          <w:tcPr>
            <w:tcW w:w="2063" w:type="dxa"/>
          </w:tcPr>
          <w:p w:rsidR="0025194D" w:rsidRDefault="0025194D" w:rsidP="009C30D1">
            <w:pPr>
              <w:pStyle w:val="BodyText1"/>
            </w:pPr>
          </w:p>
        </w:tc>
      </w:tr>
      <w:tr w:rsidR="0025194D" w:rsidTr="0025194D">
        <w:tc>
          <w:tcPr>
            <w:tcW w:w="1588" w:type="dxa"/>
          </w:tcPr>
          <w:p w:rsidR="0025194D" w:rsidRDefault="0025194D" w:rsidP="009C30D1">
            <w:pPr>
              <w:pStyle w:val="BodyText1"/>
              <w:jc w:val="center"/>
            </w:pPr>
            <w:r>
              <w:t>6</w:t>
            </w:r>
          </w:p>
        </w:tc>
        <w:tc>
          <w:tcPr>
            <w:tcW w:w="2956" w:type="dxa"/>
          </w:tcPr>
          <w:p w:rsidR="0025194D" w:rsidRDefault="0025194D" w:rsidP="00B9767B">
            <w:pPr>
              <w:pStyle w:val="BodyText1"/>
              <w:jc w:val="center"/>
            </w:pPr>
            <w:r>
              <w:t>RMS Voltage Noise</w:t>
            </w:r>
          </w:p>
        </w:tc>
        <w:tc>
          <w:tcPr>
            <w:tcW w:w="2249" w:type="dxa"/>
          </w:tcPr>
          <w:p w:rsidR="0025194D" w:rsidRDefault="0025194D" w:rsidP="009C30D1">
            <w:pPr>
              <w:pStyle w:val="BodyText1"/>
            </w:pPr>
          </w:p>
        </w:tc>
        <w:tc>
          <w:tcPr>
            <w:tcW w:w="2063" w:type="dxa"/>
          </w:tcPr>
          <w:p w:rsidR="0025194D" w:rsidRDefault="0025194D" w:rsidP="009C30D1">
            <w:pPr>
              <w:pStyle w:val="BodyText1"/>
            </w:pPr>
          </w:p>
        </w:tc>
      </w:tr>
      <w:tr w:rsidR="0025194D" w:rsidTr="0025194D">
        <w:tc>
          <w:tcPr>
            <w:tcW w:w="1588" w:type="dxa"/>
          </w:tcPr>
          <w:p w:rsidR="0025194D" w:rsidRDefault="0025194D" w:rsidP="009C30D1">
            <w:pPr>
              <w:pStyle w:val="BodyText1"/>
              <w:jc w:val="center"/>
            </w:pPr>
            <w:r>
              <w:t>7</w:t>
            </w:r>
          </w:p>
        </w:tc>
        <w:tc>
          <w:tcPr>
            <w:tcW w:w="2956" w:type="dxa"/>
          </w:tcPr>
          <w:p w:rsidR="0025194D" w:rsidRDefault="0025194D" w:rsidP="00B9767B">
            <w:pPr>
              <w:pStyle w:val="BodyText1"/>
              <w:jc w:val="center"/>
            </w:pPr>
            <w:r>
              <w:t>RMS Voltage Noise</w:t>
            </w:r>
          </w:p>
        </w:tc>
        <w:tc>
          <w:tcPr>
            <w:tcW w:w="2249" w:type="dxa"/>
          </w:tcPr>
          <w:p w:rsidR="0025194D" w:rsidRDefault="0025194D" w:rsidP="009C30D1">
            <w:pPr>
              <w:pStyle w:val="BodyText1"/>
            </w:pPr>
          </w:p>
        </w:tc>
        <w:tc>
          <w:tcPr>
            <w:tcW w:w="2063" w:type="dxa"/>
          </w:tcPr>
          <w:p w:rsidR="0025194D" w:rsidRDefault="0025194D" w:rsidP="009C30D1">
            <w:pPr>
              <w:pStyle w:val="BodyText1"/>
            </w:pPr>
          </w:p>
        </w:tc>
      </w:tr>
      <w:tr w:rsidR="0025194D" w:rsidTr="0025194D">
        <w:tc>
          <w:tcPr>
            <w:tcW w:w="1588" w:type="dxa"/>
          </w:tcPr>
          <w:p w:rsidR="0025194D" w:rsidRDefault="0025194D" w:rsidP="009C30D1">
            <w:pPr>
              <w:pStyle w:val="BodyText1"/>
              <w:jc w:val="center"/>
            </w:pPr>
            <w:r>
              <w:t>8</w:t>
            </w:r>
          </w:p>
        </w:tc>
        <w:tc>
          <w:tcPr>
            <w:tcW w:w="2956" w:type="dxa"/>
          </w:tcPr>
          <w:p w:rsidR="0025194D" w:rsidRDefault="0025194D" w:rsidP="00B9767B">
            <w:pPr>
              <w:pStyle w:val="BodyText1"/>
              <w:jc w:val="center"/>
            </w:pPr>
            <w:r>
              <w:t>RMS Voltage Noise</w:t>
            </w:r>
          </w:p>
        </w:tc>
        <w:tc>
          <w:tcPr>
            <w:tcW w:w="2249" w:type="dxa"/>
          </w:tcPr>
          <w:p w:rsidR="0025194D" w:rsidRDefault="0025194D" w:rsidP="009C30D1">
            <w:pPr>
              <w:pStyle w:val="BodyText1"/>
            </w:pPr>
          </w:p>
        </w:tc>
        <w:tc>
          <w:tcPr>
            <w:tcW w:w="2063" w:type="dxa"/>
          </w:tcPr>
          <w:p w:rsidR="0025194D" w:rsidRDefault="0025194D" w:rsidP="009C30D1">
            <w:pPr>
              <w:pStyle w:val="BodyText1"/>
            </w:pPr>
          </w:p>
        </w:tc>
      </w:tr>
    </w:tbl>
    <w:p w:rsidR="001B2E11" w:rsidRDefault="001B2E11" w:rsidP="001B2E11">
      <w:pPr>
        <w:pStyle w:val="BodyText1"/>
      </w:pPr>
    </w:p>
    <w:p w:rsidR="001B2E11" w:rsidRDefault="001B2E11" w:rsidP="001B2E11">
      <w:pPr>
        <w:pStyle w:val="BodyText1"/>
      </w:pPr>
      <w:r>
        <w:t>Negative Rail Test</w:t>
      </w:r>
    </w:p>
    <w:p w:rsidR="001B2E11" w:rsidRDefault="001B2E11" w:rsidP="001B2E11">
      <w:pPr>
        <w:pStyle w:val="BodyText1"/>
      </w:pPr>
    </w:p>
    <w:tbl>
      <w:tblPr>
        <w:tblStyle w:val="TableGrid"/>
        <w:tblW w:w="0" w:type="auto"/>
        <w:tblLook w:val="04A0" w:firstRow="1" w:lastRow="0" w:firstColumn="1" w:lastColumn="0" w:noHBand="0" w:noVBand="1"/>
      </w:tblPr>
      <w:tblGrid>
        <w:gridCol w:w="1588"/>
        <w:gridCol w:w="2956"/>
        <w:gridCol w:w="2249"/>
        <w:gridCol w:w="2063"/>
      </w:tblGrid>
      <w:tr w:rsidR="001B2E11" w:rsidTr="0025194D">
        <w:tc>
          <w:tcPr>
            <w:tcW w:w="1588" w:type="dxa"/>
          </w:tcPr>
          <w:p w:rsidR="001B2E11" w:rsidRDefault="001B2E11" w:rsidP="009C30D1">
            <w:pPr>
              <w:pStyle w:val="BodyText1"/>
              <w:jc w:val="center"/>
            </w:pPr>
            <w:r>
              <w:t>Bias</w:t>
            </w:r>
          </w:p>
        </w:tc>
        <w:tc>
          <w:tcPr>
            <w:tcW w:w="2956" w:type="dxa"/>
          </w:tcPr>
          <w:p w:rsidR="001B2E11" w:rsidRDefault="001B2E11" w:rsidP="009C30D1">
            <w:pPr>
              <w:pStyle w:val="BodyText1"/>
              <w:jc w:val="center"/>
            </w:pPr>
            <w:r>
              <w:t>Maximum Deviation for Bias Voltage Delivering 5</w:t>
            </w:r>
            <w:r w:rsidR="00CD0A99">
              <w:t>0</w:t>
            </w:r>
            <w:r>
              <w:t xml:space="preserve"> mA</w:t>
            </w:r>
          </w:p>
        </w:tc>
        <w:tc>
          <w:tcPr>
            <w:tcW w:w="2249" w:type="dxa"/>
          </w:tcPr>
          <w:p w:rsidR="001B2E11" w:rsidRDefault="001B2E11" w:rsidP="009C30D1">
            <w:pPr>
              <w:pStyle w:val="BodyText1"/>
              <w:jc w:val="center"/>
            </w:pPr>
            <w:r>
              <w:t>Tested Value</w:t>
            </w:r>
          </w:p>
        </w:tc>
        <w:tc>
          <w:tcPr>
            <w:tcW w:w="2063" w:type="dxa"/>
          </w:tcPr>
          <w:p w:rsidR="001B2E11" w:rsidRDefault="001B2E11" w:rsidP="009C30D1">
            <w:pPr>
              <w:pStyle w:val="BodyText1"/>
              <w:jc w:val="center"/>
            </w:pPr>
            <w:r>
              <w:t>Pass</w:t>
            </w:r>
          </w:p>
        </w:tc>
      </w:tr>
      <w:tr w:rsidR="001B2E11" w:rsidTr="0025194D">
        <w:tc>
          <w:tcPr>
            <w:tcW w:w="1588" w:type="dxa"/>
          </w:tcPr>
          <w:p w:rsidR="001B2E11" w:rsidRDefault="001B2E11" w:rsidP="009C30D1">
            <w:pPr>
              <w:pStyle w:val="BodyText1"/>
              <w:jc w:val="center"/>
            </w:pPr>
            <w:r>
              <w:t>1</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25194D">
        <w:tc>
          <w:tcPr>
            <w:tcW w:w="1588" w:type="dxa"/>
          </w:tcPr>
          <w:p w:rsidR="001B2E11" w:rsidRDefault="001B2E11" w:rsidP="009C30D1">
            <w:pPr>
              <w:pStyle w:val="BodyText1"/>
              <w:jc w:val="center"/>
            </w:pPr>
            <w:r>
              <w:t>2</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25194D">
        <w:tc>
          <w:tcPr>
            <w:tcW w:w="1588" w:type="dxa"/>
          </w:tcPr>
          <w:p w:rsidR="001B2E11" w:rsidRDefault="001B2E11" w:rsidP="009C30D1">
            <w:pPr>
              <w:pStyle w:val="BodyText1"/>
              <w:jc w:val="center"/>
            </w:pPr>
            <w:r>
              <w:t>3</w:t>
            </w:r>
          </w:p>
        </w:tc>
        <w:tc>
          <w:tcPr>
            <w:tcW w:w="2956" w:type="dxa"/>
          </w:tcPr>
          <w:p w:rsidR="001B2E11" w:rsidRPr="003E2E1F" w:rsidRDefault="001B2E11" w:rsidP="009C30D1">
            <w:pPr>
              <w:pStyle w:val="BodyText1"/>
              <w:jc w:val="center"/>
              <w:rPr>
                <w:b/>
              </w:rP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25194D">
        <w:tc>
          <w:tcPr>
            <w:tcW w:w="1588" w:type="dxa"/>
          </w:tcPr>
          <w:p w:rsidR="001B2E11" w:rsidRDefault="001B2E11" w:rsidP="009C30D1">
            <w:pPr>
              <w:pStyle w:val="BodyText1"/>
              <w:jc w:val="center"/>
            </w:pPr>
            <w:r>
              <w:t>4</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25194D" w:rsidTr="0025194D">
        <w:tc>
          <w:tcPr>
            <w:tcW w:w="1588" w:type="dxa"/>
          </w:tcPr>
          <w:p w:rsidR="0025194D" w:rsidRDefault="0025194D" w:rsidP="009C30D1">
            <w:pPr>
              <w:pStyle w:val="BodyText1"/>
              <w:jc w:val="center"/>
            </w:pPr>
            <w:r>
              <w:t>5</w:t>
            </w:r>
          </w:p>
        </w:tc>
        <w:tc>
          <w:tcPr>
            <w:tcW w:w="2956" w:type="dxa"/>
          </w:tcPr>
          <w:p w:rsidR="0025194D" w:rsidRDefault="0025194D" w:rsidP="00B9767B">
            <w:pPr>
              <w:pStyle w:val="BodyText1"/>
              <w:jc w:val="center"/>
            </w:pPr>
            <w:r>
              <w:t>RMS Voltage Noise</w:t>
            </w:r>
          </w:p>
        </w:tc>
        <w:tc>
          <w:tcPr>
            <w:tcW w:w="2249" w:type="dxa"/>
          </w:tcPr>
          <w:p w:rsidR="0025194D" w:rsidRDefault="0025194D" w:rsidP="009C30D1">
            <w:pPr>
              <w:pStyle w:val="BodyText1"/>
            </w:pPr>
          </w:p>
        </w:tc>
        <w:tc>
          <w:tcPr>
            <w:tcW w:w="2063" w:type="dxa"/>
          </w:tcPr>
          <w:p w:rsidR="0025194D" w:rsidRDefault="0025194D" w:rsidP="009C30D1">
            <w:pPr>
              <w:pStyle w:val="BodyText1"/>
            </w:pPr>
          </w:p>
        </w:tc>
      </w:tr>
      <w:tr w:rsidR="0025194D" w:rsidTr="0025194D">
        <w:tc>
          <w:tcPr>
            <w:tcW w:w="1588" w:type="dxa"/>
          </w:tcPr>
          <w:p w:rsidR="0025194D" w:rsidRDefault="0025194D" w:rsidP="009C30D1">
            <w:pPr>
              <w:pStyle w:val="BodyText1"/>
              <w:jc w:val="center"/>
            </w:pPr>
            <w:r>
              <w:t>6</w:t>
            </w:r>
          </w:p>
        </w:tc>
        <w:tc>
          <w:tcPr>
            <w:tcW w:w="2956" w:type="dxa"/>
          </w:tcPr>
          <w:p w:rsidR="0025194D" w:rsidRDefault="0025194D" w:rsidP="00B9767B">
            <w:pPr>
              <w:pStyle w:val="BodyText1"/>
              <w:jc w:val="center"/>
            </w:pPr>
            <w:r>
              <w:t>RMS Voltage Noise</w:t>
            </w:r>
          </w:p>
        </w:tc>
        <w:tc>
          <w:tcPr>
            <w:tcW w:w="2249" w:type="dxa"/>
          </w:tcPr>
          <w:p w:rsidR="0025194D" w:rsidRDefault="0025194D" w:rsidP="009C30D1">
            <w:pPr>
              <w:pStyle w:val="BodyText1"/>
            </w:pPr>
          </w:p>
        </w:tc>
        <w:tc>
          <w:tcPr>
            <w:tcW w:w="2063" w:type="dxa"/>
          </w:tcPr>
          <w:p w:rsidR="0025194D" w:rsidRDefault="0025194D" w:rsidP="009C30D1">
            <w:pPr>
              <w:pStyle w:val="BodyText1"/>
            </w:pPr>
          </w:p>
        </w:tc>
      </w:tr>
      <w:tr w:rsidR="0025194D" w:rsidTr="0025194D">
        <w:tc>
          <w:tcPr>
            <w:tcW w:w="1588" w:type="dxa"/>
          </w:tcPr>
          <w:p w:rsidR="0025194D" w:rsidRDefault="0025194D" w:rsidP="009C30D1">
            <w:pPr>
              <w:pStyle w:val="BodyText1"/>
              <w:jc w:val="center"/>
            </w:pPr>
            <w:r>
              <w:t>7</w:t>
            </w:r>
          </w:p>
        </w:tc>
        <w:tc>
          <w:tcPr>
            <w:tcW w:w="2956" w:type="dxa"/>
          </w:tcPr>
          <w:p w:rsidR="0025194D" w:rsidRDefault="0025194D" w:rsidP="00B9767B">
            <w:pPr>
              <w:pStyle w:val="BodyText1"/>
              <w:jc w:val="center"/>
            </w:pPr>
            <w:r>
              <w:t>RMS Voltage Noise</w:t>
            </w:r>
          </w:p>
        </w:tc>
        <w:tc>
          <w:tcPr>
            <w:tcW w:w="2249" w:type="dxa"/>
          </w:tcPr>
          <w:p w:rsidR="0025194D" w:rsidRDefault="0025194D" w:rsidP="009C30D1">
            <w:pPr>
              <w:pStyle w:val="BodyText1"/>
            </w:pPr>
          </w:p>
        </w:tc>
        <w:tc>
          <w:tcPr>
            <w:tcW w:w="2063" w:type="dxa"/>
          </w:tcPr>
          <w:p w:rsidR="0025194D" w:rsidRDefault="0025194D" w:rsidP="009C30D1">
            <w:pPr>
              <w:pStyle w:val="BodyText1"/>
            </w:pPr>
          </w:p>
        </w:tc>
      </w:tr>
      <w:tr w:rsidR="0025194D" w:rsidTr="0025194D">
        <w:tc>
          <w:tcPr>
            <w:tcW w:w="1588" w:type="dxa"/>
          </w:tcPr>
          <w:p w:rsidR="0025194D" w:rsidRDefault="0025194D" w:rsidP="009C30D1">
            <w:pPr>
              <w:pStyle w:val="BodyText1"/>
              <w:jc w:val="center"/>
            </w:pPr>
            <w:r>
              <w:t>8</w:t>
            </w:r>
          </w:p>
        </w:tc>
        <w:tc>
          <w:tcPr>
            <w:tcW w:w="2956" w:type="dxa"/>
          </w:tcPr>
          <w:p w:rsidR="0025194D" w:rsidRDefault="0025194D" w:rsidP="00B9767B">
            <w:pPr>
              <w:pStyle w:val="BodyText1"/>
              <w:jc w:val="center"/>
            </w:pPr>
            <w:r>
              <w:t>RMS Voltage Noise</w:t>
            </w:r>
          </w:p>
        </w:tc>
        <w:tc>
          <w:tcPr>
            <w:tcW w:w="2249" w:type="dxa"/>
          </w:tcPr>
          <w:p w:rsidR="0025194D" w:rsidRDefault="0025194D" w:rsidP="009C30D1">
            <w:pPr>
              <w:pStyle w:val="BodyText1"/>
            </w:pPr>
          </w:p>
        </w:tc>
        <w:tc>
          <w:tcPr>
            <w:tcW w:w="2063" w:type="dxa"/>
          </w:tcPr>
          <w:p w:rsidR="0025194D" w:rsidRDefault="0025194D" w:rsidP="009C30D1">
            <w:pPr>
              <w:pStyle w:val="BodyText1"/>
            </w:pPr>
          </w:p>
        </w:tc>
      </w:tr>
    </w:tbl>
    <w:p w:rsidR="001B2E11" w:rsidRDefault="001B2E11"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DE57F4" w:rsidRDefault="00DE57F4" w:rsidP="001B2E11">
      <w:pPr>
        <w:pStyle w:val="BodyText1"/>
      </w:pPr>
    </w:p>
    <w:p w:rsidR="001B2E11" w:rsidRDefault="001B2E11" w:rsidP="001B2E11">
      <w:pPr>
        <w:pStyle w:val="BodyText1"/>
      </w:pPr>
      <w:r>
        <w:lastRenderedPageBreak/>
        <w:t>High Voltage Biases</w:t>
      </w:r>
    </w:p>
    <w:p w:rsidR="001B2E11" w:rsidRDefault="001B2E11" w:rsidP="001B2E11">
      <w:pPr>
        <w:pStyle w:val="BodyText1"/>
      </w:pPr>
    </w:p>
    <w:p w:rsidR="001B2E11" w:rsidRDefault="001B2E11" w:rsidP="001B2E11">
      <w:pPr>
        <w:pStyle w:val="BodyText1"/>
      </w:pPr>
      <w:r>
        <w:t>Positive Rail Test</w:t>
      </w:r>
    </w:p>
    <w:p w:rsidR="001B2E11" w:rsidRDefault="001B2E11" w:rsidP="001B2E11">
      <w:pPr>
        <w:pStyle w:val="BodyText1"/>
      </w:pPr>
    </w:p>
    <w:tbl>
      <w:tblPr>
        <w:tblStyle w:val="TableGrid"/>
        <w:tblW w:w="0" w:type="auto"/>
        <w:tblLook w:val="04A0" w:firstRow="1" w:lastRow="0" w:firstColumn="1" w:lastColumn="0" w:noHBand="0" w:noVBand="1"/>
      </w:tblPr>
      <w:tblGrid>
        <w:gridCol w:w="1588"/>
        <w:gridCol w:w="2956"/>
        <w:gridCol w:w="2249"/>
        <w:gridCol w:w="2063"/>
      </w:tblGrid>
      <w:tr w:rsidR="001B2E11" w:rsidTr="00170D86">
        <w:tc>
          <w:tcPr>
            <w:tcW w:w="1588" w:type="dxa"/>
          </w:tcPr>
          <w:p w:rsidR="001B2E11" w:rsidRDefault="001B2E11" w:rsidP="009C30D1">
            <w:pPr>
              <w:pStyle w:val="BodyText1"/>
              <w:jc w:val="center"/>
            </w:pPr>
            <w:r>
              <w:t>Bias</w:t>
            </w:r>
          </w:p>
        </w:tc>
        <w:tc>
          <w:tcPr>
            <w:tcW w:w="2956" w:type="dxa"/>
          </w:tcPr>
          <w:p w:rsidR="001B2E11" w:rsidRDefault="001B2E11" w:rsidP="009C30D1">
            <w:pPr>
              <w:pStyle w:val="BodyText1"/>
              <w:jc w:val="center"/>
            </w:pPr>
            <w:r>
              <w:t>Maximum Deviation for Bias Voltage Delivering 5 mA</w:t>
            </w:r>
          </w:p>
        </w:tc>
        <w:tc>
          <w:tcPr>
            <w:tcW w:w="2249" w:type="dxa"/>
          </w:tcPr>
          <w:p w:rsidR="001B2E11" w:rsidRDefault="001B2E11" w:rsidP="009C30D1">
            <w:pPr>
              <w:pStyle w:val="BodyText1"/>
              <w:jc w:val="center"/>
            </w:pPr>
            <w:r>
              <w:t>Tested Value</w:t>
            </w:r>
          </w:p>
        </w:tc>
        <w:tc>
          <w:tcPr>
            <w:tcW w:w="2063" w:type="dxa"/>
          </w:tcPr>
          <w:p w:rsidR="001B2E11" w:rsidRDefault="001B2E11" w:rsidP="009C30D1">
            <w:pPr>
              <w:pStyle w:val="BodyText1"/>
              <w:jc w:val="center"/>
            </w:pPr>
            <w:r>
              <w:t>Pass</w:t>
            </w:r>
          </w:p>
        </w:tc>
      </w:tr>
      <w:tr w:rsidR="001B2E11" w:rsidTr="00170D86">
        <w:tc>
          <w:tcPr>
            <w:tcW w:w="1588" w:type="dxa"/>
          </w:tcPr>
          <w:p w:rsidR="001B2E11" w:rsidRDefault="001B2E11" w:rsidP="009C30D1">
            <w:pPr>
              <w:pStyle w:val="BodyText1"/>
              <w:jc w:val="center"/>
            </w:pPr>
            <w:r>
              <w:t>1</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2</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3</w:t>
            </w:r>
          </w:p>
        </w:tc>
        <w:tc>
          <w:tcPr>
            <w:tcW w:w="2956" w:type="dxa"/>
          </w:tcPr>
          <w:p w:rsidR="001B2E11" w:rsidRPr="003E2E1F" w:rsidRDefault="001B2E11" w:rsidP="009C30D1">
            <w:pPr>
              <w:pStyle w:val="BodyText1"/>
              <w:jc w:val="center"/>
              <w:rPr>
                <w:b/>
              </w:rP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4</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5</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6</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7</w:t>
            </w:r>
          </w:p>
        </w:tc>
        <w:tc>
          <w:tcPr>
            <w:tcW w:w="2956" w:type="dxa"/>
          </w:tcPr>
          <w:p w:rsidR="001B2E11" w:rsidRPr="003E2E1F" w:rsidRDefault="001B2E11" w:rsidP="009C30D1">
            <w:pPr>
              <w:pStyle w:val="BodyText1"/>
              <w:jc w:val="center"/>
              <w:rPr>
                <w:b/>
              </w:rP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8</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9</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10</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11</w:t>
            </w:r>
          </w:p>
        </w:tc>
        <w:tc>
          <w:tcPr>
            <w:tcW w:w="2956" w:type="dxa"/>
          </w:tcPr>
          <w:p w:rsidR="001B2E11" w:rsidRPr="003E2E1F" w:rsidRDefault="001B2E11" w:rsidP="009C30D1">
            <w:pPr>
              <w:pStyle w:val="BodyText1"/>
              <w:jc w:val="center"/>
              <w:rPr>
                <w:b/>
              </w:rP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12</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13</w:t>
            </w:r>
          </w:p>
        </w:tc>
        <w:tc>
          <w:tcPr>
            <w:tcW w:w="2956" w:type="dxa"/>
          </w:tcPr>
          <w:p w:rsidR="001B2E11" w:rsidRPr="003E2E1F" w:rsidRDefault="001B2E11" w:rsidP="009C30D1">
            <w:pPr>
              <w:pStyle w:val="BodyText1"/>
              <w:jc w:val="center"/>
              <w:rPr>
                <w:b/>
              </w:rP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B2E11" w:rsidTr="00170D86">
        <w:tc>
          <w:tcPr>
            <w:tcW w:w="1588" w:type="dxa"/>
          </w:tcPr>
          <w:p w:rsidR="001B2E11" w:rsidRDefault="001B2E11" w:rsidP="009C30D1">
            <w:pPr>
              <w:pStyle w:val="BodyText1"/>
              <w:jc w:val="center"/>
            </w:pPr>
            <w:r>
              <w:t>14</w:t>
            </w:r>
          </w:p>
        </w:tc>
        <w:tc>
          <w:tcPr>
            <w:tcW w:w="2956" w:type="dxa"/>
          </w:tcPr>
          <w:p w:rsidR="001B2E11" w:rsidRDefault="001B2E11" w:rsidP="009C30D1">
            <w:pPr>
              <w:pStyle w:val="BodyText1"/>
              <w:jc w:val="center"/>
            </w:pPr>
            <w:r>
              <w:t>RMS Voltage Noise</w:t>
            </w:r>
          </w:p>
        </w:tc>
        <w:tc>
          <w:tcPr>
            <w:tcW w:w="2249" w:type="dxa"/>
          </w:tcPr>
          <w:p w:rsidR="001B2E11" w:rsidRDefault="001B2E11" w:rsidP="009C30D1">
            <w:pPr>
              <w:pStyle w:val="BodyText1"/>
            </w:pPr>
          </w:p>
        </w:tc>
        <w:tc>
          <w:tcPr>
            <w:tcW w:w="2063" w:type="dxa"/>
          </w:tcPr>
          <w:p w:rsidR="001B2E11" w:rsidRDefault="001B2E11" w:rsidP="009C30D1">
            <w:pPr>
              <w:pStyle w:val="BodyText1"/>
            </w:pPr>
          </w:p>
        </w:tc>
      </w:tr>
      <w:tr w:rsidR="00170D86" w:rsidTr="00170D86">
        <w:tc>
          <w:tcPr>
            <w:tcW w:w="1588" w:type="dxa"/>
          </w:tcPr>
          <w:p w:rsidR="00170D86" w:rsidRDefault="00170D86" w:rsidP="009C30D1">
            <w:pPr>
              <w:pStyle w:val="BodyText1"/>
              <w:jc w:val="center"/>
            </w:pPr>
            <w:r>
              <w:t>15</w:t>
            </w:r>
          </w:p>
        </w:tc>
        <w:tc>
          <w:tcPr>
            <w:tcW w:w="2956" w:type="dxa"/>
          </w:tcPr>
          <w:p w:rsidR="00170D86" w:rsidRPr="003E2E1F" w:rsidRDefault="00170D86" w:rsidP="00B9767B">
            <w:pPr>
              <w:pStyle w:val="BodyText1"/>
              <w:jc w:val="center"/>
              <w:rPr>
                <w:b/>
              </w:rPr>
            </w:pPr>
            <w:r>
              <w:t>RMS Voltage Noise</w:t>
            </w:r>
          </w:p>
        </w:tc>
        <w:tc>
          <w:tcPr>
            <w:tcW w:w="2249" w:type="dxa"/>
          </w:tcPr>
          <w:p w:rsidR="00170D86" w:rsidRDefault="00170D86" w:rsidP="009C30D1">
            <w:pPr>
              <w:pStyle w:val="BodyText1"/>
            </w:pPr>
          </w:p>
        </w:tc>
        <w:tc>
          <w:tcPr>
            <w:tcW w:w="2063" w:type="dxa"/>
          </w:tcPr>
          <w:p w:rsidR="00170D86" w:rsidRDefault="00170D86" w:rsidP="009C30D1">
            <w:pPr>
              <w:pStyle w:val="BodyText1"/>
            </w:pPr>
          </w:p>
        </w:tc>
      </w:tr>
      <w:tr w:rsidR="00170D86" w:rsidTr="00170D86">
        <w:tc>
          <w:tcPr>
            <w:tcW w:w="1588" w:type="dxa"/>
          </w:tcPr>
          <w:p w:rsidR="00170D86" w:rsidRDefault="00170D86" w:rsidP="009C30D1">
            <w:pPr>
              <w:pStyle w:val="BodyText1"/>
              <w:jc w:val="center"/>
            </w:pPr>
            <w:r>
              <w:t>16</w:t>
            </w:r>
          </w:p>
        </w:tc>
        <w:tc>
          <w:tcPr>
            <w:tcW w:w="2956" w:type="dxa"/>
          </w:tcPr>
          <w:p w:rsidR="00170D86" w:rsidRDefault="00170D86" w:rsidP="00B9767B">
            <w:pPr>
              <w:pStyle w:val="BodyText1"/>
              <w:jc w:val="center"/>
            </w:pPr>
            <w:r>
              <w:t>RMS Voltage Noise</w:t>
            </w:r>
          </w:p>
        </w:tc>
        <w:tc>
          <w:tcPr>
            <w:tcW w:w="2249" w:type="dxa"/>
          </w:tcPr>
          <w:p w:rsidR="00170D86" w:rsidRDefault="00170D86" w:rsidP="009C30D1">
            <w:pPr>
              <w:pStyle w:val="BodyText1"/>
            </w:pPr>
          </w:p>
        </w:tc>
        <w:tc>
          <w:tcPr>
            <w:tcW w:w="2063" w:type="dxa"/>
          </w:tcPr>
          <w:p w:rsidR="00170D86" w:rsidRDefault="00170D86" w:rsidP="009C30D1">
            <w:pPr>
              <w:pStyle w:val="BodyText1"/>
            </w:pPr>
          </w:p>
        </w:tc>
      </w:tr>
    </w:tbl>
    <w:p w:rsidR="001B2E11" w:rsidRPr="00CA4BAD" w:rsidRDefault="001B2E11" w:rsidP="001B2E11">
      <w:pPr>
        <w:pStyle w:val="BodyText1"/>
      </w:pPr>
    </w:p>
    <w:p w:rsidR="00266E35" w:rsidRDefault="00266E35" w:rsidP="00266E35">
      <w:pPr>
        <w:pStyle w:val="BodyText1"/>
      </w:pPr>
      <w:r>
        <w:t>Negative Rail Test</w:t>
      </w:r>
    </w:p>
    <w:p w:rsidR="00266E35" w:rsidRDefault="00266E35" w:rsidP="00266E35">
      <w:pPr>
        <w:pStyle w:val="BodyText1"/>
      </w:pPr>
    </w:p>
    <w:tbl>
      <w:tblPr>
        <w:tblStyle w:val="TableGrid"/>
        <w:tblW w:w="0" w:type="auto"/>
        <w:tblLook w:val="04A0" w:firstRow="1" w:lastRow="0" w:firstColumn="1" w:lastColumn="0" w:noHBand="0" w:noVBand="1"/>
      </w:tblPr>
      <w:tblGrid>
        <w:gridCol w:w="1588"/>
        <w:gridCol w:w="2956"/>
        <w:gridCol w:w="2249"/>
        <w:gridCol w:w="2063"/>
      </w:tblGrid>
      <w:tr w:rsidR="00266E35" w:rsidTr="00170D86">
        <w:tc>
          <w:tcPr>
            <w:tcW w:w="1588" w:type="dxa"/>
          </w:tcPr>
          <w:p w:rsidR="00266E35" w:rsidRDefault="00266E35" w:rsidP="00A77020">
            <w:pPr>
              <w:pStyle w:val="BodyText1"/>
              <w:jc w:val="center"/>
            </w:pPr>
            <w:r>
              <w:t>Bias</w:t>
            </w:r>
          </w:p>
        </w:tc>
        <w:tc>
          <w:tcPr>
            <w:tcW w:w="2956" w:type="dxa"/>
          </w:tcPr>
          <w:p w:rsidR="00266E35" w:rsidRDefault="00266E35" w:rsidP="00A77020">
            <w:pPr>
              <w:pStyle w:val="BodyText1"/>
              <w:jc w:val="center"/>
            </w:pPr>
            <w:r>
              <w:t>Maximum Deviation for Bias Voltage Delivering 5 mA</w:t>
            </w:r>
          </w:p>
        </w:tc>
        <w:tc>
          <w:tcPr>
            <w:tcW w:w="2249" w:type="dxa"/>
          </w:tcPr>
          <w:p w:rsidR="00266E35" w:rsidRDefault="00266E35" w:rsidP="00A77020">
            <w:pPr>
              <w:pStyle w:val="BodyText1"/>
              <w:jc w:val="center"/>
            </w:pPr>
            <w:r>
              <w:t>Tested Value</w:t>
            </w:r>
          </w:p>
        </w:tc>
        <w:tc>
          <w:tcPr>
            <w:tcW w:w="2063" w:type="dxa"/>
          </w:tcPr>
          <w:p w:rsidR="00266E35" w:rsidRDefault="00266E35" w:rsidP="00A77020">
            <w:pPr>
              <w:pStyle w:val="BodyText1"/>
              <w:jc w:val="center"/>
            </w:pPr>
            <w:r>
              <w:t>Pass</w:t>
            </w:r>
          </w:p>
        </w:tc>
      </w:tr>
      <w:tr w:rsidR="00266E35" w:rsidTr="00170D86">
        <w:tc>
          <w:tcPr>
            <w:tcW w:w="1588" w:type="dxa"/>
          </w:tcPr>
          <w:p w:rsidR="00266E35" w:rsidRDefault="00266E35" w:rsidP="00A77020">
            <w:pPr>
              <w:pStyle w:val="BodyText1"/>
              <w:jc w:val="center"/>
            </w:pPr>
            <w:r>
              <w:t>1</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2</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3</w:t>
            </w:r>
          </w:p>
        </w:tc>
        <w:tc>
          <w:tcPr>
            <w:tcW w:w="2956" w:type="dxa"/>
          </w:tcPr>
          <w:p w:rsidR="00266E35" w:rsidRPr="003E2E1F" w:rsidRDefault="00266E35" w:rsidP="00A77020">
            <w:pPr>
              <w:pStyle w:val="BodyText1"/>
              <w:jc w:val="center"/>
              <w:rPr>
                <w:b/>
              </w:rP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4</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5</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6</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7</w:t>
            </w:r>
          </w:p>
        </w:tc>
        <w:tc>
          <w:tcPr>
            <w:tcW w:w="2956" w:type="dxa"/>
          </w:tcPr>
          <w:p w:rsidR="00266E35" w:rsidRPr="003E2E1F" w:rsidRDefault="00266E35" w:rsidP="00A77020">
            <w:pPr>
              <w:pStyle w:val="BodyText1"/>
              <w:jc w:val="center"/>
              <w:rPr>
                <w:b/>
              </w:rP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8</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9</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10</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11</w:t>
            </w:r>
          </w:p>
        </w:tc>
        <w:tc>
          <w:tcPr>
            <w:tcW w:w="2956" w:type="dxa"/>
          </w:tcPr>
          <w:p w:rsidR="00266E35" w:rsidRPr="003E2E1F" w:rsidRDefault="00266E35" w:rsidP="00A77020">
            <w:pPr>
              <w:pStyle w:val="BodyText1"/>
              <w:jc w:val="center"/>
              <w:rPr>
                <w:b/>
              </w:rP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12</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13</w:t>
            </w:r>
          </w:p>
        </w:tc>
        <w:tc>
          <w:tcPr>
            <w:tcW w:w="2956" w:type="dxa"/>
          </w:tcPr>
          <w:p w:rsidR="00266E35" w:rsidRPr="003E2E1F" w:rsidRDefault="00266E35" w:rsidP="00A77020">
            <w:pPr>
              <w:pStyle w:val="BodyText1"/>
              <w:jc w:val="center"/>
              <w:rPr>
                <w:b/>
              </w:rP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266E35" w:rsidTr="00170D86">
        <w:tc>
          <w:tcPr>
            <w:tcW w:w="1588" w:type="dxa"/>
          </w:tcPr>
          <w:p w:rsidR="00266E35" w:rsidRDefault="00266E35" w:rsidP="00A77020">
            <w:pPr>
              <w:pStyle w:val="BodyText1"/>
              <w:jc w:val="center"/>
            </w:pPr>
            <w:r>
              <w:t>14</w:t>
            </w:r>
          </w:p>
        </w:tc>
        <w:tc>
          <w:tcPr>
            <w:tcW w:w="2956" w:type="dxa"/>
          </w:tcPr>
          <w:p w:rsidR="00266E35" w:rsidRDefault="00266E35" w:rsidP="00A77020">
            <w:pPr>
              <w:pStyle w:val="BodyText1"/>
              <w:jc w:val="center"/>
            </w:pPr>
            <w:r>
              <w:t>RMS Voltage Noise</w:t>
            </w:r>
          </w:p>
        </w:tc>
        <w:tc>
          <w:tcPr>
            <w:tcW w:w="2249" w:type="dxa"/>
          </w:tcPr>
          <w:p w:rsidR="00266E35" w:rsidRDefault="00266E35" w:rsidP="00A77020">
            <w:pPr>
              <w:pStyle w:val="BodyText1"/>
            </w:pPr>
          </w:p>
        </w:tc>
        <w:tc>
          <w:tcPr>
            <w:tcW w:w="2063" w:type="dxa"/>
          </w:tcPr>
          <w:p w:rsidR="00266E35" w:rsidRDefault="00266E35" w:rsidP="00A77020">
            <w:pPr>
              <w:pStyle w:val="BodyText1"/>
            </w:pPr>
          </w:p>
        </w:tc>
      </w:tr>
      <w:tr w:rsidR="00170D86" w:rsidTr="00170D86">
        <w:tc>
          <w:tcPr>
            <w:tcW w:w="1588" w:type="dxa"/>
          </w:tcPr>
          <w:p w:rsidR="00170D86" w:rsidRDefault="00170D86" w:rsidP="00A77020">
            <w:pPr>
              <w:pStyle w:val="BodyText1"/>
              <w:jc w:val="center"/>
            </w:pPr>
            <w:r>
              <w:t>15</w:t>
            </w:r>
          </w:p>
        </w:tc>
        <w:tc>
          <w:tcPr>
            <w:tcW w:w="2956" w:type="dxa"/>
          </w:tcPr>
          <w:p w:rsidR="00170D86" w:rsidRPr="003E2E1F" w:rsidRDefault="00170D86" w:rsidP="00B9767B">
            <w:pPr>
              <w:pStyle w:val="BodyText1"/>
              <w:jc w:val="center"/>
              <w:rPr>
                <w:b/>
              </w:rPr>
            </w:pPr>
            <w:r>
              <w:t>RMS Voltage Noise</w:t>
            </w:r>
          </w:p>
        </w:tc>
        <w:tc>
          <w:tcPr>
            <w:tcW w:w="2249" w:type="dxa"/>
          </w:tcPr>
          <w:p w:rsidR="00170D86" w:rsidRDefault="00170D86" w:rsidP="00A77020">
            <w:pPr>
              <w:pStyle w:val="BodyText1"/>
            </w:pPr>
          </w:p>
        </w:tc>
        <w:tc>
          <w:tcPr>
            <w:tcW w:w="2063" w:type="dxa"/>
          </w:tcPr>
          <w:p w:rsidR="00170D86" w:rsidRDefault="00170D86" w:rsidP="00A77020">
            <w:pPr>
              <w:pStyle w:val="BodyText1"/>
            </w:pPr>
          </w:p>
        </w:tc>
      </w:tr>
      <w:tr w:rsidR="00170D86" w:rsidTr="00170D86">
        <w:tc>
          <w:tcPr>
            <w:tcW w:w="1588" w:type="dxa"/>
          </w:tcPr>
          <w:p w:rsidR="00170D86" w:rsidRDefault="00170D86" w:rsidP="00A77020">
            <w:pPr>
              <w:pStyle w:val="BodyText1"/>
              <w:jc w:val="center"/>
            </w:pPr>
            <w:r>
              <w:t>16</w:t>
            </w:r>
          </w:p>
        </w:tc>
        <w:tc>
          <w:tcPr>
            <w:tcW w:w="2956" w:type="dxa"/>
          </w:tcPr>
          <w:p w:rsidR="00170D86" w:rsidRDefault="00170D86" w:rsidP="00B9767B">
            <w:pPr>
              <w:pStyle w:val="BodyText1"/>
              <w:jc w:val="center"/>
            </w:pPr>
            <w:r>
              <w:t>RMS Voltage Noise</w:t>
            </w:r>
          </w:p>
        </w:tc>
        <w:tc>
          <w:tcPr>
            <w:tcW w:w="2249" w:type="dxa"/>
          </w:tcPr>
          <w:p w:rsidR="00170D86" w:rsidRDefault="00170D86" w:rsidP="00A77020">
            <w:pPr>
              <w:pStyle w:val="BodyText1"/>
            </w:pPr>
          </w:p>
        </w:tc>
        <w:tc>
          <w:tcPr>
            <w:tcW w:w="2063" w:type="dxa"/>
          </w:tcPr>
          <w:p w:rsidR="00170D86" w:rsidRDefault="00170D86" w:rsidP="00A77020">
            <w:pPr>
              <w:pStyle w:val="BodyText1"/>
            </w:pPr>
          </w:p>
        </w:tc>
      </w:tr>
    </w:tbl>
    <w:p w:rsidR="00266E35" w:rsidRPr="00CA4BAD" w:rsidRDefault="00266E35" w:rsidP="00266E35">
      <w:pPr>
        <w:pStyle w:val="BodyText1"/>
      </w:pPr>
    </w:p>
    <w:p w:rsidR="001B2E11" w:rsidRDefault="001B2E11" w:rsidP="001B2E11">
      <w:pPr>
        <w:pStyle w:val="BodyText1"/>
      </w:pPr>
    </w:p>
    <w:p w:rsidR="00322BEB" w:rsidRDefault="00322BEB" w:rsidP="001B2E11">
      <w:pPr>
        <w:pStyle w:val="BodyText1"/>
      </w:pPr>
    </w:p>
    <w:p w:rsidR="00322BEB" w:rsidRDefault="00322BEB" w:rsidP="001B2E11">
      <w:pPr>
        <w:pStyle w:val="BodyText1"/>
      </w:pPr>
    </w:p>
    <w:p w:rsidR="00322BEB" w:rsidRDefault="00322BEB" w:rsidP="001B2E11">
      <w:pPr>
        <w:pStyle w:val="BodyText1"/>
      </w:pPr>
    </w:p>
    <w:p w:rsidR="001B2E11" w:rsidRDefault="001B2E11" w:rsidP="001B2E11">
      <w:pPr>
        <w:pStyle w:val="Heading2"/>
      </w:pPr>
      <w:r>
        <w:lastRenderedPageBreak/>
        <w:t>Clock Test Sheets</w:t>
      </w:r>
    </w:p>
    <w:p w:rsidR="003A78E3" w:rsidRPr="008E4A76" w:rsidRDefault="005D3509" w:rsidP="003A78E3">
      <w:pPr>
        <w:pStyle w:val="BodyText1"/>
        <w:rPr>
          <w:rStyle w:val="IntenseReference"/>
        </w:rPr>
      </w:pPr>
      <w:r>
        <w:rPr>
          <w:rStyle w:val="IntenseReference"/>
        </w:rPr>
        <w:t>Clock</w:t>
      </w:r>
      <w:r w:rsidR="003A78E3">
        <w:rPr>
          <w:rStyle w:val="IntenseReference"/>
        </w:rPr>
        <w:t xml:space="preserve"> Voltage Noise</w:t>
      </w:r>
    </w:p>
    <w:p w:rsidR="003A78E3" w:rsidRPr="000F7244" w:rsidRDefault="003A78E3" w:rsidP="003A78E3">
      <w:pPr>
        <w:pStyle w:val="BodyText1"/>
      </w:pPr>
    </w:p>
    <w:p w:rsidR="003A78E3" w:rsidRDefault="003A78E3" w:rsidP="003A78E3">
      <w:pPr>
        <w:pStyle w:val="BodyText1"/>
      </w:pPr>
      <w:r>
        <w:t xml:space="preserve">High </w:t>
      </w:r>
      <w:r w:rsidR="005D3509">
        <w:t>Rail Clock</w:t>
      </w:r>
      <w:r>
        <w:t xml:space="preserve"> Biases</w:t>
      </w:r>
    </w:p>
    <w:p w:rsidR="003A78E3" w:rsidRDefault="003A78E3" w:rsidP="003A78E3">
      <w:pPr>
        <w:pStyle w:val="BodyText1"/>
      </w:pPr>
    </w:p>
    <w:tbl>
      <w:tblPr>
        <w:tblStyle w:val="TableGrid"/>
        <w:tblW w:w="0" w:type="auto"/>
        <w:tblLook w:val="04A0" w:firstRow="1" w:lastRow="0" w:firstColumn="1" w:lastColumn="0" w:noHBand="0" w:noVBand="1"/>
      </w:tblPr>
      <w:tblGrid>
        <w:gridCol w:w="1629"/>
        <w:gridCol w:w="2938"/>
        <w:gridCol w:w="2237"/>
        <w:gridCol w:w="2052"/>
      </w:tblGrid>
      <w:tr w:rsidR="003A78E3" w:rsidTr="005D3509">
        <w:tc>
          <w:tcPr>
            <w:tcW w:w="1629" w:type="dxa"/>
          </w:tcPr>
          <w:p w:rsidR="003A78E3" w:rsidRDefault="005D3509" w:rsidP="00A77020">
            <w:pPr>
              <w:pStyle w:val="BodyText1"/>
              <w:jc w:val="center"/>
            </w:pPr>
            <w:r>
              <w:t>Clock Channel</w:t>
            </w:r>
          </w:p>
        </w:tc>
        <w:tc>
          <w:tcPr>
            <w:tcW w:w="2938" w:type="dxa"/>
          </w:tcPr>
          <w:p w:rsidR="003A78E3" w:rsidRDefault="003A78E3" w:rsidP="00A77020">
            <w:pPr>
              <w:pStyle w:val="BodyText1"/>
              <w:jc w:val="center"/>
            </w:pPr>
            <w:r>
              <w:t>Maximum RMS Voltage Noise</w:t>
            </w:r>
          </w:p>
        </w:tc>
        <w:tc>
          <w:tcPr>
            <w:tcW w:w="2237" w:type="dxa"/>
          </w:tcPr>
          <w:p w:rsidR="003A78E3" w:rsidRDefault="003A78E3" w:rsidP="00A77020">
            <w:pPr>
              <w:pStyle w:val="BodyText1"/>
              <w:jc w:val="center"/>
            </w:pPr>
            <w:r>
              <w:t>Tested Value</w:t>
            </w:r>
          </w:p>
        </w:tc>
        <w:tc>
          <w:tcPr>
            <w:tcW w:w="2052" w:type="dxa"/>
          </w:tcPr>
          <w:p w:rsidR="003A78E3" w:rsidRDefault="003A78E3" w:rsidP="00A77020">
            <w:pPr>
              <w:pStyle w:val="BodyText1"/>
              <w:jc w:val="center"/>
            </w:pPr>
            <w:r>
              <w:t>Pass</w:t>
            </w:r>
          </w:p>
        </w:tc>
      </w:tr>
      <w:tr w:rsidR="003A78E3" w:rsidTr="005D3509">
        <w:tc>
          <w:tcPr>
            <w:tcW w:w="1629" w:type="dxa"/>
          </w:tcPr>
          <w:p w:rsidR="003A78E3" w:rsidRDefault="003A78E3" w:rsidP="00A77020">
            <w:pPr>
              <w:pStyle w:val="BodyText1"/>
              <w:jc w:val="center"/>
            </w:pPr>
            <w:r>
              <w:t>1</w:t>
            </w:r>
          </w:p>
        </w:tc>
        <w:tc>
          <w:tcPr>
            <w:tcW w:w="2938" w:type="dxa"/>
          </w:tcPr>
          <w:p w:rsidR="003A78E3" w:rsidRDefault="00D755DE" w:rsidP="00A77020">
            <w:pPr>
              <w:pStyle w:val="BodyText1"/>
              <w:jc w:val="center"/>
            </w:pPr>
            <w:r>
              <w:t>1</w:t>
            </w:r>
            <w:r w:rsidR="003A78E3">
              <w:t xml:space="preserve"> mV</w:t>
            </w:r>
          </w:p>
        </w:tc>
        <w:tc>
          <w:tcPr>
            <w:tcW w:w="2237" w:type="dxa"/>
          </w:tcPr>
          <w:p w:rsidR="003A78E3" w:rsidRDefault="003A78E3" w:rsidP="00A77020">
            <w:pPr>
              <w:pStyle w:val="BodyText1"/>
            </w:pPr>
          </w:p>
        </w:tc>
        <w:tc>
          <w:tcPr>
            <w:tcW w:w="2052" w:type="dxa"/>
          </w:tcPr>
          <w:p w:rsidR="003A78E3" w:rsidRDefault="003A78E3" w:rsidP="00A77020">
            <w:pPr>
              <w:pStyle w:val="BodyText1"/>
            </w:pPr>
          </w:p>
        </w:tc>
      </w:tr>
      <w:tr w:rsidR="003A78E3" w:rsidTr="005D3509">
        <w:tc>
          <w:tcPr>
            <w:tcW w:w="1629" w:type="dxa"/>
          </w:tcPr>
          <w:p w:rsidR="003A78E3" w:rsidRDefault="003A78E3" w:rsidP="00A77020">
            <w:pPr>
              <w:pStyle w:val="BodyText1"/>
              <w:jc w:val="center"/>
            </w:pPr>
            <w:r>
              <w:t>2</w:t>
            </w:r>
          </w:p>
        </w:tc>
        <w:tc>
          <w:tcPr>
            <w:tcW w:w="2938" w:type="dxa"/>
          </w:tcPr>
          <w:p w:rsidR="003A78E3" w:rsidRDefault="00D755DE" w:rsidP="00A77020">
            <w:pPr>
              <w:pStyle w:val="BodyText1"/>
              <w:jc w:val="center"/>
            </w:pPr>
            <w:r>
              <w:t>1</w:t>
            </w:r>
            <w:r w:rsidR="003A78E3">
              <w:t xml:space="preserve"> mV</w:t>
            </w:r>
          </w:p>
        </w:tc>
        <w:tc>
          <w:tcPr>
            <w:tcW w:w="2237" w:type="dxa"/>
          </w:tcPr>
          <w:p w:rsidR="003A78E3" w:rsidRDefault="003A78E3" w:rsidP="00A77020">
            <w:pPr>
              <w:pStyle w:val="BodyText1"/>
            </w:pPr>
          </w:p>
        </w:tc>
        <w:tc>
          <w:tcPr>
            <w:tcW w:w="2052" w:type="dxa"/>
          </w:tcPr>
          <w:p w:rsidR="003A78E3" w:rsidRDefault="003A78E3" w:rsidP="00A77020">
            <w:pPr>
              <w:pStyle w:val="BodyText1"/>
            </w:pPr>
          </w:p>
        </w:tc>
      </w:tr>
      <w:tr w:rsidR="003A78E3" w:rsidTr="005D3509">
        <w:tc>
          <w:tcPr>
            <w:tcW w:w="1629" w:type="dxa"/>
          </w:tcPr>
          <w:p w:rsidR="003A78E3" w:rsidRDefault="003A78E3" w:rsidP="00A77020">
            <w:pPr>
              <w:pStyle w:val="BodyText1"/>
              <w:jc w:val="center"/>
            </w:pPr>
            <w:r>
              <w:t>3</w:t>
            </w:r>
          </w:p>
        </w:tc>
        <w:tc>
          <w:tcPr>
            <w:tcW w:w="2938" w:type="dxa"/>
          </w:tcPr>
          <w:p w:rsidR="003A78E3" w:rsidRDefault="00D755DE" w:rsidP="00A77020">
            <w:pPr>
              <w:pStyle w:val="BodyText1"/>
              <w:jc w:val="center"/>
            </w:pPr>
            <w:r>
              <w:t>1</w:t>
            </w:r>
            <w:r w:rsidR="003A78E3">
              <w:t xml:space="preserve"> mV</w:t>
            </w:r>
          </w:p>
        </w:tc>
        <w:tc>
          <w:tcPr>
            <w:tcW w:w="2237" w:type="dxa"/>
          </w:tcPr>
          <w:p w:rsidR="003A78E3" w:rsidRDefault="003A78E3" w:rsidP="00A77020">
            <w:pPr>
              <w:pStyle w:val="BodyText1"/>
            </w:pPr>
          </w:p>
        </w:tc>
        <w:tc>
          <w:tcPr>
            <w:tcW w:w="2052" w:type="dxa"/>
          </w:tcPr>
          <w:p w:rsidR="003A78E3" w:rsidRDefault="003A78E3" w:rsidP="00A77020">
            <w:pPr>
              <w:pStyle w:val="BodyText1"/>
            </w:pPr>
          </w:p>
        </w:tc>
      </w:tr>
      <w:tr w:rsidR="00D755DE" w:rsidTr="005D3509">
        <w:tc>
          <w:tcPr>
            <w:tcW w:w="1629" w:type="dxa"/>
          </w:tcPr>
          <w:p w:rsidR="00D755DE" w:rsidRDefault="00D755DE" w:rsidP="00A77020">
            <w:pPr>
              <w:pStyle w:val="BodyText1"/>
              <w:jc w:val="center"/>
            </w:pPr>
            <w:r>
              <w:t>4</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5</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6</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7</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8</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9</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10</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11</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12</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13</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14</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15</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16</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17</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18</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19</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20</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21</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22</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23</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24</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25</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26</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27</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28</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29</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r w:rsidR="00D755DE" w:rsidTr="005D3509">
        <w:tc>
          <w:tcPr>
            <w:tcW w:w="1629" w:type="dxa"/>
          </w:tcPr>
          <w:p w:rsidR="00D755DE" w:rsidRDefault="00D755DE" w:rsidP="00A77020">
            <w:pPr>
              <w:pStyle w:val="BodyText1"/>
              <w:jc w:val="center"/>
            </w:pPr>
            <w:r>
              <w:t>30</w:t>
            </w:r>
          </w:p>
        </w:tc>
        <w:tc>
          <w:tcPr>
            <w:tcW w:w="2938" w:type="dxa"/>
          </w:tcPr>
          <w:p w:rsidR="00D755DE" w:rsidRDefault="00D755DE" w:rsidP="00B9767B">
            <w:pPr>
              <w:pStyle w:val="BodyText1"/>
              <w:jc w:val="center"/>
            </w:pPr>
            <w:r>
              <w:t>1 mV</w:t>
            </w:r>
          </w:p>
        </w:tc>
        <w:tc>
          <w:tcPr>
            <w:tcW w:w="2237" w:type="dxa"/>
          </w:tcPr>
          <w:p w:rsidR="00D755DE" w:rsidRDefault="00D755DE" w:rsidP="00A77020">
            <w:pPr>
              <w:pStyle w:val="BodyText1"/>
            </w:pPr>
          </w:p>
        </w:tc>
        <w:tc>
          <w:tcPr>
            <w:tcW w:w="2052" w:type="dxa"/>
          </w:tcPr>
          <w:p w:rsidR="00D755DE" w:rsidRDefault="00D755DE" w:rsidP="00A77020">
            <w:pPr>
              <w:pStyle w:val="BodyText1"/>
            </w:pPr>
          </w:p>
        </w:tc>
      </w:tr>
    </w:tbl>
    <w:p w:rsidR="003A78E3" w:rsidRDefault="003A78E3" w:rsidP="003A78E3">
      <w:pPr>
        <w:pStyle w:val="BodyText1"/>
      </w:pPr>
    </w:p>
    <w:p w:rsidR="003A78E3" w:rsidRDefault="003A78E3" w:rsidP="003A78E3">
      <w:pPr>
        <w:pStyle w:val="BodyText1"/>
      </w:pPr>
    </w:p>
    <w:p w:rsidR="003D06CD" w:rsidRDefault="003D06CD" w:rsidP="003A78E3">
      <w:pPr>
        <w:pStyle w:val="BodyText1"/>
      </w:pPr>
    </w:p>
    <w:p w:rsidR="003D06CD" w:rsidRDefault="003D06CD" w:rsidP="003A78E3">
      <w:pPr>
        <w:pStyle w:val="BodyText1"/>
      </w:pPr>
    </w:p>
    <w:p w:rsidR="003D06CD" w:rsidRDefault="003D06CD" w:rsidP="003A78E3">
      <w:pPr>
        <w:pStyle w:val="BodyText1"/>
      </w:pPr>
    </w:p>
    <w:p w:rsidR="003D06CD" w:rsidRDefault="003D06CD" w:rsidP="003A78E3">
      <w:pPr>
        <w:pStyle w:val="BodyText1"/>
      </w:pPr>
    </w:p>
    <w:p w:rsidR="003D06CD" w:rsidRDefault="003D06CD" w:rsidP="003A78E3">
      <w:pPr>
        <w:pStyle w:val="BodyText1"/>
      </w:pPr>
    </w:p>
    <w:p w:rsidR="003D06CD" w:rsidRDefault="003D06CD" w:rsidP="003A78E3">
      <w:pPr>
        <w:pStyle w:val="BodyText1"/>
      </w:pPr>
    </w:p>
    <w:p w:rsidR="003D06CD" w:rsidRDefault="003D06CD" w:rsidP="003A78E3">
      <w:pPr>
        <w:pStyle w:val="BodyText1"/>
      </w:pPr>
    </w:p>
    <w:p w:rsidR="003D06CD" w:rsidRDefault="003D06CD" w:rsidP="003A78E3">
      <w:pPr>
        <w:pStyle w:val="BodyText1"/>
      </w:pPr>
    </w:p>
    <w:p w:rsidR="00E66B93" w:rsidRDefault="00E66B93" w:rsidP="00E66B93">
      <w:pPr>
        <w:pStyle w:val="BodyText1"/>
      </w:pPr>
      <w:r>
        <w:lastRenderedPageBreak/>
        <w:t>Low Rail Clock Biases</w:t>
      </w:r>
    </w:p>
    <w:p w:rsidR="00E66B93" w:rsidRDefault="00E66B93" w:rsidP="00E66B93">
      <w:pPr>
        <w:pStyle w:val="BodyText1"/>
      </w:pPr>
    </w:p>
    <w:tbl>
      <w:tblPr>
        <w:tblStyle w:val="TableGrid"/>
        <w:tblW w:w="0" w:type="auto"/>
        <w:tblLook w:val="04A0" w:firstRow="1" w:lastRow="0" w:firstColumn="1" w:lastColumn="0" w:noHBand="0" w:noVBand="1"/>
      </w:tblPr>
      <w:tblGrid>
        <w:gridCol w:w="1629"/>
        <w:gridCol w:w="2938"/>
        <w:gridCol w:w="2237"/>
        <w:gridCol w:w="2052"/>
      </w:tblGrid>
      <w:tr w:rsidR="00E66B93" w:rsidTr="00A77020">
        <w:tc>
          <w:tcPr>
            <w:tcW w:w="1629" w:type="dxa"/>
          </w:tcPr>
          <w:p w:rsidR="00E66B93" w:rsidRDefault="00E66B93" w:rsidP="00A77020">
            <w:pPr>
              <w:pStyle w:val="BodyText1"/>
              <w:jc w:val="center"/>
            </w:pPr>
            <w:r>
              <w:t>Clock Channel</w:t>
            </w:r>
          </w:p>
        </w:tc>
        <w:tc>
          <w:tcPr>
            <w:tcW w:w="2938" w:type="dxa"/>
          </w:tcPr>
          <w:p w:rsidR="00E66B93" w:rsidRDefault="00E66B93" w:rsidP="00A77020">
            <w:pPr>
              <w:pStyle w:val="BodyText1"/>
              <w:jc w:val="center"/>
            </w:pPr>
            <w:r>
              <w:t>Maximum RMS Voltage Noise</w:t>
            </w:r>
          </w:p>
        </w:tc>
        <w:tc>
          <w:tcPr>
            <w:tcW w:w="2237" w:type="dxa"/>
          </w:tcPr>
          <w:p w:rsidR="00E66B93" w:rsidRDefault="00E66B93" w:rsidP="00A77020">
            <w:pPr>
              <w:pStyle w:val="BodyText1"/>
              <w:jc w:val="center"/>
            </w:pPr>
            <w:r>
              <w:t>Tested Value</w:t>
            </w:r>
          </w:p>
        </w:tc>
        <w:tc>
          <w:tcPr>
            <w:tcW w:w="2052" w:type="dxa"/>
          </w:tcPr>
          <w:p w:rsidR="00E66B93" w:rsidRDefault="00E66B93" w:rsidP="00A77020">
            <w:pPr>
              <w:pStyle w:val="BodyText1"/>
              <w:jc w:val="center"/>
            </w:pPr>
            <w:r>
              <w:t>Pass</w:t>
            </w:r>
          </w:p>
        </w:tc>
      </w:tr>
      <w:tr w:rsidR="006872C5" w:rsidTr="00A77020">
        <w:tc>
          <w:tcPr>
            <w:tcW w:w="1629" w:type="dxa"/>
          </w:tcPr>
          <w:p w:rsidR="006872C5" w:rsidRDefault="006872C5" w:rsidP="00A77020">
            <w:pPr>
              <w:pStyle w:val="BodyText1"/>
              <w:jc w:val="center"/>
            </w:pPr>
            <w:r>
              <w:t>1</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3</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4</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5</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6</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7</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8</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9</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10</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11</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12</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13</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14</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15</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16</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17</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18</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19</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20</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21</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22</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23</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24</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25</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26</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27</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28</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29</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r w:rsidR="006872C5" w:rsidTr="00A77020">
        <w:tc>
          <w:tcPr>
            <w:tcW w:w="1629" w:type="dxa"/>
          </w:tcPr>
          <w:p w:rsidR="006872C5" w:rsidRDefault="006872C5" w:rsidP="00A77020">
            <w:pPr>
              <w:pStyle w:val="BodyText1"/>
              <w:jc w:val="center"/>
            </w:pPr>
            <w:r>
              <w:t>30</w:t>
            </w:r>
          </w:p>
        </w:tc>
        <w:tc>
          <w:tcPr>
            <w:tcW w:w="2938" w:type="dxa"/>
          </w:tcPr>
          <w:p w:rsidR="006872C5" w:rsidRDefault="006872C5" w:rsidP="00B9767B">
            <w:pPr>
              <w:pStyle w:val="BodyText1"/>
              <w:jc w:val="center"/>
            </w:pPr>
            <w:r>
              <w:t>1 mV</w:t>
            </w:r>
          </w:p>
        </w:tc>
        <w:tc>
          <w:tcPr>
            <w:tcW w:w="2237" w:type="dxa"/>
          </w:tcPr>
          <w:p w:rsidR="006872C5" w:rsidRDefault="006872C5" w:rsidP="00A77020">
            <w:pPr>
              <w:pStyle w:val="BodyText1"/>
            </w:pPr>
          </w:p>
        </w:tc>
        <w:tc>
          <w:tcPr>
            <w:tcW w:w="2052" w:type="dxa"/>
          </w:tcPr>
          <w:p w:rsidR="006872C5" w:rsidRDefault="006872C5" w:rsidP="00A77020">
            <w:pPr>
              <w:pStyle w:val="BodyText1"/>
            </w:pPr>
          </w:p>
        </w:tc>
      </w:tr>
    </w:tbl>
    <w:p w:rsidR="00E66B93" w:rsidRDefault="00E66B93" w:rsidP="00E66B93">
      <w:pPr>
        <w:pStyle w:val="BodyText1"/>
      </w:pPr>
    </w:p>
    <w:p w:rsidR="003A78E3" w:rsidRDefault="003A78E3"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475609" w:rsidRDefault="00475609" w:rsidP="003A78E3">
      <w:pPr>
        <w:pStyle w:val="BodyText1"/>
      </w:pPr>
    </w:p>
    <w:p w:rsidR="003A78E3" w:rsidRDefault="009B4612" w:rsidP="003A78E3">
      <w:pPr>
        <w:pStyle w:val="BodyText1"/>
        <w:rPr>
          <w:rStyle w:val="IntenseReference"/>
        </w:rPr>
      </w:pPr>
      <w:r>
        <w:rPr>
          <w:rStyle w:val="IntenseReference"/>
        </w:rPr>
        <w:lastRenderedPageBreak/>
        <w:t>Clock Rail</w:t>
      </w:r>
      <w:r w:rsidR="003A78E3">
        <w:rPr>
          <w:rStyle w:val="IntenseReference"/>
        </w:rPr>
        <w:t xml:space="preserve"> DAC Linearity</w:t>
      </w:r>
    </w:p>
    <w:p w:rsidR="003A78E3" w:rsidRDefault="003A78E3" w:rsidP="003A78E3">
      <w:pPr>
        <w:pStyle w:val="BodyText1"/>
      </w:pPr>
    </w:p>
    <w:p w:rsidR="003A78E3" w:rsidRDefault="009B4612" w:rsidP="003A78E3">
      <w:pPr>
        <w:pStyle w:val="BodyText1"/>
      </w:pPr>
      <w:r>
        <w:t>High Rail Clock</w:t>
      </w:r>
      <w:r w:rsidR="003A78E3">
        <w:t xml:space="preserve"> Differential Non-Linearity</w:t>
      </w:r>
    </w:p>
    <w:p w:rsidR="003A78E3" w:rsidRDefault="003A78E3" w:rsidP="003A78E3">
      <w:pPr>
        <w:pStyle w:val="BodyText1"/>
      </w:pPr>
    </w:p>
    <w:tbl>
      <w:tblPr>
        <w:tblStyle w:val="TableGrid"/>
        <w:tblW w:w="0" w:type="auto"/>
        <w:tblLook w:val="04A0" w:firstRow="1" w:lastRow="0" w:firstColumn="1" w:lastColumn="0" w:noHBand="0" w:noVBand="1"/>
      </w:tblPr>
      <w:tblGrid>
        <w:gridCol w:w="1588"/>
        <w:gridCol w:w="2954"/>
        <w:gridCol w:w="2250"/>
        <w:gridCol w:w="2064"/>
      </w:tblGrid>
      <w:tr w:rsidR="003A78E3" w:rsidTr="00487286">
        <w:tc>
          <w:tcPr>
            <w:tcW w:w="1588" w:type="dxa"/>
          </w:tcPr>
          <w:p w:rsidR="003A78E3" w:rsidRDefault="00487286" w:rsidP="00A77020">
            <w:pPr>
              <w:pStyle w:val="BodyText1"/>
              <w:jc w:val="center"/>
            </w:pPr>
            <w:r>
              <w:t>Clock Channel</w:t>
            </w:r>
          </w:p>
        </w:tc>
        <w:tc>
          <w:tcPr>
            <w:tcW w:w="2954" w:type="dxa"/>
          </w:tcPr>
          <w:p w:rsidR="003A78E3" w:rsidRDefault="003A78E3" w:rsidP="00A77020">
            <w:pPr>
              <w:pStyle w:val="BodyText1"/>
              <w:jc w:val="center"/>
            </w:pPr>
            <w:r>
              <w:t>Maximum DNL</w:t>
            </w:r>
          </w:p>
        </w:tc>
        <w:tc>
          <w:tcPr>
            <w:tcW w:w="2250" w:type="dxa"/>
          </w:tcPr>
          <w:p w:rsidR="003A78E3" w:rsidRDefault="003A78E3" w:rsidP="00A77020">
            <w:pPr>
              <w:pStyle w:val="BodyText1"/>
              <w:jc w:val="center"/>
            </w:pPr>
            <w:r>
              <w:t>Tested Value</w:t>
            </w:r>
          </w:p>
        </w:tc>
        <w:tc>
          <w:tcPr>
            <w:tcW w:w="2064" w:type="dxa"/>
          </w:tcPr>
          <w:p w:rsidR="003A78E3" w:rsidRDefault="003A78E3" w:rsidP="00A77020">
            <w:pPr>
              <w:pStyle w:val="BodyText1"/>
              <w:jc w:val="center"/>
            </w:pPr>
            <w:r>
              <w:t>Pass</w:t>
            </w:r>
          </w:p>
        </w:tc>
      </w:tr>
      <w:tr w:rsidR="0006641E" w:rsidTr="00487286">
        <w:tc>
          <w:tcPr>
            <w:tcW w:w="1588" w:type="dxa"/>
          </w:tcPr>
          <w:p w:rsidR="0006641E" w:rsidRDefault="0006641E" w:rsidP="00A77020">
            <w:pPr>
              <w:pStyle w:val="BodyText1"/>
              <w:jc w:val="center"/>
            </w:pPr>
            <w:r>
              <w:t>1</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3</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4</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5</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6</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7</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8</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9</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10</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11</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12</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13</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14</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15</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16</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17</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18</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19</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20</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21</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22</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23</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24</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25</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26</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27</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28</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29</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r w:rsidR="0006641E" w:rsidTr="00487286">
        <w:tc>
          <w:tcPr>
            <w:tcW w:w="1588" w:type="dxa"/>
          </w:tcPr>
          <w:p w:rsidR="0006641E" w:rsidRDefault="0006641E" w:rsidP="00A77020">
            <w:pPr>
              <w:pStyle w:val="BodyText1"/>
              <w:jc w:val="center"/>
            </w:pPr>
            <w:r>
              <w:t>30</w:t>
            </w:r>
          </w:p>
        </w:tc>
        <w:tc>
          <w:tcPr>
            <w:tcW w:w="2954" w:type="dxa"/>
          </w:tcPr>
          <w:p w:rsidR="0006641E" w:rsidRDefault="0006641E" w:rsidP="00A77020">
            <w:pPr>
              <w:pStyle w:val="BodyText1"/>
              <w:jc w:val="center"/>
            </w:pPr>
            <w:r>
              <w:t>1 LSB</w:t>
            </w:r>
          </w:p>
        </w:tc>
        <w:tc>
          <w:tcPr>
            <w:tcW w:w="2250" w:type="dxa"/>
          </w:tcPr>
          <w:p w:rsidR="0006641E" w:rsidRDefault="0006641E" w:rsidP="00A77020">
            <w:pPr>
              <w:pStyle w:val="BodyText1"/>
            </w:pPr>
          </w:p>
        </w:tc>
        <w:tc>
          <w:tcPr>
            <w:tcW w:w="2064" w:type="dxa"/>
          </w:tcPr>
          <w:p w:rsidR="0006641E" w:rsidRDefault="0006641E" w:rsidP="00A77020">
            <w:pPr>
              <w:pStyle w:val="BodyText1"/>
            </w:pPr>
          </w:p>
        </w:tc>
      </w:tr>
    </w:tbl>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E91E75" w:rsidRDefault="00E91E75" w:rsidP="003A78E3">
      <w:pPr>
        <w:pStyle w:val="BodyText1"/>
      </w:pPr>
    </w:p>
    <w:p w:rsidR="00E91E75" w:rsidRDefault="00E91E75" w:rsidP="003A78E3">
      <w:pPr>
        <w:pStyle w:val="BodyText1"/>
      </w:pPr>
    </w:p>
    <w:p w:rsidR="00E91E75" w:rsidRDefault="00E91E75" w:rsidP="003A78E3">
      <w:pPr>
        <w:pStyle w:val="BodyText1"/>
      </w:pPr>
    </w:p>
    <w:p w:rsidR="00E91E75" w:rsidRDefault="00E91E75" w:rsidP="003A78E3">
      <w:pPr>
        <w:pStyle w:val="BodyText1"/>
      </w:pPr>
    </w:p>
    <w:p w:rsidR="00E91E75" w:rsidRDefault="00E91E75" w:rsidP="003A78E3">
      <w:pPr>
        <w:pStyle w:val="BodyText1"/>
      </w:pPr>
    </w:p>
    <w:p w:rsidR="00E91E75" w:rsidRDefault="00E91E75" w:rsidP="003A78E3">
      <w:pPr>
        <w:pStyle w:val="BodyText1"/>
      </w:pPr>
    </w:p>
    <w:p w:rsidR="00E91E75" w:rsidRDefault="00E91E75" w:rsidP="003A78E3">
      <w:pPr>
        <w:pStyle w:val="BodyText1"/>
      </w:pPr>
    </w:p>
    <w:p w:rsidR="00E91E75" w:rsidRDefault="00E91E75" w:rsidP="003A78E3">
      <w:pPr>
        <w:pStyle w:val="BodyText1"/>
      </w:pPr>
    </w:p>
    <w:p w:rsidR="00E91E75" w:rsidRDefault="00E91E75" w:rsidP="003A78E3">
      <w:pPr>
        <w:pStyle w:val="BodyText1"/>
      </w:pPr>
    </w:p>
    <w:p w:rsidR="00E91E75" w:rsidRDefault="00E91E75" w:rsidP="003A78E3">
      <w:pPr>
        <w:pStyle w:val="BodyText1"/>
      </w:pPr>
    </w:p>
    <w:p w:rsidR="005A46FC" w:rsidRDefault="005A46FC" w:rsidP="005A46FC">
      <w:pPr>
        <w:pStyle w:val="BodyText1"/>
      </w:pPr>
      <w:r>
        <w:lastRenderedPageBreak/>
        <w:t>Low Rail Clock Differential Non-Linearity</w:t>
      </w:r>
    </w:p>
    <w:p w:rsidR="005A46FC" w:rsidRDefault="005A46FC" w:rsidP="005A46FC">
      <w:pPr>
        <w:pStyle w:val="BodyText1"/>
      </w:pPr>
    </w:p>
    <w:tbl>
      <w:tblPr>
        <w:tblStyle w:val="TableGrid"/>
        <w:tblW w:w="0" w:type="auto"/>
        <w:tblLook w:val="04A0" w:firstRow="1" w:lastRow="0" w:firstColumn="1" w:lastColumn="0" w:noHBand="0" w:noVBand="1"/>
      </w:tblPr>
      <w:tblGrid>
        <w:gridCol w:w="1588"/>
        <w:gridCol w:w="2954"/>
        <w:gridCol w:w="2250"/>
        <w:gridCol w:w="2064"/>
      </w:tblGrid>
      <w:tr w:rsidR="005A46FC" w:rsidTr="00A77020">
        <w:tc>
          <w:tcPr>
            <w:tcW w:w="1588" w:type="dxa"/>
          </w:tcPr>
          <w:p w:rsidR="005A46FC" w:rsidRDefault="005A46FC" w:rsidP="00A77020">
            <w:pPr>
              <w:pStyle w:val="BodyText1"/>
              <w:jc w:val="center"/>
            </w:pPr>
            <w:r>
              <w:t>Clock Channel</w:t>
            </w:r>
          </w:p>
        </w:tc>
        <w:tc>
          <w:tcPr>
            <w:tcW w:w="2954" w:type="dxa"/>
          </w:tcPr>
          <w:p w:rsidR="005A46FC" w:rsidRDefault="005A46FC" w:rsidP="00A77020">
            <w:pPr>
              <w:pStyle w:val="BodyText1"/>
              <w:jc w:val="center"/>
            </w:pPr>
            <w:r>
              <w:t>Maximum DNL</w:t>
            </w:r>
          </w:p>
        </w:tc>
        <w:tc>
          <w:tcPr>
            <w:tcW w:w="2250" w:type="dxa"/>
          </w:tcPr>
          <w:p w:rsidR="005A46FC" w:rsidRDefault="005A46FC" w:rsidP="00A77020">
            <w:pPr>
              <w:pStyle w:val="BodyText1"/>
              <w:jc w:val="center"/>
            </w:pPr>
            <w:r>
              <w:t>Tested Value</w:t>
            </w:r>
          </w:p>
        </w:tc>
        <w:tc>
          <w:tcPr>
            <w:tcW w:w="2064" w:type="dxa"/>
          </w:tcPr>
          <w:p w:rsidR="005A46FC" w:rsidRDefault="005A46FC" w:rsidP="00A77020">
            <w:pPr>
              <w:pStyle w:val="BodyText1"/>
              <w:jc w:val="center"/>
            </w:pPr>
            <w:r>
              <w:t>Pass</w:t>
            </w:r>
          </w:p>
        </w:tc>
      </w:tr>
      <w:tr w:rsidR="004C6DB9" w:rsidTr="00A77020">
        <w:tc>
          <w:tcPr>
            <w:tcW w:w="1588" w:type="dxa"/>
          </w:tcPr>
          <w:p w:rsidR="004C6DB9" w:rsidRDefault="004C6DB9" w:rsidP="00A77020">
            <w:pPr>
              <w:pStyle w:val="BodyText1"/>
              <w:jc w:val="center"/>
            </w:pPr>
            <w:r>
              <w:t>1</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3</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4</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5</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6</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7</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8</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9</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10</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11</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12</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13</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14</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15</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16</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17</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18</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19</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20</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21</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22</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23</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24</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25</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26</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27</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28</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29</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r w:rsidR="004C6DB9" w:rsidTr="00A77020">
        <w:tc>
          <w:tcPr>
            <w:tcW w:w="1588" w:type="dxa"/>
          </w:tcPr>
          <w:p w:rsidR="004C6DB9" w:rsidRDefault="004C6DB9" w:rsidP="00A77020">
            <w:pPr>
              <w:pStyle w:val="BodyText1"/>
              <w:jc w:val="center"/>
            </w:pPr>
            <w:r>
              <w:t>30</w:t>
            </w:r>
          </w:p>
        </w:tc>
        <w:tc>
          <w:tcPr>
            <w:tcW w:w="2954" w:type="dxa"/>
          </w:tcPr>
          <w:p w:rsidR="004C6DB9" w:rsidRDefault="004C6DB9" w:rsidP="00A77020">
            <w:pPr>
              <w:pStyle w:val="BodyText1"/>
              <w:jc w:val="center"/>
            </w:pPr>
            <w:r>
              <w:t>1 LSB</w:t>
            </w:r>
          </w:p>
        </w:tc>
        <w:tc>
          <w:tcPr>
            <w:tcW w:w="2250" w:type="dxa"/>
          </w:tcPr>
          <w:p w:rsidR="004C6DB9" w:rsidRDefault="004C6DB9" w:rsidP="00A77020">
            <w:pPr>
              <w:pStyle w:val="BodyText1"/>
            </w:pPr>
          </w:p>
        </w:tc>
        <w:tc>
          <w:tcPr>
            <w:tcW w:w="2064" w:type="dxa"/>
          </w:tcPr>
          <w:p w:rsidR="004C6DB9" w:rsidRDefault="004C6DB9" w:rsidP="00A77020">
            <w:pPr>
              <w:pStyle w:val="BodyText1"/>
            </w:pPr>
          </w:p>
        </w:tc>
      </w:tr>
    </w:tbl>
    <w:p w:rsidR="003A78E3" w:rsidRDefault="003A78E3" w:rsidP="003A78E3">
      <w:pPr>
        <w:pStyle w:val="BodyText1"/>
      </w:pPr>
    </w:p>
    <w:p w:rsidR="003A78E3" w:rsidRDefault="003A78E3" w:rsidP="003A78E3">
      <w:pPr>
        <w:pStyle w:val="BodyText1"/>
      </w:pPr>
    </w:p>
    <w:p w:rsidR="008B2BAF" w:rsidRDefault="008B2BAF" w:rsidP="003A78E3">
      <w:pPr>
        <w:pStyle w:val="BodyText1"/>
      </w:pPr>
    </w:p>
    <w:p w:rsidR="008B2BAF" w:rsidRDefault="008B2BAF" w:rsidP="003A78E3">
      <w:pPr>
        <w:pStyle w:val="BodyText1"/>
      </w:pPr>
    </w:p>
    <w:p w:rsidR="000A5708" w:rsidRDefault="000A5708" w:rsidP="003A78E3">
      <w:pPr>
        <w:pStyle w:val="BodyText1"/>
      </w:pPr>
    </w:p>
    <w:p w:rsidR="000A5708" w:rsidRDefault="000A5708" w:rsidP="003A78E3">
      <w:pPr>
        <w:pStyle w:val="BodyText1"/>
      </w:pPr>
    </w:p>
    <w:p w:rsidR="000A5708" w:rsidRDefault="000A5708" w:rsidP="003A78E3">
      <w:pPr>
        <w:pStyle w:val="BodyText1"/>
      </w:pPr>
    </w:p>
    <w:p w:rsidR="000A5708" w:rsidRDefault="000A5708" w:rsidP="003A78E3">
      <w:pPr>
        <w:pStyle w:val="BodyText1"/>
      </w:pPr>
    </w:p>
    <w:p w:rsidR="000A5708" w:rsidRDefault="000A5708" w:rsidP="003A78E3">
      <w:pPr>
        <w:pStyle w:val="BodyText1"/>
      </w:pPr>
    </w:p>
    <w:p w:rsidR="000A5708" w:rsidRDefault="000A5708" w:rsidP="003A78E3">
      <w:pPr>
        <w:pStyle w:val="BodyText1"/>
      </w:pPr>
    </w:p>
    <w:p w:rsidR="000A5708" w:rsidRDefault="000A5708" w:rsidP="003A78E3">
      <w:pPr>
        <w:pStyle w:val="BodyText1"/>
      </w:pPr>
    </w:p>
    <w:p w:rsidR="000A5708" w:rsidRDefault="000A5708" w:rsidP="003A78E3">
      <w:pPr>
        <w:pStyle w:val="BodyText1"/>
      </w:pPr>
    </w:p>
    <w:p w:rsidR="000A5708" w:rsidRDefault="000A5708" w:rsidP="003A78E3">
      <w:pPr>
        <w:pStyle w:val="BodyText1"/>
      </w:pPr>
    </w:p>
    <w:p w:rsidR="000A5708" w:rsidRDefault="000A5708" w:rsidP="003A78E3">
      <w:pPr>
        <w:pStyle w:val="BodyText1"/>
      </w:pPr>
    </w:p>
    <w:p w:rsidR="008B2BAF" w:rsidRDefault="008B2BAF" w:rsidP="003A78E3">
      <w:pPr>
        <w:pStyle w:val="BodyText1"/>
      </w:pPr>
    </w:p>
    <w:p w:rsidR="00B14AC8" w:rsidRDefault="00B14AC8" w:rsidP="00B14AC8">
      <w:pPr>
        <w:pStyle w:val="BodyText1"/>
      </w:pPr>
      <w:r>
        <w:lastRenderedPageBreak/>
        <w:t>High Rail Clock Integral Non-Linearity</w:t>
      </w:r>
    </w:p>
    <w:p w:rsidR="00B14AC8" w:rsidRDefault="00B14AC8" w:rsidP="00B14AC8">
      <w:pPr>
        <w:pStyle w:val="BodyText1"/>
      </w:pPr>
    </w:p>
    <w:tbl>
      <w:tblPr>
        <w:tblStyle w:val="TableGrid"/>
        <w:tblW w:w="0" w:type="auto"/>
        <w:tblLook w:val="04A0" w:firstRow="1" w:lastRow="0" w:firstColumn="1" w:lastColumn="0" w:noHBand="0" w:noVBand="1"/>
      </w:tblPr>
      <w:tblGrid>
        <w:gridCol w:w="1588"/>
        <w:gridCol w:w="2954"/>
        <w:gridCol w:w="2250"/>
        <w:gridCol w:w="2064"/>
      </w:tblGrid>
      <w:tr w:rsidR="00B14AC8" w:rsidTr="00A77020">
        <w:tc>
          <w:tcPr>
            <w:tcW w:w="1588" w:type="dxa"/>
          </w:tcPr>
          <w:p w:rsidR="00B14AC8" w:rsidRDefault="00B14AC8" w:rsidP="00A77020">
            <w:pPr>
              <w:pStyle w:val="BodyText1"/>
              <w:jc w:val="center"/>
            </w:pPr>
            <w:r>
              <w:t>Clock Channel</w:t>
            </w:r>
          </w:p>
        </w:tc>
        <w:tc>
          <w:tcPr>
            <w:tcW w:w="2954" w:type="dxa"/>
          </w:tcPr>
          <w:p w:rsidR="00B14AC8" w:rsidRDefault="00B14AC8" w:rsidP="00A77020">
            <w:pPr>
              <w:pStyle w:val="BodyText1"/>
              <w:jc w:val="center"/>
            </w:pPr>
            <w:r>
              <w:t>Maximum INL</w:t>
            </w:r>
          </w:p>
        </w:tc>
        <w:tc>
          <w:tcPr>
            <w:tcW w:w="2250" w:type="dxa"/>
          </w:tcPr>
          <w:p w:rsidR="00B14AC8" w:rsidRDefault="00B14AC8" w:rsidP="00A77020">
            <w:pPr>
              <w:pStyle w:val="BodyText1"/>
              <w:jc w:val="center"/>
            </w:pPr>
            <w:r>
              <w:t>Tested Value</w:t>
            </w:r>
          </w:p>
        </w:tc>
        <w:tc>
          <w:tcPr>
            <w:tcW w:w="2064" w:type="dxa"/>
          </w:tcPr>
          <w:p w:rsidR="00B14AC8" w:rsidRDefault="00B14AC8" w:rsidP="00A77020">
            <w:pPr>
              <w:pStyle w:val="BodyText1"/>
              <w:jc w:val="center"/>
            </w:pPr>
            <w:r>
              <w:t>Pass</w:t>
            </w:r>
          </w:p>
        </w:tc>
      </w:tr>
      <w:tr w:rsidR="00AB75BD" w:rsidTr="00A77020">
        <w:tc>
          <w:tcPr>
            <w:tcW w:w="1588" w:type="dxa"/>
          </w:tcPr>
          <w:p w:rsidR="00AB75BD" w:rsidRDefault="00AB75BD" w:rsidP="00A77020">
            <w:pPr>
              <w:pStyle w:val="BodyText1"/>
              <w:jc w:val="center"/>
            </w:pPr>
            <w:r>
              <w:t>1</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3</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4</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5</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6</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7</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8</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9</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10</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11</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12</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13</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14</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15</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16</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17</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18</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19</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20</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21</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22</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23</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24</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25</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26</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27</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28</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29</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r w:rsidR="00AB75BD" w:rsidTr="00A77020">
        <w:tc>
          <w:tcPr>
            <w:tcW w:w="1588" w:type="dxa"/>
          </w:tcPr>
          <w:p w:rsidR="00AB75BD" w:rsidRDefault="00AB75BD" w:rsidP="00A77020">
            <w:pPr>
              <w:pStyle w:val="BodyText1"/>
              <w:jc w:val="center"/>
            </w:pPr>
            <w:r>
              <w:t>30</w:t>
            </w:r>
          </w:p>
        </w:tc>
        <w:tc>
          <w:tcPr>
            <w:tcW w:w="2954" w:type="dxa"/>
          </w:tcPr>
          <w:p w:rsidR="00AB75BD" w:rsidRDefault="00AB75BD" w:rsidP="00A77020">
            <w:pPr>
              <w:pStyle w:val="BodyText1"/>
              <w:jc w:val="center"/>
            </w:pPr>
            <w:r>
              <w:t>1 LSB</w:t>
            </w:r>
          </w:p>
        </w:tc>
        <w:tc>
          <w:tcPr>
            <w:tcW w:w="2250" w:type="dxa"/>
          </w:tcPr>
          <w:p w:rsidR="00AB75BD" w:rsidRDefault="00AB75BD" w:rsidP="00A77020">
            <w:pPr>
              <w:pStyle w:val="BodyText1"/>
            </w:pPr>
          </w:p>
        </w:tc>
        <w:tc>
          <w:tcPr>
            <w:tcW w:w="2064" w:type="dxa"/>
          </w:tcPr>
          <w:p w:rsidR="00AB75BD" w:rsidRDefault="00AB75BD" w:rsidP="00A77020">
            <w:pPr>
              <w:pStyle w:val="BodyText1"/>
            </w:pPr>
          </w:p>
        </w:tc>
      </w:tr>
    </w:tbl>
    <w:p w:rsidR="00B14AC8" w:rsidRDefault="00B14AC8" w:rsidP="00B14AC8">
      <w:pPr>
        <w:pStyle w:val="BodyText1"/>
      </w:pPr>
    </w:p>
    <w:p w:rsidR="00B14AC8" w:rsidRDefault="00B14AC8"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355CAE" w:rsidRDefault="00355CAE" w:rsidP="00B14AC8">
      <w:pPr>
        <w:pStyle w:val="BodyText1"/>
      </w:pPr>
    </w:p>
    <w:p w:rsidR="00B14AC8" w:rsidRDefault="00B14AC8" w:rsidP="00B14AC8">
      <w:pPr>
        <w:pStyle w:val="BodyText1"/>
      </w:pPr>
    </w:p>
    <w:p w:rsidR="00B14AC8" w:rsidRDefault="00B14AC8" w:rsidP="00B14AC8">
      <w:pPr>
        <w:pStyle w:val="BodyText1"/>
      </w:pPr>
      <w:r>
        <w:lastRenderedPageBreak/>
        <w:t>Low Rail Clock Integral Non-Linearity</w:t>
      </w:r>
    </w:p>
    <w:p w:rsidR="00B14AC8" w:rsidRDefault="00B14AC8" w:rsidP="00B14AC8">
      <w:pPr>
        <w:pStyle w:val="BodyText1"/>
      </w:pPr>
    </w:p>
    <w:tbl>
      <w:tblPr>
        <w:tblStyle w:val="TableGrid"/>
        <w:tblW w:w="0" w:type="auto"/>
        <w:tblLook w:val="04A0" w:firstRow="1" w:lastRow="0" w:firstColumn="1" w:lastColumn="0" w:noHBand="0" w:noVBand="1"/>
      </w:tblPr>
      <w:tblGrid>
        <w:gridCol w:w="1588"/>
        <w:gridCol w:w="2954"/>
        <w:gridCol w:w="2250"/>
        <w:gridCol w:w="2064"/>
      </w:tblGrid>
      <w:tr w:rsidR="00B14AC8" w:rsidTr="00A77020">
        <w:tc>
          <w:tcPr>
            <w:tcW w:w="1588" w:type="dxa"/>
          </w:tcPr>
          <w:p w:rsidR="00B14AC8" w:rsidRDefault="00B14AC8" w:rsidP="00A77020">
            <w:pPr>
              <w:pStyle w:val="BodyText1"/>
              <w:jc w:val="center"/>
            </w:pPr>
            <w:r>
              <w:t>Clock Channel</w:t>
            </w:r>
          </w:p>
        </w:tc>
        <w:tc>
          <w:tcPr>
            <w:tcW w:w="2954" w:type="dxa"/>
          </w:tcPr>
          <w:p w:rsidR="00B14AC8" w:rsidRDefault="00B14AC8" w:rsidP="00A77020">
            <w:pPr>
              <w:pStyle w:val="BodyText1"/>
              <w:jc w:val="center"/>
            </w:pPr>
            <w:r>
              <w:t>Maximum INL</w:t>
            </w:r>
          </w:p>
        </w:tc>
        <w:tc>
          <w:tcPr>
            <w:tcW w:w="2250" w:type="dxa"/>
          </w:tcPr>
          <w:p w:rsidR="00B14AC8" w:rsidRDefault="00B14AC8" w:rsidP="00A77020">
            <w:pPr>
              <w:pStyle w:val="BodyText1"/>
              <w:jc w:val="center"/>
            </w:pPr>
            <w:r>
              <w:t>Tested Value</w:t>
            </w:r>
          </w:p>
        </w:tc>
        <w:tc>
          <w:tcPr>
            <w:tcW w:w="2064" w:type="dxa"/>
          </w:tcPr>
          <w:p w:rsidR="00B14AC8" w:rsidRDefault="00B14AC8" w:rsidP="00A77020">
            <w:pPr>
              <w:pStyle w:val="BodyText1"/>
              <w:jc w:val="center"/>
            </w:pPr>
            <w:r>
              <w:t>Pass</w:t>
            </w:r>
          </w:p>
        </w:tc>
      </w:tr>
      <w:tr w:rsidR="008F5CC2" w:rsidTr="00A77020">
        <w:tc>
          <w:tcPr>
            <w:tcW w:w="1588" w:type="dxa"/>
          </w:tcPr>
          <w:p w:rsidR="008F5CC2" w:rsidRDefault="008F5CC2" w:rsidP="00A77020">
            <w:pPr>
              <w:pStyle w:val="BodyText1"/>
              <w:jc w:val="center"/>
            </w:pPr>
            <w:r>
              <w:t>1</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3</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4</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5</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6</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7</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8</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9</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10</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11</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12</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13</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14</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15</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16</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17</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18</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19</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20</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21</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22</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23</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24</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25</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26</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27</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28</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29</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r w:rsidR="008F5CC2" w:rsidTr="00A77020">
        <w:tc>
          <w:tcPr>
            <w:tcW w:w="1588" w:type="dxa"/>
          </w:tcPr>
          <w:p w:rsidR="008F5CC2" w:rsidRDefault="008F5CC2" w:rsidP="00A77020">
            <w:pPr>
              <w:pStyle w:val="BodyText1"/>
              <w:jc w:val="center"/>
            </w:pPr>
            <w:r>
              <w:t>30</w:t>
            </w:r>
          </w:p>
        </w:tc>
        <w:tc>
          <w:tcPr>
            <w:tcW w:w="2954" w:type="dxa"/>
          </w:tcPr>
          <w:p w:rsidR="008F5CC2" w:rsidRDefault="008F5CC2" w:rsidP="00A77020">
            <w:pPr>
              <w:pStyle w:val="BodyText1"/>
              <w:jc w:val="center"/>
            </w:pPr>
            <w:r>
              <w:t>1 LSB</w:t>
            </w:r>
          </w:p>
        </w:tc>
        <w:tc>
          <w:tcPr>
            <w:tcW w:w="2250" w:type="dxa"/>
          </w:tcPr>
          <w:p w:rsidR="008F5CC2" w:rsidRDefault="008F5CC2" w:rsidP="00A77020">
            <w:pPr>
              <w:pStyle w:val="BodyText1"/>
            </w:pPr>
          </w:p>
        </w:tc>
        <w:tc>
          <w:tcPr>
            <w:tcW w:w="2064" w:type="dxa"/>
          </w:tcPr>
          <w:p w:rsidR="008F5CC2" w:rsidRDefault="008F5CC2" w:rsidP="00A77020">
            <w:pPr>
              <w:pStyle w:val="BodyText1"/>
            </w:pPr>
          </w:p>
        </w:tc>
      </w:tr>
    </w:tbl>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Default="003A78E3" w:rsidP="003A78E3">
      <w:pPr>
        <w:pStyle w:val="BodyText1"/>
      </w:pPr>
    </w:p>
    <w:p w:rsidR="003A78E3" w:rsidRPr="00F77EFB" w:rsidRDefault="00BE2598" w:rsidP="003A78E3">
      <w:pPr>
        <w:pStyle w:val="BodyText1"/>
        <w:rPr>
          <w:b/>
          <w:bCs/>
          <w:smallCaps/>
          <w:color w:val="C0504D"/>
          <w:spacing w:val="5"/>
          <w:u w:val="single"/>
        </w:rPr>
      </w:pPr>
      <w:r>
        <w:rPr>
          <w:rStyle w:val="IntenseReference"/>
        </w:rPr>
        <w:lastRenderedPageBreak/>
        <w:t xml:space="preserve">Rail </w:t>
      </w:r>
      <w:r w:rsidR="003A78E3" w:rsidRPr="00B74F42">
        <w:rPr>
          <w:rStyle w:val="IntenseReference"/>
        </w:rPr>
        <w:t>Voltage swing capabilities</w:t>
      </w:r>
    </w:p>
    <w:p w:rsidR="003A78E3" w:rsidRDefault="003A78E3" w:rsidP="003A78E3">
      <w:pPr>
        <w:pStyle w:val="BodyText1"/>
      </w:pPr>
    </w:p>
    <w:p w:rsidR="003A78E3" w:rsidRDefault="003A78E3" w:rsidP="003A78E3">
      <w:pPr>
        <w:pStyle w:val="BodyText1"/>
      </w:pPr>
      <w:r>
        <w:t>Positive Rail Test</w:t>
      </w:r>
    </w:p>
    <w:p w:rsidR="00AC0E36" w:rsidRDefault="00AC0E36" w:rsidP="003A78E3">
      <w:pPr>
        <w:pStyle w:val="BodyText1"/>
      </w:pPr>
    </w:p>
    <w:tbl>
      <w:tblPr>
        <w:tblStyle w:val="TableGrid"/>
        <w:tblW w:w="0" w:type="auto"/>
        <w:tblLook w:val="04A0" w:firstRow="1" w:lastRow="0" w:firstColumn="1" w:lastColumn="0" w:noHBand="0" w:noVBand="1"/>
      </w:tblPr>
      <w:tblGrid>
        <w:gridCol w:w="1588"/>
        <w:gridCol w:w="2954"/>
        <w:gridCol w:w="2250"/>
        <w:gridCol w:w="2064"/>
      </w:tblGrid>
      <w:tr w:rsidR="00AC0E36" w:rsidTr="00A77020">
        <w:tc>
          <w:tcPr>
            <w:tcW w:w="1588" w:type="dxa"/>
          </w:tcPr>
          <w:p w:rsidR="00AC0E36" w:rsidRDefault="00AC0E36" w:rsidP="00A77020">
            <w:pPr>
              <w:pStyle w:val="BodyText1"/>
              <w:jc w:val="center"/>
            </w:pPr>
            <w:r>
              <w:t>Clock Channel</w:t>
            </w:r>
          </w:p>
        </w:tc>
        <w:tc>
          <w:tcPr>
            <w:tcW w:w="2954" w:type="dxa"/>
          </w:tcPr>
          <w:p w:rsidR="00AC0E36" w:rsidRDefault="00147453" w:rsidP="00A77020">
            <w:pPr>
              <w:pStyle w:val="BodyText1"/>
              <w:jc w:val="center"/>
            </w:pPr>
            <w:r>
              <w:t>Minimum</w:t>
            </w:r>
            <w:r w:rsidR="00AC0E36">
              <w:t xml:space="preserve"> Positive Full Scale Voltage</w:t>
            </w:r>
          </w:p>
        </w:tc>
        <w:tc>
          <w:tcPr>
            <w:tcW w:w="2250" w:type="dxa"/>
          </w:tcPr>
          <w:p w:rsidR="00AC0E36" w:rsidRDefault="00AC0E36" w:rsidP="00A77020">
            <w:pPr>
              <w:pStyle w:val="BodyText1"/>
              <w:jc w:val="center"/>
            </w:pPr>
            <w:r>
              <w:t>Tested Value</w:t>
            </w:r>
          </w:p>
        </w:tc>
        <w:tc>
          <w:tcPr>
            <w:tcW w:w="2064" w:type="dxa"/>
          </w:tcPr>
          <w:p w:rsidR="00AC0E36" w:rsidRDefault="00AC0E36" w:rsidP="00A77020">
            <w:pPr>
              <w:pStyle w:val="BodyText1"/>
              <w:jc w:val="center"/>
            </w:pPr>
            <w:r>
              <w:t>Pass</w:t>
            </w:r>
          </w:p>
        </w:tc>
      </w:tr>
      <w:tr w:rsidR="00AC0E36" w:rsidTr="00A77020">
        <w:tc>
          <w:tcPr>
            <w:tcW w:w="1588" w:type="dxa"/>
          </w:tcPr>
          <w:p w:rsidR="00AC0E36" w:rsidRDefault="00AC0E36" w:rsidP="00A77020">
            <w:pPr>
              <w:pStyle w:val="BodyText1"/>
              <w:jc w:val="center"/>
            </w:pPr>
            <w:r>
              <w:t>1</w:t>
            </w:r>
          </w:p>
        </w:tc>
        <w:tc>
          <w:tcPr>
            <w:tcW w:w="2954" w:type="dxa"/>
          </w:tcPr>
          <w:p w:rsidR="00AC0E36" w:rsidRDefault="00D964BF" w:rsidP="00A77020">
            <w:pPr>
              <w:pStyle w:val="BodyText1"/>
              <w:jc w:val="center"/>
            </w:pPr>
            <w:r>
              <w:t xml:space="preserve">10 </w:t>
            </w:r>
            <w:r w:rsidR="00AC0E36">
              <w:t>V</w:t>
            </w:r>
          </w:p>
        </w:tc>
        <w:tc>
          <w:tcPr>
            <w:tcW w:w="2250" w:type="dxa"/>
          </w:tcPr>
          <w:p w:rsidR="00AC0E36" w:rsidRDefault="00AC0E36" w:rsidP="00A77020">
            <w:pPr>
              <w:pStyle w:val="BodyText1"/>
            </w:pPr>
          </w:p>
        </w:tc>
        <w:tc>
          <w:tcPr>
            <w:tcW w:w="2064" w:type="dxa"/>
          </w:tcPr>
          <w:p w:rsidR="00AC0E36" w:rsidRDefault="00AC0E36" w:rsidP="00A77020">
            <w:pPr>
              <w:pStyle w:val="BodyText1"/>
            </w:pPr>
          </w:p>
        </w:tc>
      </w:tr>
      <w:tr w:rsidR="00D964BF" w:rsidTr="00A77020">
        <w:tc>
          <w:tcPr>
            <w:tcW w:w="1588" w:type="dxa"/>
          </w:tcPr>
          <w:p w:rsidR="00D964BF" w:rsidRDefault="00D964BF" w:rsidP="00A77020">
            <w:pPr>
              <w:pStyle w:val="BodyText1"/>
              <w:jc w:val="center"/>
            </w:pPr>
            <w:r>
              <w:t>2</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3</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4</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5</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6</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7</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8</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9</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10</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11</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12</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13</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14</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15</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16</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17</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18</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19</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20</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21</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22</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23</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24</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25</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26</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27</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28</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29</w:t>
            </w:r>
          </w:p>
        </w:tc>
        <w:tc>
          <w:tcPr>
            <w:tcW w:w="2954" w:type="dxa"/>
          </w:tcPr>
          <w:p w:rsidR="00D964BF" w:rsidRDefault="00D964BF" w:rsidP="00A77020">
            <w:pPr>
              <w:pStyle w:val="BodyText1"/>
              <w:jc w:val="center"/>
            </w:pPr>
            <w:r>
              <w:t>10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r w:rsidR="00D964BF" w:rsidTr="00A77020">
        <w:tc>
          <w:tcPr>
            <w:tcW w:w="1588" w:type="dxa"/>
          </w:tcPr>
          <w:p w:rsidR="00D964BF" w:rsidRDefault="00D964BF" w:rsidP="00A77020">
            <w:pPr>
              <w:pStyle w:val="BodyText1"/>
              <w:jc w:val="center"/>
            </w:pPr>
            <w:r>
              <w:t>30</w:t>
            </w:r>
          </w:p>
        </w:tc>
        <w:tc>
          <w:tcPr>
            <w:tcW w:w="2954" w:type="dxa"/>
          </w:tcPr>
          <w:p w:rsidR="00D964BF" w:rsidRDefault="00961D8D" w:rsidP="00A77020">
            <w:pPr>
              <w:pStyle w:val="BodyText1"/>
              <w:jc w:val="center"/>
            </w:pPr>
            <w:r>
              <w:t>6</w:t>
            </w:r>
            <w:r w:rsidR="00D964BF">
              <w:t>0 V</w:t>
            </w:r>
          </w:p>
        </w:tc>
        <w:tc>
          <w:tcPr>
            <w:tcW w:w="2250" w:type="dxa"/>
          </w:tcPr>
          <w:p w:rsidR="00D964BF" w:rsidRDefault="00D964BF" w:rsidP="00A77020">
            <w:pPr>
              <w:pStyle w:val="BodyText1"/>
            </w:pPr>
          </w:p>
        </w:tc>
        <w:tc>
          <w:tcPr>
            <w:tcW w:w="2064" w:type="dxa"/>
          </w:tcPr>
          <w:p w:rsidR="00D964BF" w:rsidRDefault="00D964BF" w:rsidP="00A77020">
            <w:pPr>
              <w:pStyle w:val="BodyText1"/>
            </w:pPr>
          </w:p>
        </w:tc>
      </w:tr>
    </w:tbl>
    <w:p w:rsidR="00AC0E36" w:rsidRDefault="00AC0E36" w:rsidP="003A78E3">
      <w:pPr>
        <w:pStyle w:val="BodyText1"/>
      </w:pPr>
    </w:p>
    <w:p w:rsidR="00AC0E36" w:rsidRDefault="00AC0E36" w:rsidP="003A78E3">
      <w:pPr>
        <w:pStyle w:val="BodyText1"/>
      </w:pPr>
    </w:p>
    <w:p w:rsidR="00AC0E36" w:rsidRDefault="00AC0E36" w:rsidP="003A78E3">
      <w:pPr>
        <w:pStyle w:val="BodyText1"/>
      </w:pPr>
    </w:p>
    <w:p w:rsidR="001255F9" w:rsidRDefault="001255F9" w:rsidP="003A78E3">
      <w:pPr>
        <w:pStyle w:val="BodyText1"/>
      </w:pPr>
    </w:p>
    <w:p w:rsidR="001255F9" w:rsidRDefault="001255F9" w:rsidP="003A78E3">
      <w:pPr>
        <w:pStyle w:val="BodyText1"/>
      </w:pPr>
    </w:p>
    <w:p w:rsidR="001255F9" w:rsidRDefault="001255F9" w:rsidP="003A78E3">
      <w:pPr>
        <w:pStyle w:val="BodyText1"/>
      </w:pPr>
    </w:p>
    <w:p w:rsidR="001255F9" w:rsidRDefault="001255F9" w:rsidP="003A78E3">
      <w:pPr>
        <w:pStyle w:val="BodyText1"/>
      </w:pPr>
    </w:p>
    <w:p w:rsidR="001255F9" w:rsidRDefault="001255F9" w:rsidP="003A78E3">
      <w:pPr>
        <w:pStyle w:val="BodyText1"/>
      </w:pPr>
    </w:p>
    <w:p w:rsidR="001255F9" w:rsidRDefault="001255F9" w:rsidP="003A78E3">
      <w:pPr>
        <w:pStyle w:val="BodyText1"/>
      </w:pPr>
    </w:p>
    <w:p w:rsidR="001255F9" w:rsidRDefault="001255F9" w:rsidP="003A78E3">
      <w:pPr>
        <w:pStyle w:val="BodyText1"/>
      </w:pPr>
    </w:p>
    <w:p w:rsidR="001255F9" w:rsidRDefault="001255F9" w:rsidP="003A78E3">
      <w:pPr>
        <w:pStyle w:val="BodyText1"/>
      </w:pPr>
    </w:p>
    <w:p w:rsidR="001255F9" w:rsidRDefault="001255F9" w:rsidP="003A78E3">
      <w:pPr>
        <w:pStyle w:val="BodyText1"/>
      </w:pPr>
    </w:p>
    <w:p w:rsidR="003A78E3" w:rsidRDefault="003A78E3" w:rsidP="003A78E3">
      <w:pPr>
        <w:pStyle w:val="BodyText1"/>
      </w:pPr>
      <w:r>
        <w:lastRenderedPageBreak/>
        <w:t>Negative Rail Test</w:t>
      </w:r>
    </w:p>
    <w:p w:rsidR="003A78E3" w:rsidRDefault="003A78E3" w:rsidP="003A78E3">
      <w:pPr>
        <w:pStyle w:val="BodyText1"/>
      </w:pPr>
    </w:p>
    <w:tbl>
      <w:tblPr>
        <w:tblStyle w:val="TableGrid"/>
        <w:tblW w:w="0" w:type="auto"/>
        <w:tblLook w:val="04A0" w:firstRow="1" w:lastRow="0" w:firstColumn="1" w:lastColumn="0" w:noHBand="0" w:noVBand="1"/>
      </w:tblPr>
      <w:tblGrid>
        <w:gridCol w:w="1629"/>
        <w:gridCol w:w="2935"/>
        <w:gridCol w:w="2239"/>
        <w:gridCol w:w="2053"/>
      </w:tblGrid>
      <w:tr w:rsidR="00E158D7" w:rsidTr="00E158D7">
        <w:tc>
          <w:tcPr>
            <w:tcW w:w="1629" w:type="dxa"/>
          </w:tcPr>
          <w:p w:rsidR="003A78E3" w:rsidRDefault="001D7945" w:rsidP="00A77020">
            <w:pPr>
              <w:pStyle w:val="BodyText1"/>
              <w:jc w:val="center"/>
            </w:pPr>
            <w:r>
              <w:t>Clock Channel</w:t>
            </w:r>
          </w:p>
        </w:tc>
        <w:tc>
          <w:tcPr>
            <w:tcW w:w="2935" w:type="dxa"/>
          </w:tcPr>
          <w:p w:rsidR="003A78E3" w:rsidRDefault="007B5B81" w:rsidP="00A77020">
            <w:pPr>
              <w:pStyle w:val="BodyText1"/>
              <w:jc w:val="center"/>
            </w:pPr>
            <w:r>
              <w:t>Maximum</w:t>
            </w:r>
            <w:r w:rsidR="003A78E3">
              <w:t xml:space="preserve"> Negative Full Scale Voltage</w:t>
            </w:r>
          </w:p>
        </w:tc>
        <w:tc>
          <w:tcPr>
            <w:tcW w:w="2239" w:type="dxa"/>
          </w:tcPr>
          <w:p w:rsidR="003A78E3" w:rsidRDefault="003A78E3" w:rsidP="00A77020">
            <w:pPr>
              <w:pStyle w:val="BodyText1"/>
              <w:jc w:val="center"/>
            </w:pPr>
            <w:r>
              <w:t>Tested Value</w:t>
            </w:r>
          </w:p>
        </w:tc>
        <w:tc>
          <w:tcPr>
            <w:tcW w:w="2053" w:type="dxa"/>
          </w:tcPr>
          <w:p w:rsidR="003A78E3" w:rsidRDefault="003A78E3" w:rsidP="00A77020">
            <w:pPr>
              <w:pStyle w:val="BodyText1"/>
              <w:jc w:val="center"/>
            </w:pPr>
            <w:r>
              <w:t>Pass</w:t>
            </w:r>
          </w:p>
        </w:tc>
      </w:tr>
      <w:tr w:rsidR="00E158D7" w:rsidTr="00E158D7">
        <w:tc>
          <w:tcPr>
            <w:tcW w:w="1629" w:type="dxa"/>
          </w:tcPr>
          <w:p w:rsidR="003A78E3" w:rsidRDefault="003A78E3" w:rsidP="00A77020">
            <w:pPr>
              <w:pStyle w:val="BodyText1"/>
              <w:jc w:val="center"/>
            </w:pPr>
            <w:r>
              <w:t>1</w:t>
            </w:r>
          </w:p>
        </w:tc>
        <w:tc>
          <w:tcPr>
            <w:tcW w:w="2935" w:type="dxa"/>
          </w:tcPr>
          <w:p w:rsidR="003A78E3" w:rsidRDefault="001D7945" w:rsidP="00A77020">
            <w:pPr>
              <w:pStyle w:val="BodyText1"/>
              <w:jc w:val="center"/>
            </w:pPr>
            <w:r>
              <w:t>-10</w:t>
            </w:r>
            <w:r w:rsidR="003A78E3">
              <w:t xml:space="preserve"> V</w:t>
            </w:r>
          </w:p>
        </w:tc>
        <w:tc>
          <w:tcPr>
            <w:tcW w:w="2239" w:type="dxa"/>
          </w:tcPr>
          <w:p w:rsidR="003A78E3" w:rsidRDefault="003A78E3" w:rsidP="00A77020">
            <w:pPr>
              <w:pStyle w:val="BodyText1"/>
            </w:pPr>
          </w:p>
        </w:tc>
        <w:tc>
          <w:tcPr>
            <w:tcW w:w="2053" w:type="dxa"/>
          </w:tcPr>
          <w:p w:rsidR="003A78E3" w:rsidRDefault="003A78E3" w:rsidP="00A77020">
            <w:pPr>
              <w:pStyle w:val="BodyText1"/>
            </w:pPr>
          </w:p>
        </w:tc>
      </w:tr>
      <w:tr w:rsidR="00E158D7" w:rsidTr="00E158D7">
        <w:tc>
          <w:tcPr>
            <w:tcW w:w="1629" w:type="dxa"/>
          </w:tcPr>
          <w:p w:rsidR="003A78E3" w:rsidRDefault="003A78E3" w:rsidP="00A77020">
            <w:pPr>
              <w:pStyle w:val="BodyText1"/>
              <w:jc w:val="center"/>
            </w:pPr>
            <w:r>
              <w:t>2</w:t>
            </w:r>
          </w:p>
        </w:tc>
        <w:tc>
          <w:tcPr>
            <w:tcW w:w="2935" w:type="dxa"/>
          </w:tcPr>
          <w:p w:rsidR="003A78E3" w:rsidRDefault="001D7945" w:rsidP="00A77020">
            <w:pPr>
              <w:pStyle w:val="BodyText1"/>
              <w:jc w:val="center"/>
            </w:pPr>
            <w:r>
              <w:t>-10</w:t>
            </w:r>
            <w:r w:rsidR="003A78E3">
              <w:t xml:space="preserve"> V</w:t>
            </w:r>
          </w:p>
        </w:tc>
        <w:tc>
          <w:tcPr>
            <w:tcW w:w="2239" w:type="dxa"/>
          </w:tcPr>
          <w:p w:rsidR="003A78E3" w:rsidRDefault="003A78E3" w:rsidP="00A77020">
            <w:pPr>
              <w:pStyle w:val="BodyText1"/>
            </w:pPr>
          </w:p>
        </w:tc>
        <w:tc>
          <w:tcPr>
            <w:tcW w:w="2053" w:type="dxa"/>
          </w:tcPr>
          <w:p w:rsidR="003A78E3" w:rsidRDefault="003A78E3" w:rsidP="00A77020">
            <w:pPr>
              <w:pStyle w:val="BodyText1"/>
            </w:pPr>
          </w:p>
        </w:tc>
      </w:tr>
      <w:tr w:rsidR="00E158D7" w:rsidTr="00E158D7">
        <w:tc>
          <w:tcPr>
            <w:tcW w:w="1629" w:type="dxa"/>
          </w:tcPr>
          <w:p w:rsidR="003A78E3" w:rsidRDefault="003A78E3" w:rsidP="00A77020">
            <w:pPr>
              <w:pStyle w:val="BodyText1"/>
              <w:jc w:val="center"/>
            </w:pPr>
            <w:r>
              <w:t>3</w:t>
            </w:r>
          </w:p>
        </w:tc>
        <w:tc>
          <w:tcPr>
            <w:tcW w:w="2935" w:type="dxa"/>
          </w:tcPr>
          <w:p w:rsidR="003A78E3" w:rsidRDefault="001D7945" w:rsidP="00A77020">
            <w:pPr>
              <w:pStyle w:val="BodyText1"/>
              <w:jc w:val="center"/>
            </w:pPr>
            <w:r>
              <w:t>-10</w:t>
            </w:r>
            <w:r w:rsidR="003A78E3">
              <w:t xml:space="preserve"> V</w:t>
            </w:r>
          </w:p>
        </w:tc>
        <w:tc>
          <w:tcPr>
            <w:tcW w:w="2239" w:type="dxa"/>
          </w:tcPr>
          <w:p w:rsidR="003A78E3" w:rsidRDefault="003A78E3" w:rsidP="00A77020">
            <w:pPr>
              <w:pStyle w:val="BodyText1"/>
            </w:pPr>
          </w:p>
        </w:tc>
        <w:tc>
          <w:tcPr>
            <w:tcW w:w="2053" w:type="dxa"/>
          </w:tcPr>
          <w:p w:rsidR="003A78E3" w:rsidRDefault="003A78E3" w:rsidP="00A77020">
            <w:pPr>
              <w:pStyle w:val="BodyText1"/>
            </w:pPr>
          </w:p>
        </w:tc>
      </w:tr>
      <w:tr w:rsidR="00E158D7" w:rsidTr="00E158D7">
        <w:tc>
          <w:tcPr>
            <w:tcW w:w="1629" w:type="dxa"/>
          </w:tcPr>
          <w:p w:rsidR="003A78E3" w:rsidRDefault="003A78E3" w:rsidP="00A77020">
            <w:pPr>
              <w:pStyle w:val="BodyText1"/>
              <w:jc w:val="center"/>
            </w:pPr>
            <w:r>
              <w:t>4</w:t>
            </w:r>
          </w:p>
        </w:tc>
        <w:tc>
          <w:tcPr>
            <w:tcW w:w="2935" w:type="dxa"/>
          </w:tcPr>
          <w:p w:rsidR="003A78E3" w:rsidRDefault="001D7945" w:rsidP="00A77020">
            <w:pPr>
              <w:pStyle w:val="BodyText1"/>
              <w:jc w:val="center"/>
            </w:pPr>
            <w:r>
              <w:t>-10</w:t>
            </w:r>
            <w:r w:rsidR="003A78E3">
              <w:t xml:space="preserve"> V</w:t>
            </w:r>
          </w:p>
        </w:tc>
        <w:tc>
          <w:tcPr>
            <w:tcW w:w="2239" w:type="dxa"/>
          </w:tcPr>
          <w:p w:rsidR="003A78E3" w:rsidRDefault="003A78E3" w:rsidP="00A77020">
            <w:pPr>
              <w:pStyle w:val="BodyText1"/>
            </w:pPr>
          </w:p>
        </w:tc>
        <w:tc>
          <w:tcPr>
            <w:tcW w:w="2053" w:type="dxa"/>
          </w:tcPr>
          <w:p w:rsidR="003A78E3" w:rsidRDefault="003A78E3" w:rsidP="00A77020">
            <w:pPr>
              <w:pStyle w:val="BodyText1"/>
            </w:pPr>
          </w:p>
        </w:tc>
      </w:tr>
      <w:tr w:rsidR="003814B4" w:rsidTr="00E158D7">
        <w:tc>
          <w:tcPr>
            <w:tcW w:w="1629" w:type="dxa"/>
          </w:tcPr>
          <w:p w:rsidR="003814B4" w:rsidRDefault="003814B4" w:rsidP="00A77020">
            <w:pPr>
              <w:pStyle w:val="BodyText1"/>
              <w:jc w:val="center"/>
            </w:pPr>
            <w:r>
              <w:t>5</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6</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7</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8</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9</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10</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11</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12</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13</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14</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15</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16</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17</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18</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19</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20</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21</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22</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23</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24</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25</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26</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27</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28</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29</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r w:rsidR="003814B4" w:rsidTr="00E158D7">
        <w:tc>
          <w:tcPr>
            <w:tcW w:w="1629" w:type="dxa"/>
          </w:tcPr>
          <w:p w:rsidR="003814B4" w:rsidRDefault="003814B4" w:rsidP="00A77020">
            <w:pPr>
              <w:pStyle w:val="BodyText1"/>
              <w:jc w:val="center"/>
            </w:pPr>
            <w:r>
              <w:t>30</w:t>
            </w:r>
          </w:p>
        </w:tc>
        <w:tc>
          <w:tcPr>
            <w:tcW w:w="2935" w:type="dxa"/>
          </w:tcPr>
          <w:p w:rsidR="003814B4" w:rsidRDefault="003814B4" w:rsidP="00A77020">
            <w:pPr>
              <w:pStyle w:val="BodyText1"/>
              <w:jc w:val="center"/>
            </w:pPr>
            <w:r>
              <w:t>-10 V</w:t>
            </w:r>
          </w:p>
        </w:tc>
        <w:tc>
          <w:tcPr>
            <w:tcW w:w="2239" w:type="dxa"/>
          </w:tcPr>
          <w:p w:rsidR="003814B4" w:rsidRDefault="003814B4" w:rsidP="00A77020">
            <w:pPr>
              <w:pStyle w:val="BodyText1"/>
            </w:pPr>
          </w:p>
        </w:tc>
        <w:tc>
          <w:tcPr>
            <w:tcW w:w="2053" w:type="dxa"/>
          </w:tcPr>
          <w:p w:rsidR="003814B4" w:rsidRDefault="003814B4" w:rsidP="00A77020">
            <w:pPr>
              <w:pStyle w:val="BodyText1"/>
            </w:pPr>
          </w:p>
        </w:tc>
      </w:tr>
    </w:tbl>
    <w:p w:rsidR="003A78E3" w:rsidRDefault="003A78E3" w:rsidP="003A78E3">
      <w:pPr>
        <w:pStyle w:val="BodyText1"/>
      </w:pPr>
    </w:p>
    <w:p w:rsidR="0090714E" w:rsidRDefault="0090714E"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D861B7" w:rsidRDefault="00D861B7" w:rsidP="003A78E3">
      <w:pPr>
        <w:pStyle w:val="BodyText1"/>
      </w:pPr>
    </w:p>
    <w:p w:rsidR="00E2703D" w:rsidRDefault="000F4DE3" w:rsidP="00E2703D">
      <w:pPr>
        <w:pStyle w:val="BodyText1"/>
        <w:rPr>
          <w:rStyle w:val="IntenseReference"/>
        </w:rPr>
      </w:pPr>
      <w:r>
        <w:rPr>
          <w:rStyle w:val="IntenseReference"/>
        </w:rPr>
        <w:lastRenderedPageBreak/>
        <w:t>Clock rise and fall times</w:t>
      </w:r>
      <w:r w:rsidR="00B631B4">
        <w:rPr>
          <w:rStyle w:val="IntenseReference"/>
        </w:rPr>
        <w:t>/Stability</w:t>
      </w:r>
    </w:p>
    <w:p w:rsidR="00B631B4" w:rsidRDefault="00B631B4" w:rsidP="00E2703D">
      <w:pPr>
        <w:pStyle w:val="BodyText1"/>
        <w:rPr>
          <w:rStyle w:val="IntenseReference"/>
        </w:rPr>
      </w:pPr>
    </w:p>
    <w:p w:rsidR="00B631B4" w:rsidRDefault="00B631B4" w:rsidP="00B631B4">
      <w:pPr>
        <w:pStyle w:val="BodyText1"/>
      </w:pPr>
      <w:r>
        <w:t>Clock Oscillation</w:t>
      </w:r>
    </w:p>
    <w:p w:rsidR="00B631B4" w:rsidRDefault="00B631B4" w:rsidP="00B631B4">
      <w:pPr>
        <w:pStyle w:val="BodyText1"/>
      </w:pPr>
    </w:p>
    <w:tbl>
      <w:tblPr>
        <w:tblStyle w:val="TableGrid"/>
        <w:tblW w:w="0" w:type="auto"/>
        <w:tblLook w:val="04A0" w:firstRow="1" w:lastRow="0" w:firstColumn="1" w:lastColumn="0" w:noHBand="0" w:noVBand="1"/>
      </w:tblPr>
      <w:tblGrid>
        <w:gridCol w:w="1588"/>
        <w:gridCol w:w="2954"/>
        <w:gridCol w:w="2250"/>
        <w:gridCol w:w="2064"/>
      </w:tblGrid>
      <w:tr w:rsidR="00B631B4" w:rsidTr="00A77020">
        <w:tc>
          <w:tcPr>
            <w:tcW w:w="1588" w:type="dxa"/>
          </w:tcPr>
          <w:p w:rsidR="00B631B4" w:rsidRDefault="00B631B4" w:rsidP="00A77020">
            <w:pPr>
              <w:pStyle w:val="BodyText1"/>
              <w:jc w:val="center"/>
            </w:pPr>
            <w:r>
              <w:t>Clock Channel</w:t>
            </w:r>
          </w:p>
        </w:tc>
        <w:tc>
          <w:tcPr>
            <w:tcW w:w="2954" w:type="dxa"/>
          </w:tcPr>
          <w:p w:rsidR="00B631B4" w:rsidRDefault="00B631B4" w:rsidP="00A77020">
            <w:pPr>
              <w:pStyle w:val="BodyText1"/>
              <w:jc w:val="center"/>
            </w:pPr>
            <w:r>
              <w:t>Oscillation</w:t>
            </w:r>
            <w:r w:rsidR="007270DB">
              <w:t xml:space="preserve"> All</w:t>
            </w:r>
            <w:r w:rsidR="00577FA6">
              <w:t>owable</w:t>
            </w:r>
          </w:p>
        </w:tc>
        <w:tc>
          <w:tcPr>
            <w:tcW w:w="2250" w:type="dxa"/>
          </w:tcPr>
          <w:p w:rsidR="00B631B4" w:rsidRDefault="00B631B4" w:rsidP="00A77020">
            <w:pPr>
              <w:pStyle w:val="BodyText1"/>
              <w:jc w:val="center"/>
            </w:pPr>
            <w:r>
              <w:t>Tested Value</w:t>
            </w:r>
          </w:p>
        </w:tc>
        <w:tc>
          <w:tcPr>
            <w:tcW w:w="2064" w:type="dxa"/>
          </w:tcPr>
          <w:p w:rsidR="00B631B4" w:rsidRDefault="00B631B4" w:rsidP="00A77020">
            <w:pPr>
              <w:pStyle w:val="BodyText1"/>
              <w:jc w:val="center"/>
            </w:pPr>
            <w:r>
              <w:t>Pass</w:t>
            </w:r>
          </w:p>
        </w:tc>
      </w:tr>
      <w:tr w:rsidR="00B631B4" w:rsidTr="00A77020">
        <w:tc>
          <w:tcPr>
            <w:tcW w:w="1588" w:type="dxa"/>
          </w:tcPr>
          <w:p w:rsidR="00B631B4" w:rsidRDefault="00B631B4" w:rsidP="00A77020">
            <w:pPr>
              <w:pStyle w:val="BodyText1"/>
              <w:jc w:val="center"/>
            </w:pPr>
            <w:r>
              <w:t>1</w:t>
            </w:r>
          </w:p>
        </w:tc>
        <w:tc>
          <w:tcPr>
            <w:tcW w:w="2954" w:type="dxa"/>
          </w:tcPr>
          <w:p w:rsidR="00B631B4" w:rsidRDefault="0027303B" w:rsidP="00A77020">
            <w:pPr>
              <w:pStyle w:val="BodyText1"/>
              <w:jc w:val="center"/>
            </w:pPr>
            <w:r>
              <w:t>No</w:t>
            </w:r>
          </w:p>
        </w:tc>
        <w:tc>
          <w:tcPr>
            <w:tcW w:w="2250" w:type="dxa"/>
          </w:tcPr>
          <w:p w:rsidR="00B631B4" w:rsidRDefault="00B631B4" w:rsidP="00A77020">
            <w:pPr>
              <w:pStyle w:val="BodyText1"/>
            </w:pPr>
          </w:p>
        </w:tc>
        <w:tc>
          <w:tcPr>
            <w:tcW w:w="2064" w:type="dxa"/>
          </w:tcPr>
          <w:p w:rsidR="00B631B4" w:rsidRDefault="00B631B4" w:rsidP="00A77020">
            <w:pPr>
              <w:pStyle w:val="BodyText1"/>
            </w:pPr>
          </w:p>
        </w:tc>
      </w:tr>
      <w:tr w:rsidR="0027303B" w:rsidTr="00A77020">
        <w:tc>
          <w:tcPr>
            <w:tcW w:w="1588" w:type="dxa"/>
          </w:tcPr>
          <w:p w:rsidR="0027303B" w:rsidRDefault="0027303B" w:rsidP="00A77020">
            <w:pPr>
              <w:pStyle w:val="BodyText1"/>
              <w:jc w:val="center"/>
            </w:pPr>
            <w:r>
              <w:t>2</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3</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4</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5</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6</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7</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8</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9</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10</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11</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12</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13</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14</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15</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16</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17</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18</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19</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20</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21</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22</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23</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24</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25</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26</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27</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28</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29</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r w:rsidR="0027303B" w:rsidTr="00A77020">
        <w:tc>
          <w:tcPr>
            <w:tcW w:w="1588" w:type="dxa"/>
          </w:tcPr>
          <w:p w:rsidR="0027303B" w:rsidRDefault="0027303B" w:rsidP="00A77020">
            <w:pPr>
              <w:pStyle w:val="BodyText1"/>
              <w:jc w:val="center"/>
            </w:pPr>
            <w:r>
              <w:t>30</w:t>
            </w:r>
          </w:p>
        </w:tc>
        <w:tc>
          <w:tcPr>
            <w:tcW w:w="2954" w:type="dxa"/>
          </w:tcPr>
          <w:p w:rsidR="0027303B" w:rsidRDefault="0027303B" w:rsidP="00A77020">
            <w:pPr>
              <w:pStyle w:val="BodyText1"/>
              <w:jc w:val="center"/>
            </w:pPr>
            <w:r>
              <w:t>No</w:t>
            </w:r>
          </w:p>
        </w:tc>
        <w:tc>
          <w:tcPr>
            <w:tcW w:w="2250" w:type="dxa"/>
          </w:tcPr>
          <w:p w:rsidR="0027303B" w:rsidRDefault="0027303B" w:rsidP="00A77020">
            <w:pPr>
              <w:pStyle w:val="BodyText1"/>
            </w:pPr>
          </w:p>
        </w:tc>
        <w:tc>
          <w:tcPr>
            <w:tcW w:w="2064" w:type="dxa"/>
          </w:tcPr>
          <w:p w:rsidR="0027303B" w:rsidRDefault="0027303B" w:rsidP="00A77020">
            <w:pPr>
              <w:pStyle w:val="BodyText1"/>
            </w:pPr>
          </w:p>
        </w:tc>
      </w:tr>
    </w:tbl>
    <w:p w:rsidR="00B631B4" w:rsidRPr="00F77EFB" w:rsidRDefault="00B631B4" w:rsidP="00E2703D">
      <w:pPr>
        <w:pStyle w:val="BodyText1"/>
        <w:rPr>
          <w:b/>
          <w:bCs/>
          <w:smallCaps/>
          <w:color w:val="C0504D"/>
          <w:spacing w:val="5"/>
          <w:u w:val="single"/>
        </w:rPr>
      </w:pPr>
    </w:p>
    <w:p w:rsidR="00E2703D" w:rsidRDefault="00E2703D" w:rsidP="00E2703D">
      <w:pPr>
        <w:pStyle w:val="BodyText1"/>
      </w:pPr>
    </w:p>
    <w:p w:rsidR="00140872" w:rsidRDefault="00140872" w:rsidP="00E2703D">
      <w:pPr>
        <w:pStyle w:val="BodyText1"/>
      </w:pPr>
    </w:p>
    <w:p w:rsidR="00140872" w:rsidRDefault="00140872" w:rsidP="00E2703D">
      <w:pPr>
        <w:pStyle w:val="BodyText1"/>
      </w:pPr>
    </w:p>
    <w:p w:rsidR="00140872" w:rsidRDefault="00140872" w:rsidP="00E2703D">
      <w:pPr>
        <w:pStyle w:val="BodyText1"/>
      </w:pPr>
    </w:p>
    <w:p w:rsidR="00140872" w:rsidRDefault="00140872" w:rsidP="00E2703D">
      <w:pPr>
        <w:pStyle w:val="BodyText1"/>
      </w:pPr>
    </w:p>
    <w:p w:rsidR="00140872" w:rsidRDefault="00140872" w:rsidP="00E2703D">
      <w:pPr>
        <w:pStyle w:val="BodyText1"/>
      </w:pPr>
    </w:p>
    <w:p w:rsidR="00140872" w:rsidRDefault="00140872" w:rsidP="00E2703D">
      <w:pPr>
        <w:pStyle w:val="BodyText1"/>
      </w:pPr>
    </w:p>
    <w:p w:rsidR="00140872" w:rsidRDefault="00140872" w:rsidP="00E2703D">
      <w:pPr>
        <w:pStyle w:val="BodyText1"/>
      </w:pPr>
    </w:p>
    <w:p w:rsidR="00140872" w:rsidRDefault="00140872" w:rsidP="00E2703D">
      <w:pPr>
        <w:pStyle w:val="BodyText1"/>
      </w:pPr>
    </w:p>
    <w:p w:rsidR="00140872" w:rsidRDefault="00140872" w:rsidP="00E2703D">
      <w:pPr>
        <w:pStyle w:val="BodyText1"/>
      </w:pPr>
    </w:p>
    <w:p w:rsidR="00140872" w:rsidRDefault="00140872" w:rsidP="00E2703D">
      <w:pPr>
        <w:pStyle w:val="BodyText1"/>
      </w:pPr>
    </w:p>
    <w:p w:rsidR="00140872" w:rsidRDefault="00140872" w:rsidP="00E2703D">
      <w:pPr>
        <w:pStyle w:val="BodyText1"/>
      </w:pPr>
    </w:p>
    <w:p w:rsidR="00E2703D" w:rsidRDefault="000F4DE3" w:rsidP="00E2703D">
      <w:pPr>
        <w:pStyle w:val="BodyText1"/>
      </w:pPr>
      <w:r>
        <w:lastRenderedPageBreak/>
        <w:t>Clock Rise Time</w:t>
      </w:r>
    </w:p>
    <w:p w:rsidR="00E2703D" w:rsidRDefault="00E2703D" w:rsidP="00E2703D">
      <w:pPr>
        <w:pStyle w:val="BodyText1"/>
      </w:pPr>
    </w:p>
    <w:tbl>
      <w:tblPr>
        <w:tblStyle w:val="TableGrid"/>
        <w:tblW w:w="0" w:type="auto"/>
        <w:tblLook w:val="04A0" w:firstRow="1" w:lastRow="0" w:firstColumn="1" w:lastColumn="0" w:noHBand="0" w:noVBand="1"/>
      </w:tblPr>
      <w:tblGrid>
        <w:gridCol w:w="1588"/>
        <w:gridCol w:w="2954"/>
        <w:gridCol w:w="2250"/>
        <w:gridCol w:w="2064"/>
      </w:tblGrid>
      <w:tr w:rsidR="00E2703D" w:rsidTr="00A77020">
        <w:tc>
          <w:tcPr>
            <w:tcW w:w="1588" w:type="dxa"/>
          </w:tcPr>
          <w:p w:rsidR="00E2703D" w:rsidRDefault="00E2703D" w:rsidP="00A77020">
            <w:pPr>
              <w:pStyle w:val="BodyText1"/>
              <w:jc w:val="center"/>
            </w:pPr>
            <w:r>
              <w:t>Clock Channel</w:t>
            </w:r>
          </w:p>
        </w:tc>
        <w:tc>
          <w:tcPr>
            <w:tcW w:w="2954" w:type="dxa"/>
          </w:tcPr>
          <w:p w:rsidR="00E2703D" w:rsidRDefault="00E2703D" w:rsidP="000F4DE3">
            <w:pPr>
              <w:pStyle w:val="BodyText1"/>
              <w:jc w:val="center"/>
            </w:pPr>
            <w:r>
              <w:t xml:space="preserve">Maximum </w:t>
            </w:r>
            <w:r w:rsidR="000F4DE3">
              <w:t>Rise Time</w:t>
            </w:r>
          </w:p>
        </w:tc>
        <w:tc>
          <w:tcPr>
            <w:tcW w:w="2250" w:type="dxa"/>
          </w:tcPr>
          <w:p w:rsidR="00E2703D" w:rsidRDefault="00E2703D" w:rsidP="00A77020">
            <w:pPr>
              <w:pStyle w:val="BodyText1"/>
              <w:jc w:val="center"/>
            </w:pPr>
            <w:r>
              <w:t>Tested Value</w:t>
            </w:r>
          </w:p>
        </w:tc>
        <w:tc>
          <w:tcPr>
            <w:tcW w:w="2064" w:type="dxa"/>
          </w:tcPr>
          <w:p w:rsidR="00E2703D" w:rsidRDefault="00E2703D" w:rsidP="00A77020">
            <w:pPr>
              <w:pStyle w:val="BodyText1"/>
              <w:jc w:val="center"/>
            </w:pPr>
            <w:r>
              <w:t>Pass</w:t>
            </w:r>
          </w:p>
        </w:tc>
      </w:tr>
      <w:tr w:rsidR="00E2703D" w:rsidTr="00A77020">
        <w:tc>
          <w:tcPr>
            <w:tcW w:w="1588" w:type="dxa"/>
          </w:tcPr>
          <w:p w:rsidR="00E2703D" w:rsidRDefault="00E2703D" w:rsidP="00A77020">
            <w:pPr>
              <w:pStyle w:val="BodyText1"/>
              <w:jc w:val="center"/>
            </w:pPr>
            <w:r>
              <w:t>1</w:t>
            </w:r>
          </w:p>
        </w:tc>
        <w:tc>
          <w:tcPr>
            <w:tcW w:w="2954" w:type="dxa"/>
          </w:tcPr>
          <w:p w:rsidR="00E2703D" w:rsidRDefault="000F4DE3" w:rsidP="00A77020">
            <w:pPr>
              <w:pStyle w:val="BodyText1"/>
              <w:jc w:val="center"/>
            </w:pPr>
            <w:r>
              <w:t>40 nsec</w:t>
            </w:r>
          </w:p>
        </w:tc>
        <w:tc>
          <w:tcPr>
            <w:tcW w:w="2250" w:type="dxa"/>
          </w:tcPr>
          <w:p w:rsidR="00E2703D" w:rsidRDefault="00E2703D" w:rsidP="00A77020">
            <w:pPr>
              <w:pStyle w:val="BodyText1"/>
            </w:pPr>
          </w:p>
        </w:tc>
        <w:tc>
          <w:tcPr>
            <w:tcW w:w="2064" w:type="dxa"/>
          </w:tcPr>
          <w:p w:rsidR="00E2703D" w:rsidRDefault="00E2703D" w:rsidP="00A77020">
            <w:pPr>
              <w:pStyle w:val="BodyText1"/>
            </w:pPr>
          </w:p>
        </w:tc>
      </w:tr>
      <w:tr w:rsidR="000F4DE3" w:rsidTr="00A77020">
        <w:tc>
          <w:tcPr>
            <w:tcW w:w="1588" w:type="dxa"/>
          </w:tcPr>
          <w:p w:rsidR="000F4DE3" w:rsidRDefault="000F4DE3" w:rsidP="00A77020">
            <w:pPr>
              <w:pStyle w:val="BodyText1"/>
              <w:jc w:val="center"/>
            </w:pPr>
            <w:r>
              <w:t>2</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3</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4</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5</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6</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7</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8</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9</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10</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11</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12</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13</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14</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15</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16</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17</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18</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19</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20</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21</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22</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23</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24</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25</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26</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27</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28</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29</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r w:rsidR="000F4DE3" w:rsidTr="00A77020">
        <w:tc>
          <w:tcPr>
            <w:tcW w:w="1588" w:type="dxa"/>
          </w:tcPr>
          <w:p w:rsidR="000F4DE3" w:rsidRDefault="000F4DE3" w:rsidP="00A77020">
            <w:pPr>
              <w:pStyle w:val="BodyText1"/>
              <w:jc w:val="center"/>
            </w:pPr>
            <w:r>
              <w:t>30</w:t>
            </w:r>
          </w:p>
        </w:tc>
        <w:tc>
          <w:tcPr>
            <w:tcW w:w="2954" w:type="dxa"/>
          </w:tcPr>
          <w:p w:rsidR="000F4DE3" w:rsidRDefault="000F4DE3" w:rsidP="00A77020">
            <w:pPr>
              <w:pStyle w:val="BodyText1"/>
              <w:jc w:val="center"/>
            </w:pPr>
            <w:r>
              <w:t>40 nsec</w:t>
            </w:r>
          </w:p>
        </w:tc>
        <w:tc>
          <w:tcPr>
            <w:tcW w:w="2250" w:type="dxa"/>
          </w:tcPr>
          <w:p w:rsidR="000F4DE3" w:rsidRDefault="000F4DE3" w:rsidP="00A77020">
            <w:pPr>
              <w:pStyle w:val="BodyText1"/>
            </w:pPr>
          </w:p>
        </w:tc>
        <w:tc>
          <w:tcPr>
            <w:tcW w:w="2064" w:type="dxa"/>
          </w:tcPr>
          <w:p w:rsidR="000F4DE3" w:rsidRDefault="000F4DE3" w:rsidP="00A77020">
            <w:pPr>
              <w:pStyle w:val="BodyText1"/>
            </w:pPr>
          </w:p>
        </w:tc>
      </w:tr>
    </w:tbl>
    <w:p w:rsidR="0090714E" w:rsidRDefault="0090714E" w:rsidP="003A78E3">
      <w:pPr>
        <w:pStyle w:val="BodyText1"/>
      </w:pPr>
    </w:p>
    <w:p w:rsidR="003D4A47" w:rsidRDefault="003D4A47" w:rsidP="003A78E3">
      <w:pPr>
        <w:pStyle w:val="BodyText1"/>
      </w:pPr>
    </w:p>
    <w:p w:rsidR="003D4A47" w:rsidRDefault="003D4A47" w:rsidP="003A78E3">
      <w:pPr>
        <w:pStyle w:val="BodyText1"/>
      </w:pPr>
    </w:p>
    <w:p w:rsidR="003D4A47" w:rsidRDefault="003D4A47" w:rsidP="003A78E3">
      <w:pPr>
        <w:pStyle w:val="BodyText1"/>
      </w:pPr>
    </w:p>
    <w:p w:rsidR="003D4A47" w:rsidRDefault="003D4A47" w:rsidP="003A78E3">
      <w:pPr>
        <w:pStyle w:val="BodyText1"/>
      </w:pPr>
    </w:p>
    <w:p w:rsidR="003D4A47" w:rsidRDefault="003D4A47" w:rsidP="003A78E3">
      <w:pPr>
        <w:pStyle w:val="BodyText1"/>
      </w:pPr>
    </w:p>
    <w:p w:rsidR="003D4A47" w:rsidRDefault="003D4A47" w:rsidP="003A78E3">
      <w:pPr>
        <w:pStyle w:val="BodyText1"/>
      </w:pPr>
    </w:p>
    <w:p w:rsidR="003D4A47" w:rsidRDefault="003D4A47" w:rsidP="003A78E3">
      <w:pPr>
        <w:pStyle w:val="BodyText1"/>
      </w:pPr>
    </w:p>
    <w:p w:rsidR="003D4A47" w:rsidRDefault="003D4A47" w:rsidP="003A78E3">
      <w:pPr>
        <w:pStyle w:val="BodyText1"/>
      </w:pPr>
    </w:p>
    <w:p w:rsidR="003D4A47" w:rsidRDefault="003D4A47" w:rsidP="003A78E3">
      <w:pPr>
        <w:pStyle w:val="BodyText1"/>
      </w:pPr>
    </w:p>
    <w:p w:rsidR="003D4A47" w:rsidRDefault="003D4A47" w:rsidP="003A78E3">
      <w:pPr>
        <w:pStyle w:val="BodyText1"/>
      </w:pPr>
    </w:p>
    <w:p w:rsidR="003D4A47" w:rsidRDefault="003D4A47" w:rsidP="003A78E3">
      <w:pPr>
        <w:pStyle w:val="BodyText1"/>
      </w:pPr>
    </w:p>
    <w:p w:rsidR="0003059D" w:rsidRDefault="0003059D" w:rsidP="003A78E3">
      <w:pPr>
        <w:pStyle w:val="BodyText1"/>
      </w:pPr>
    </w:p>
    <w:p w:rsidR="0003059D" w:rsidRDefault="0003059D" w:rsidP="003A78E3">
      <w:pPr>
        <w:pStyle w:val="BodyText1"/>
      </w:pPr>
    </w:p>
    <w:p w:rsidR="003D4A47" w:rsidRDefault="003D4A47" w:rsidP="003A78E3">
      <w:pPr>
        <w:pStyle w:val="BodyText1"/>
      </w:pPr>
    </w:p>
    <w:p w:rsidR="00AA3FB1" w:rsidRDefault="00AA3FB1" w:rsidP="00AA3FB1">
      <w:pPr>
        <w:pStyle w:val="BodyText1"/>
      </w:pPr>
      <w:r>
        <w:lastRenderedPageBreak/>
        <w:t>Clock Fall Time</w:t>
      </w:r>
    </w:p>
    <w:p w:rsidR="00AA3FB1" w:rsidRDefault="00AA3FB1" w:rsidP="00AA3FB1">
      <w:pPr>
        <w:pStyle w:val="BodyText1"/>
      </w:pPr>
    </w:p>
    <w:tbl>
      <w:tblPr>
        <w:tblStyle w:val="TableGrid"/>
        <w:tblW w:w="0" w:type="auto"/>
        <w:tblLook w:val="04A0" w:firstRow="1" w:lastRow="0" w:firstColumn="1" w:lastColumn="0" w:noHBand="0" w:noVBand="1"/>
      </w:tblPr>
      <w:tblGrid>
        <w:gridCol w:w="1588"/>
        <w:gridCol w:w="2954"/>
        <w:gridCol w:w="2250"/>
        <w:gridCol w:w="2064"/>
      </w:tblGrid>
      <w:tr w:rsidR="00AA3FB1" w:rsidTr="00A77020">
        <w:tc>
          <w:tcPr>
            <w:tcW w:w="1588" w:type="dxa"/>
          </w:tcPr>
          <w:p w:rsidR="00AA3FB1" w:rsidRDefault="00AA3FB1" w:rsidP="00A77020">
            <w:pPr>
              <w:pStyle w:val="BodyText1"/>
              <w:jc w:val="center"/>
            </w:pPr>
            <w:r>
              <w:t>Clock Channel</w:t>
            </w:r>
          </w:p>
        </w:tc>
        <w:tc>
          <w:tcPr>
            <w:tcW w:w="2954" w:type="dxa"/>
          </w:tcPr>
          <w:p w:rsidR="00AA3FB1" w:rsidRDefault="00E04587" w:rsidP="00A77020">
            <w:pPr>
              <w:pStyle w:val="BodyText1"/>
              <w:jc w:val="center"/>
            </w:pPr>
            <w:r>
              <w:t>Maximum Fall</w:t>
            </w:r>
            <w:r w:rsidR="00AA3FB1">
              <w:t xml:space="preserve"> Time</w:t>
            </w:r>
          </w:p>
        </w:tc>
        <w:tc>
          <w:tcPr>
            <w:tcW w:w="2250" w:type="dxa"/>
          </w:tcPr>
          <w:p w:rsidR="00AA3FB1" w:rsidRDefault="00AA3FB1" w:rsidP="00A77020">
            <w:pPr>
              <w:pStyle w:val="BodyText1"/>
              <w:jc w:val="center"/>
            </w:pPr>
            <w:r>
              <w:t>Tested Value</w:t>
            </w:r>
          </w:p>
        </w:tc>
        <w:tc>
          <w:tcPr>
            <w:tcW w:w="2064" w:type="dxa"/>
          </w:tcPr>
          <w:p w:rsidR="00AA3FB1" w:rsidRDefault="00AA3FB1" w:rsidP="00A77020">
            <w:pPr>
              <w:pStyle w:val="BodyText1"/>
              <w:jc w:val="center"/>
            </w:pPr>
            <w:r>
              <w:t>Pass</w:t>
            </w:r>
          </w:p>
        </w:tc>
      </w:tr>
      <w:tr w:rsidR="00AA3FB1" w:rsidTr="00A77020">
        <w:tc>
          <w:tcPr>
            <w:tcW w:w="1588" w:type="dxa"/>
          </w:tcPr>
          <w:p w:rsidR="00AA3FB1" w:rsidRDefault="00AA3FB1" w:rsidP="00A77020">
            <w:pPr>
              <w:pStyle w:val="BodyText1"/>
              <w:jc w:val="center"/>
            </w:pPr>
            <w:r>
              <w:t>1</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3</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4</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5</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6</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7</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8</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9</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10</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11</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12</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13</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14</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15</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16</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17</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18</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19</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20</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21</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22</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23</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24</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25</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26</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27</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28</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29</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r w:rsidR="00AA3FB1" w:rsidTr="00A77020">
        <w:tc>
          <w:tcPr>
            <w:tcW w:w="1588" w:type="dxa"/>
          </w:tcPr>
          <w:p w:rsidR="00AA3FB1" w:rsidRDefault="00AA3FB1" w:rsidP="00A77020">
            <w:pPr>
              <w:pStyle w:val="BodyText1"/>
              <w:jc w:val="center"/>
            </w:pPr>
            <w:r>
              <w:t>30</w:t>
            </w:r>
          </w:p>
        </w:tc>
        <w:tc>
          <w:tcPr>
            <w:tcW w:w="2954" w:type="dxa"/>
          </w:tcPr>
          <w:p w:rsidR="00AA3FB1" w:rsidRDefault="00AA3FB1" w:rsidP="00A77020">
            <w:pPr>
              <w:pStyle w:val="BodyText1"/>
              <w:jc w:val="center"/>
            </w:pPr>
            <w:r>
              <w:t>40 nsec</w:t>
            </w:r>
          </w:p>
        </w:tc>
        <w:tc>
          <w:tcPr>
            <w:tcW w:w="2250" w:type="dxa"/>
          </w:tcPr>
          <w:p w:rsidR="00AA3FB1" w:rsidRDefault="00AA3FB1" w:rsidP="00A77020">
            <w:pPr>
              <w:pStyle w:val="BodyText1"/>
            </w:pPr>
          </w:p>
        </w:tc>
        <w:tc>
          <w:tcPr>
            <w:tcW w:w="2064" w:type="dxa"/>
          </w:tcPr>
          <w:p w:rsidR="00AA3FB1" w:rsidRDefault="00AA3FB1" w:rsidP="00A77020">
            <w:pPr>
              <w:pStyle w:val="BodyText1"/>
            </w:pPr>
          </w:p>
        </w:tc>
      </w:tr>
    </w:tbl>
    <w:p w:rsidR="00AA3FB1" w:rsidRDefault="00AA3FB1" w:rsidP="003A78E3">
      <w:pPr>
        <w:pStyle w:val="BodyText1"/>
      </w:pPr>
    </w:p>
    <w:p w:rsidR="00AA3FB1" w:rsidRDefault="00AA3FB1"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E05083" w:rsidRDefault="00E05083" w:rsidP="00E05083">
      <w:pPr>
        <w:pStyle w:val="BodyText1"/>
      </w:pPr>
      <w:r>
        <w:lastRenderedPageBreak/>
        <w:t>Clock Settling Time</w:t>
      </w:r>
    </w:p>
    <w:p w:rsidR="00E05083" w:rsidRDefault="00E05083" w:rsidP="00E05083">
      <w:pPr>
        <w:pStyle w:val="BodyText1"/>
      </w:pPr>
    </w:p>
    <w:tbl>
      <w:tblPr>
        <w:tblStyle w:val="TableGrid"/>
        <w:tblW w:w="0" w:type="auto"/>
        <w:tblLook w:val="04A0" w:firstRow="1" w:lastRow="0" w:firstColumn="1" w:lastColumn="0" w:noHBand="0" w:noVBand="1"/>
      </w:tblPr>
      <w:tblGrid>
        <w:gridCol w:w="1588"/>
        <w:gridCol w:w="2954"/>
        <w:gridCol w:w="2250"/>
        <w:gridCol w:w="2064"/>
      </w:tblGrid>
      <w:tr w:rsidR="00E05083" w:rsidTr="00A77020">
        <w:tc>
          <w:tcPr>
            <w:tcW w:w="1588" w:type="dxa"/>
          </w:tcPr>
          <w:p w:rsidR="00E05083" w:rsidRDefault="00E05083" w:rsidP="00A77020">
            <w:pPr>
              <w:pStyle w:val="BodyText1"/>
              <w:jc w:val="center"/>
            </w:pPr>
            <w:r>
              <w:t>Clock Channel</w:t>
            </w:r>
          </w:p>
        </w:tc>
        <w:tc>
          <w:tcPr>
            <w:tcW w:w="2954" w:type="dxa"/>
          </w:tcPr>
          <w:p w:rsidR="00E05083" w:rsidRDefault="00471E5E" w:rsidP="00A77020">
            <w:pPr>
              <w:pStyle w:val="BodyText1"/>
              <w:jc w:val="center"/>
            </w:pPr>
            <w:r>
              <w:t>Maximum Settling</w:t>
            </w:r>
            <w:r w:rsidR="00E05083">
              <w:t xml:space="preserve"> Time</w:t>
            </w:r>
          </w:p>
        </w:tc>
        <w:tc>
          <w:tcPr>
            <w:tcW w:w="2250" w:type="dxa"/>
          </w:tcPr>
          <w:p w:rsidR="00E05083" w:rsidRDefault="00E05083" w:rsidP="00A77020">
            <w:pPr>
              <w:pStyle w:val="BodyText1"/>
              <w:jc w:val="center"/>
            </w:pPr>
            <w:r>
              <w:t>Tested Value</w:t>
            </w:r>
          </w:p>
        </w:tc>
        <w:tc>
          <w:tcPr>
            <w:tcW w:w="2064" w:type="dxa"/>
          </w:tcPr>
          <w:p w:rsidR="00E05083" w:rsidRDefault="00E05083" w:rsidP="00A77020">
            <w:pPr>
              <w:pStyle w:val="BodyText1"/>
              <w:jc w:val="center"/>
            </w:pPr>
            <w:r>
              <w:t>Pass</w:t>
            </w:r>
          </w:p>
        </w:tc>
      </w:tr>
      <w:tr w:rsidR="00E05083" w:rsidTr="00A77020">
        <w:tc>
          <w:tcPr>
            <w:tcW w:w="1588" w:type="dxa"/>
          </w:tcPr>
          <w:p w:rsidR="00E05083" w:rsidRDefault="00E05083" w:rsidP="00A77020">
            <w:pPr>
              <w:pStyle w:val="BodyText1"/>
              <w:jc w:val="center"/>
            </w:pPr>
            <w:r>
              <w:t>1</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3</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4</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5</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6</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7</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8</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9</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10</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11</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12</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13</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14</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15</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16</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17</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18</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19</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20</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21</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22</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23</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24</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25</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26</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27</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28</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29</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r w:rsidR="00E05083" w:rsidTr="00A77020">
        <w:tc>
          <w:tcPr>
            <w:tcW w:w="1588" w:type="dxa"/>
          </w:tcPr>
          <w:p w:rsidR="00E05083" w:rsidRDefault="00E05083" w:rsidP="00A77020">
            <w:pPr>
              <w:pStyle w:val="BodyText1"/>
              <w:jc w:val="center"/>
            </w:pPr>
            <w:r>
              <w:t>30</w:t>
            </w:r>
          </w:p>
        </w:tc>
        <w:tc>
          <w:tcPr>
            <w:tcW w:w="2954" w:type="dxa"/>
          </w:tcPr>
          <w:p w:rsidR="00E05083" w:rsidRDefault="00F26210" w:rsidP="00A77020">
            <w:pPr>
              <w:pStyle w:val="BodyText1"/>
              <w:jc w:val="center"/>
            </w:pPr>
            <w:r>
              <w:t>2</w:t>
            </w:r>
            <w:r w:rsidR="00E05083">
              <w:t>0 nsec</w:t>
            </w:r>
          </w:p>
        </w:tc>
        <w:tc>
          <w:tcPr>
            <w:tcW w:w="2250" w:type="dxa"/>
          </w:tcPr>
          <w:p w:rsidR="00E05083" w:rsidRDefault="00E05083" w:rsidP="00A77020">
            <w:pPr>
              <w:pStyle w:val="BodyText1"/>
            </w:pPr>
          </w:p>
        </w:tc>
        <w:tc>
          <w:tcPr>
            <w:tcW w:w="2064" w:type="dxa"/>
          </w:tcPr>
          <w:p w:rsidR="00E05083" w:rsidRDefault="00E05083" w:rsidP="00A77020">
            <w:pPr>
              <w:pStyle w:val="BodyText1"/>
            </w:pPr>
          </w:p>
        </w:tc>
      </w:tr>
    </w:tbl>
    <w:p w:rsidR="00E05083" w:rsidRDefault="00E05083" w:rsidP="003A78E3">
      <w:pPr>
        <w:pStyle w:val="BodyText1"/>
      </w:pPr>
    </w:p>
    <w:p w:rsidR="00E05083" w:rsidRDefault="00E05083" w:rsidP="003A78E3">
      <w:pPr>
        <w:pStyle w:val="BodyText1"/>
      </w:pPr>
    </w:p>
    <w:p w:rsidR="00E05083" w:rsidRDefault="00E05083" w:rsidP="003A78E3">
      <w:pPr>
        <w:pStyle w:val="BodyText1"/>
      </w:pPr>
    </w:p>
    <w:p w:rsidR="00061981" w:rsidRDefault="00061981" w:rsidP="003A78E3">
      <w:pPr>
        <w:pStyle w:val="BodyText1"/>
      </w:pPr>
    </w:p>
    <w:p w:rsidR="00061981" w:rsidRDefault="00061981" w:rsidP="003A78E3">
      <w:pPr>
        <w:pStyle w:val="BodyText1"/>
      </w:pPr>
    </w:p>
    <w:p w:rsidR="00061981" w:rsidRDefault="00061981" w:rsidP="003A78E3">
      <w:pPr>
        <w:pStyle w:val="BodyText1"/>
      </w:pPr>
    </w:p>
    <w:p w:rsidR="00061981" w:rsidRDefault="00061981" w:rsidP="003A78E3">
      <w:pPr>
        <w:pStyle w:val="BodyText1"/>
      </w:pPr>
    </w:p>
    <w:p w:rsidR="00061981" w:rsidRDefault="00061981" w:rsidP="003A78E3">
      <w:pPr>
        <w:pStyle w:val="BodyText1"/>
      </w:pPr>
    </w:p>
    <w:p w:rsidR="00061981" w:rsidRDefault="00061981" w:rsidP="003A78E3">
      <w:pPr>
        <w:pStyle w:val="BodyText1"/>
      </w:pPr>
    </w:p>
    <w:p w:rsidR="00061981" w:rsidRDefault="00061981" w:rsidP="003A78E3">
      <w:pPr>
        <w:pStyle w:val="BodyText1"/>
      </w:pPr>
    </w:p>
    <w:p w:rsidR="00061981" w:rsidRDefault="00061981" w:rsidP="003A78E3">
      <w:pPr>
        <w:pStyle w:val="BodyText1"/>
      </w:pPr>
    </w:p>
    <w:p w:rsidR="00061981" w:rsidRDefault="00061981" w:rsidP="003A78E3">
      <w:pPr>
        <w:pStyle w:val="BodyText1"/>
      </w:pPr>
    </w:p>
    <w:p w:rsidR="00CB6814" w:rsidRDefault="00CB6814"/>
    <w:p w:rsidR="00F02443" w:rsidRDefault="00F02443"/>
    <w:p w:rsidR="00F02443" w:rsidRDefault="00F02443">
      <w:pPr>
        <w:rPr>
          <w:sz w:val="22"/>
          <w:szCs w:val="22"/>
        </w:rPr>
      </w:pPr>
    </w:p>
    <w:p w:rsidR="00061981" w:rsidRDefault="00061981" w:rsidP="00061981">
      <w:pPr>
        <w:pStyle w:val="BodyText1"/>
        <w:rPr>
          <w:rStyle w:val="IntenseReference"/>
        </w:rPr>
      </w:pPr>
      <w:r>
        <w:rPr>
          <w:rStyle w:val="IntenseReference"/>
        </w:rPr>
        <w:lastRenderedPageBreak/>
        <w:t>ADC Offset Error</w:t>
      </w:r>
    </w:p>
    <w:p w:rsidR="00061981" w:rsidRDefault="00061981" w:rsidP="00061981">
      <w:pPr>
        <w:pStyle w:val="BodyText1"/>
        <w:rPr>
          <w:rStyle w:val="IntenseReference"/>
        </w:rPr>
      </w:pPr>
    </w:p>
    <w:p w:rsidR="00061981" w:rsidRDefault="00061981" w:rsidP="00061981">
      <w:pPr>
        <w:pStyle w:val="BodyText1"/>
      </w:pPr>
      <w:r>
        <w:t>Offset Error</w:t>
      </w:r>
    </w:p>
    <w:p w:rsidR="00061981" w:rsidRDefault="00061981" w:rsidP="00061981">
      <w:pPr>
        <w:pStyle w:val="BodyText1"/>
      </w:pPr>
    </w:p>
    <w:tbl>
      <w:tblPr>
        <w:tblStyle w:val="TableGrid"/>
        <w:tblW w:w="0" w:type="auto"/>
        <w:tblLook w:val="04A0" w:firstRow="1" w:lastRow="0" w:firstColumn="1" w:lastColumn="0" w:noHBand="0" w:noVBand="1"/>
      </w:tblPr>
      <w:tblGrid>
        <w:gridCol w:w="1588"/>
        <w:gridCol w:w="2954"/>
        <w:gridCol w:w="2250"/>
        <w:gridCol w:w="2064"/>
      </w:tblGrid>
      <w:tr w:rsidR="00061981" w:rsidTr="00A77020">
        <w:tc>
          <w:tcPr>
            <w:tcW w:w="1588" w:type="dxa"/>
          </w:tcPr>
          <w:p w:rsidR="00061981" w:rsidRDefault="00061981" w:rsidP="00A77020">
            <w:pPr>
              <w:pStyle w:val="BodyText1"/>
              <w:jc w:val="center"/>
            </w:pPr>
            <w:r>
              <w:t>Analog Signal Channel</w:t>
            </w:r>
          </w:p>
        </w:tc>
        <w:tc>
          <w:tcPr>
            <w:tcW w:w="2954" w:type="dxa"/>
          </w:tcPr>
          <w:p w:rsidR="00061981" w:rsidRDefault="00061981" w:rsidP="00A77020">
            <w:pPr>
              <w:pStyle w:val="BodyText1"/>
              <w:jc w:val="center"/>
            </w:pPr>
            <w:r>
              <w:t>Maximum Offset Error</w:t>
            </w:r>
          </w:p>
        </w:tc>
        <w:tc>
          <w:tcPr>
            <w:tcW w:w="2250" w:type="dxa"/>
          </w:tcPr>
          <w:p w:rsidR="00061981" w:rsidRDefault="00061981" w:rsidP="00A77020">
            <w:pPr>
              <w:pStyle w:val="BodyText1"/>
              <w:jc w:val="center"/>
            </w:pPr>
            <w:r>
              <w:t>Tested Value</w:t>
            </w:r>
          </w:p>
        </w:tc>
        <w:tc>
          <w:tcPr>
            <w:tcW w:w="2064" w:type="dxa"/>
          </w:tcPr>
          <w:p w:rsidR="00061981" w:rsidRDefault="00061981" w:rsidP="00A77020">
            <w:pPr>
              <w:pStyle w:val="BodyText1"/>
              <w:jc w:val="center"/>
            </w:pPr>
            <w:r>
              <w:t>Pass</w:t>
            </w:r>
          </w:p>
        </w:tc>
      </w:tr>
      <w:tr w:rsidR="00061981" w:rsidTr="00A77020">
        <w:tc>
          <w:tcPr>
            <w:tcW w:w="1588" w:type="dxa"/>
          </w:tcPr>
          <w:p w:rsidR="00061981" w:rsidRDefault="00061981" w:rsidP="00A77020">
            <w:pPr>
              <w:pStyle w:val="BodyText1"/>
              <w:jc w:val="center"/>
            </w:pPr>
            <w:r>
              <w:t>1</w:t>
            </w:r>
          </w:p>
        </w:tc>
        <w:tc>
          <w:tcPr>
            <w:tcW w:w="2954" w:type="dxa"/>
          </w:tcPr>
          <w:p w:rsidR="00061981" w:rsidRDefault="00F50128" w:rsidP="00A77020">
            <w:pPr>
              <w:pStyle w:val="BodyText1"/>
              <w:jc w:val="center"/>
            </w:pPr>
            <w:r>
              <w:t>±1.5 LSB</w:t>
            </w:r>
          </w:p>
        </w:tc>
        <w:tc>
          <w:tcPr>
            <w:tcW w:w="2250" w:type="dxa"/>
          </w:tcPr>
          <w:p w:rsidR="00061981" w:rsidRDefault="00061981" w:rsidP="00A77020">
            <w:pPr>
              <w:pStyle w:val="BodyText1"/>
            </w:pPr>
          </w:p>
        </w:tc>
        <w:tc>
          <w:tcPr>
            <w:tcW w:w="2064" w:type="dxa"/>
          </w:tcPr>
          <w:p w:rsidR="00061981" w:rsidRDefault="00061981" w:rsidP="00A77020">
            <w:pPr>
              <w:pStyle w:val="BodyText1"/>
            </w:pPr>
          </w:p>
        </w:tc>
      </w:tr>
      <w:tr w:rsidR="00F50128" w:rsidTr="00A77020">
        <w:tc>
          <w:tcPr>
            <w:tcW w:w="1588" w:type="dxa"/>
          </w:tcPr>
          <w:p w:rsidR="00F50128" w:rsidRDefault="00F50128" w:rsidP="00A77020">
            <w:pPr>
              <w:pStyle w:val="BodyText1"/>
              <w:jc w:val="center"/>
            </w:pPr>
            <w:r>
              <w:t>2</w:t>
            </w:r>
          </w:p>
        </w:tc>
        <w:tc>
          <w:tcPr>
            <w:tcW w:w="2954" w:type="dxa"/>
          </w:tcPr>
          <w:p w:rsidR="00F50128" w:rsidRDefault="00F50128" w:rsidP="00A77020">
            <w:pPr>
              <w:pStyle w:val="BodyText1"/>
              <w:jc w:val="center"/>
            </w:pPr>
            <w:r>
              <w:t>±1.5 LSB</w:t>
            </w:r>
          </w:p>
        </w:tc>
        <w:tc>
          <w:tcPr>
            <w:tcW w:w="2250" w:type="dxa"/>
          </w:tcPr>
          <w:p w:rsidR="00F50128" w:rsidRDefault="00F50128" w:rsidP="00A77020">
            <w:pPr>
              <w:pStyle w:val="BodyText1"/>
            </w:pPr>
          </w:p>
        </w:tc>
        <w:tc>
          <w:tcPr>
            <w:tcW w:w="2064" w:type="dxa"/>
          </w:tcPr>
          <w:p w:rsidR="00F50128" w:rsidRDefault="00F50128" w:rsidP="00A77020">
            <w:pPr>
              <w:pStyle w:val="BodyText1"/>
            </w:pPr>
          </w:p>
        </w:tc>
      </w:tr>
      <w:tr w:rsidR="00F50128" w:rsidTr="00A77020">
        <w:tc>
          <w:tcPr>
            <w:tcW w:w="1588" w:type="dxa"/>
          </w:tcPr>
          <w:p w:rsidR="00F50128" w:rsidRDefault="00F50128" w:rsidP="00A77020">
            <w:pPr>
              <w:pStyle w:val="BodyText1"/>
              <w:jc w:val="center"/>
            </w:pPr>
            <w:r>
              <w:t>3</w:t>
            </w:r>
          </w:p>
        </w:tc>
        <w:tc>
          <w:tcPr>
            <w:tcW w:w="2954" w:type="dxa"/>
          </w:tcPr>
          <w:p w:rsidR="00F50128" w:rsidRDefault="00F50128" w:rsidP="00A77020">
            <w:pPr>
              <w:pStyle w:val="BodyText1"/>
              <w:jc w:val="center"/>
            </w:pPr>
            <w:r>
              <w:t>±1.5 LSB</w:t>
            </w:r>
          </w:p>
        </w:tc>
        <w:tc>
          <w:tcPr>
            <w:tcW w:w="2250" w:type="dxa"/>
          </w:tcPr>
          <w:p w:rsidR="00F50128" w:rsidRDefault="00F50128" w:rsidP="00A77020">
            <w:pPr>
              <w:pStyle w:val="BodyText1"/>
            </w:pPr>
          </w:p>
        </w:tc>
        <w:tc>
          <w:tcPr>
            <w:tcW w:w="2064" w:type="dxa"/>
          </w:tcPr>
          <w:p w:rsidR="00F50128" w:rsidRDefault="00F50128" w:rsidP="00A77020">
            <w:pPr>
              <w:pStyle w:val="BodyText1"/>
            </w:pPr>
          </w:p>
        </w:tc>
      </w:tr>
      <w:tr w:rsidR="00F50128" w:rsidTr="00A77020">
        <w:tc>
          <w:tcPr>
            <w:tcW w:w="1588" w:type="dxa"/>
          </w:tcPr>
          <w:p w:rsidR="00F50128" w:rsidRDefault="00F50128" w:rsidP="00A77020">
            <w:pPr>
              <w:pStyle w:val="BodyText1"/>
              <w:jc w:val="center"/>
            </w:pPr>
            <w:r>
              <w:t>4</w:t>
            </w:r>
          </w:p>
        </w:tc>
        <w:tc>
          <w:tcPr>
            <w:tcW w:w="2954" w:type="dxa"/>
          </w:tcPr>
          <w:p w:rsidR="00F50128" w:rsidRDefault="00F50128" w:rsidP="00A77020">
            <w:pPr>
              <w:pStyle w:val="BodyText1"/>
              <w:jc w:val="center"/>
            </w:pPr>
            <w:r>
              <w:t>±1.5 LSB</w:t>
            </w:r>
          </w:p>
        </w:tc>
        <w:tc>
          <w:tcPr>
            <w:tcW w:w="2250" w:type="dxa"/>
          </w:tcPr>
          <w:p w:rsidR="00F50128" w:rsidRDefault="00F50128" w:rsidP="00A77020">
            <w:pPr>
              <w:pStyle w:val="BodyText1"/>
            </w:pPr>
          </w:p>
        </w:tc>
        <w:tc>
          <w:tcPr>
            <w:tcW w:w="2064" w:type="dxa"/>
          </w:tcPr>
          <w:p w:rsidR="00F50128" w:rsidRDefault="00F50128" w:rsidP="00A77020">
            <w:pPr>
              <w:pStyle w:val="BodyText1"/>
            </w:pPr>
          </w:p>
        </w:tc>
      </w:tr>
      <w:tr w:rsidR="00F50128" w:rsidTr="00A77020">
        <w:tc>
          <w:tcPr>
            <w:tcW w:w="1588" w:type="dxa"/>
          </w:tcPr>
          <w:p w:rsidR="00F50128" w:rsidRDefault="00F50128" w:rsidP="00A77020">
            <w:pPr>
              <w:pStyle w:val="BodyText1"/>
              <w:jc w:val="center"/>
            </w:pPr>
            <w:r>
              <w:t>5</w:t>
            </w:r>
          </w:p>
        </w:tc>
        <w:tc>
          <w:tcPr>
            <w:tcW w:w="2954" w:type="dxa"/>
          </w:tcPr>
          <w:p w:rsidR="00F50128" w:rsidRDefault="00F50128" w:rsidP="00A77020">
            <w:pPr>
              <w:pStyle w:val="BodyText1"/>
              <w:jc w:val="center"/>
            </w:pPr>
            <w:r>
              <w:t>±1.5 LSB</w:t>
            </w:r>
          </w:p>
        </w:tc>
        <w:tc>
          <w:tcPr>
            <w:tcW w:w="2250" w:type="dxa"/>
          </w:tcPr>
          <w:p w:rsidR="00F50128" w:rsidRDefault="00F50128" w:rsidP="00A77020">
            <w:pPr>
              <w:pStyle w:val="BodyText1"/>
            </w:pPr>
          </w:p>
        </w:tc>
        <w:tc>
          <w:tcPr>
            <w:tcW w:w="2064" w:type="dxa"/>
          </w:tcPr>
          <w:p w:rsidR="00F50128" w:rsidRDefault="00F50128" w:rsidP="00A77020">
            <w:pPr>
              <w:pStyle w:val="BodyText1"/>
            </w:pPr>
          </w:p>
        </w:tc>
      </w:tr>
      <w:tr w:rsidR="00F50128" w:rsidTr="00A77020">
        <w:tc>
          <w:tcPr>
            <w:tcW w:w="1588" w:type="dxa"/>
          </w:tcPr>
          <w:p w:rsidR="00F50128" w:rsidRDefault="00F50128" w:rsidP="00A77020">
            <w:pPr>
              <w:pStyle w:val="BodyText1"/>
              <w:jc w:val="center"/>
            </w:pPr>
            <w:r>
              <w:t>6</w:t>
            </w:r>
          </w:p>
        </w:tc>
        <w:tc>
          <w:tcPr>
            <w:tcW w:w="2954" w:type="dxa"/>
          </w:tcPr>
          <w:p w:rsidR="00F50128" w:rsidRDefault="00F50128" w:rsidP="00A77020">
            <w:pPr>
              <w:pStyle w:val="BodyText1"/>
              <w:jc w:val="center"/>
            </w:pPr>
            <w:r>
              <w:t>±1.5 LSB</w:t>
            </w:r>
          </w:p>
        </w:tc>
        <w:tc>
          <w:tcPr>
            <w:tcW w:w="2250" w:type="dxa"/>
          </w:tcPr>
          <w:p w:rsidR="00F50128" w:rsidRDefault="00F50128" w:rsidP="00A77020">
            <w:pPr>
              <w:pStyle w:val="BodyText1"/>
            </w:pPr>
          </w:p>
        </w:tc>
        <w:tc>
          <w:tcPr>
            <w:tcW w:w="2064" w:type="dxa"/>
          </w:tcPr>
          <w:p w:rsidR="00F50128" w:rsidRDefault="00F50128" w:rsidP="00A77020">
            <w:pPr>
              <w:pStyle w:val="BodyText1"/>
            </w:pPr>
          </w:p>
        </w:tc>
      </w:tr>
      <w:tr w:rsidR="00F50128" w:rsidTr="00A77020">
        <w:tc>
          <w:tcPr>
            <w:tcW w:w="1588" w:type="dxa"/>
          </w:tcPr>
          <w:p w:rsidR="00F50128" w:rsidRDefault="00F50128" w:rsidP="00A77020">
            <w:pPr>
              <w:pStyle w:val="BodyText1"/>
              <w:jc w:val="center"/>
            </w:pPr>
            <w:r>
              <w:t>7</w:t>
            </w:r>
          </w:p>
        </w:tc>
        <w:tc>
          <w:tcPr>
            <w:tcW w:w="2954" w:type="dxa"/>
          </w:tcPr>
          <w:p w:rsidR="00F50128" w:rsidRDefault="00F50128" w:rsidP="00A77020">
            <w:pPr>
              <w:pStyle w:val="BodyText1"/>
              <w:jc w:val="center"/>
            </w:pPr>
            <w:r>
              <w:t>±1.5 LSB</w:t>
            </w:r>
          </w:p>
        </w:tc>
        <w:tc>
          <w:tcPr>
            <w:tcW w:w="2250" w:type="dxa"/>
          </w:tcPr>
          <w:p w:rsidR="00F50128" w:rsidRDefault="00F50128" w:rsidP="00A77020">
            <w:pPr>
              <w:pStyle w:val="BodyText1"/>
            </w:pPr>
          </w:p>
        </w:tc>
        <w:tc>
          <w:tcPr>
            <w:tcW w:w="2064" w:type="dxa"/>
          </w:tcPr>
          <w:p w:rsidR="00F50128" w:rsidRDefault="00F50128" w:rsidP="00A77020">
            <w:pPr>
              <w:pStyle w:val="BodyText1"/>
            </w:pPr>
          </w:p>
        </w:tc>
      </w:tr>
      <w:tr w:rsidR="00F50128" w:rsidTr="00A77020">
        <w:tc>
          <w:tcPr>
            <w:tcW w:w="1588" w:type="dxa"/>
          </w:tcPr>
          <w:p w:rsidR="00F50128" w:rsidRDefault="00F50128" w:rsidP="00A77020">
            <w:pPr>
              <w:pStyle w:val="BodyText1"/>
              <w:jc w:val="center"/>
            </w:pPr>
            <w:r>
              <w:t>8</w:t>
            </w:r>
          </w:p>
        </w:tc>
        <w:tc>
          <w:tcPr>
            <w:tcW w:w="2954" w:type="dxa"/>
          </w:tcPr>
          <w:p w:rsidR="00F50128" w:rsidRDefault="00F50128" w:rsidP="00A77020">
            <w:pPr>
              <w:pStyle w:val="BodyText1"/>
              <w:jc w:val="center"/>
            </w:pPr>
            <w:r>
              <w:t>±1.5 LSB</w:t>
            </w:r>
          </w:p>
        </w:tc>
        <w:tc>
          <w:tcPr>
            <w:tcW w:w="2250" w:type="dxa"/>
          </w:tcPr>
          <w:p w:rsidR="00F50128" w:rsidRDefault="00F50128" w:rsidP="00A77020">
            <w:pPr>
              <w:pStyle w:val="BodyText1"/>
            </w:pPr>
          </w:p>
        </w:tc>
        <w:tc>
          <w:tcPr>
            <w:tcW w:w="2064" w:type="dxa"/>
          </w:tcPr>
          <w:p w:rsidR="00F50128" w:rsidRDefault="00F50128" w:rsidP="00A77020">
            <w:pPr>
              <w:pStyle w:val="BodyText1"/>
            </w:pPr>
          </w:p>
        </w:tc>
      </w:tr>
    </w:tbl>
    <w:p w:rsidR="00061981" w:rsidRDefault="00061981" w:rsidP="00061981">
      <w:pPr>
        <w:pStyle w:val="BodyText1"/>
        <w:rPr>
          <w:b/>
          <w:bCs/>
          <w:smallCaps/>
          <w:color w:val="C0504D"/>
          <w:spacing w:val="5"/>
          <w:u w:val="single"/>
        </w:rPr>
      </w:pPr>
    </w:p>
    <w:p w:rsidR="002C0E82" w:rsidRDefault="002C0E82" w:rsidP="002C0E82">
      <w:pPr>
        <w:pStyle w:val="BodyText1"/>
        <w:rPr>
          <w:rStyle w:val="IntenseReference"/>
        </w:rPr>
      </w:pPr>
      <w:r>
        <w:rPr>
          <w:rStyle w:val="IntenseReference"/>
        </w:rPr>
        <w:t>ADC missing codes</w:t>
      </w:r>
    </w:p>
    <w:p w:rsidR="002C0E82" w:rsidRDefault="002C0E82" w:rsidP="002C0E82">
      <w:pPr>
        <w:pStyle w:val="BodyText1"/>
        <w:rPr>
          <w:rStyle w:val="IntenseReference"/>
        </w:rPr>
      </w:pPr>
    </w:p>
    <w:p w:rsidR="002C0E82" w:rsidRDefault="00AA1599" w:rsidP="002C0E82">
      <w:pPr>
        <w:pStyle w:val="BodyText1"/>
      </w:pPr>
      <w:r>
        <w:t>Missing Codes</w:t>
      </w:r>
    </w:p>
    <w:p w:rsidR="002C0E82" w:rsidRDefault="002C0E82" w:rsidP="002C0E82">
      <w:pPr>
        <w:pStyle w:val="BodyText1"/>
      </w:pPr>
    </w:p>
    <w:tbl>
      <w:tblPr>
        <w:tblStyle w:val="TableGrid"/>
        <w:tblW w:w="0" w:type="auto"/>
        <w:tblLook w:val="04A0" w:firstRow="1" w:lastRow="0" w:firstColumn="1" w:lastColumn="0" w:noHBand="0" w:noVBand="1"/>
      </w:tblPr>
      <w:tblGrid>
        <w:gridCol w:w="1588"/>
        <w:gridCol w:w="2954"/>
        <w:gridCol w:w="2250"/>
        <w:gridCol w:w="2064"/>
      </w:tblGrid>
      <w:tr w:rsidR="002C0E82" w:rsidTr="00A77020">
        <w:tc>
          <w:tcPr>
            <w:tcW w:w="1588" w:type="dxa"/>
          </w:tcPr>
          <w:p w:rsidR="002C0E82" w:rsidRDefault="002C0E82" w:rsidP="00A77020">
            <w:pPr>
              <w:pStyle w:val="BodyText1"/>
              <w:jc w:val="center"/>
            </w:pPr>
            <w:r>
              <w:t>Analog Signal Channel</w:t>
            </w:r>
          </w:p>
        </w:tc>
        <w:tc>
          <w:tcPr>
            <w:tcW w:w="2954" w:type="dxa"/>
          </w:tcPr>
          <w:p w:rsidR="002C0E82" w:rsidRDefault="002C0E82" w:rsidP="00A77020">
            <w:pPr>
              <w:pStyle w:val="BodyText1"/>
              <w:jc w:val="center"/>
            </w:pPr>
            <w:r>
              <w:t>M</w:t>
            </w:r>
            <w:r w:rsidR="00AA1599">
              <w:t>issing Codes Allowed</w:t>
            </w:r>
          </w:p>
        </w:tc>
        <w:tc>
          <w:tcPr>
            <w:tcW w:w="2250" w:type="dxa"/>
          </w:tcPr>
          <w:p w:rsidR="002C0E82" w:rsidRDefault="002C0E82" w:rsidP="00A77020">
            <w:pPr>
              <w:pStyle w:val="BodyText1"/>
              <w:jc w:val="center"/>
            </w:pPr>
            <w:r>
              <w:t>Tested Value</w:t>
            </w:r>
          </w:p>
        </w:tc>
        <w:tc>
          <w:tcPr>
            <w:tcW w:w="2064" w:type="dxa"/>
          </w:tcPr>
          <w:p w:rsidR="002C0E82" w:rsidRDefault="002C0E82" w:rsidP="00A77020">
            <w:pPr>
              <w:pStyle w:val="BodyText1"/>
              <w:jc w:val="center"/>
            </w:pPr>
            <w:r>
              <w:t>Pass</w:t>
            </w:r>
          </w:p>
        </w:tc>
      </w:tr>
      <w:tr w:rsidR="002C0E82" w:rsidTr="00A77020">
        <w:tc>
          <w:tcPr>
            <w:tcW w:w="1588" w:type="dxa"/>
          </w:tcPr>
          <w:p w:rsidR="002C0E82" w:rsidRDefault="002C0E82" w:rsidP="00A77020">
            <w:pPr>
              <w:pStyle w:val="BodyText1"/>
              <w:jc w:val="center"/>
            </w:pPr>
            <w:r>
              <w:t>1</w:t>
            </w:r>
          </w:p>
        </w:tc>
        <w:tc>
          <w:tcPr>
            <w:tcW w:w="2954" w:type="dxa"/>
          </w:tcPr>
          <w:p w:rsidR="002C0E82" w:rsidRDefault="00AA1599" w:rsidP="00A77020">
            <w:pPr>
              <w:pStyle w:val="BodyText1"/>
              <w:jc w:val="center"/>
            </w:pPr>
            <w:r>
              <w:t>No</w:t>
            </w:r>
          </w:p>
        </w:tc>
        <w:tc>
          <w:tcPr>
            <w:tcW w:w="2250" w:type="dxa"/>
          </w:tcPr>
          <w:p w:rsidR="002C0E82" w:rsidRDefault="002C0E82" w:rsidP="00A77020">
            <w:pPr>
              <w:pStyle w:val="BodyText1"/>
            </w:pPr>
          </w:p>
        </w:tc>
        <w:tc>
          <w:tcPr>
            <w:tcW w:w="2064" w:type="dxa"/>
          </w:tcPr>
          <w:p w:rsidR="002C0E82" w:rsidRDefault="002C0E82" w:rsidP="00A77020">
            <w:pPr>
              <w:pStyle w:val="BodyText1"/>
            </w:pPr>
          </w:p>
        </w:tc>
      </w:tr>
      <w:tr w:rsidR="00AA1599" w:rsidTr="00A77020">
        <w:tc>
          <w:tcPr>
            <w:tcW w:w="1588" w:type="dxa"/>
          </w:tcPr>
          <w:p w:rsidR="00AA1599" w:rsidRDefault="00AA1599" w:rsidP="00A77020">
            <w:pPr>
              <w:pStyle w:val="BodyText1"/>
              <w:jc w:val="center"/>
            </w:pPr>
            <w:r>
              <w:t>2</w:t>
            </w:r>
          </w:p>
        </w:tc>
        <w:tc>
          <w:tcPr>
            <w:tcW w:w="2954" w:type="dxa"/>
          </w:tcPr>
          <w:p w:rsidR="00AA1599" w:rsidRDefault="00AA1599" w:rsidP="00A77020">
            <w:pPr>
              <w:pStyle w:val="BodyText1"/>
              <w:jc w:val="center"/>
            </w:pPr>
            <w:r>
              <w:t>No</w:t>
            </w:r>
          </w:p>
        </w:tc>
        <w:tc>
          <w:tcPr>
            <w:tcW w:w="2250" w:type="dxa"/>
          </w:tcPr>
          <w:p w:rsidR="00AA1599" w:rsidRDefault="00AA1599" w:rsidP="00A77020">
            <w:pPr>
              <w:pStyle w:val="BodyText1"/>
            </w:pPr>
          </w:p>
        </w:tc>
        <w:tc>
          <w:tcPr>
            <w:tcW w:w="2064" w:type="dxa"/>
          </w:tcPr>
          <w:p w:rsidR="00AA1599" w:rsidRDefault="00AA1599" w:rsidP="00A77020">
            <w:pPr>
              <w:pStyle w:val="BodyText1"/>
            </w:pPr>
          </w:p>
        </w:tc>
      </w:tr>
      <w:tr w:rsidR="00AA1599" w:rsidTr="00A77020">
        <w:tc>
          <w:tcPr>
            <w:tcW w:w="1588" w:type="dxa"/>
          </w:tcPr>
          <w:p w:rsidR="00AA1599" w:rsidRDefault="00AA1599" w:rsidP="00A77020">
            <w:pPr>
              <w:pStyle w:val="BodyText1"/>
              <w:jc w:val="center"/>
            </w:pPr>
            <w:r>
              <w:t>3</w:t>
            </w:r>
          </w:p>
        </w:tc>
        <w:tc>
          <w:tcPr>
            <w:tcW w:w="2954" w:type="dxa"/>
          </w:tcPr>
          <w:p w:rsidR="00AA1599" w:rsidRDefault="00AA1599" w:rsidP="00A77020">
            <w:pPr>
              <w:pStyle w:val="BodyText1"/>
              <w:jc w:val="center"/>
            </w:pPr>
            <w:r>
              <w:t>No</w:t>
            </w:r>
          </w:p>
        </w:tc>
        <w:tc>
          <w:tcPr>
            <w:tcW w:w="2250" w:type="dxa"/>
          </w:tcPr>
          <w:p w:rsidR="00AA1599" w:rsidRDefault="00AA1599" w:rsidP="00A77020">
            <w:pPr>
              <w:pStyle w:val="BodyText1"/>
            </w:pPr>
          </w:p>
        </w:tc>
        <w:tc>
          <w:tcPr>
            <w:tcW w:w="2064" w:type="dxa"/>
          </w:tcPr>
          <w:p w:rsidR="00AA1599" w:rsidRDefault="00AA1599" w:rsidP="00A77020">
            <w:pPr>
              <w:pStyle w:val="BodyText1"/>
            </w:pPr>
          </w:p>
        </w:tc>
      </w:tr>
      <w:tr w:rsidR="00AA1599" w:rsidTr="00A77020">
        <w:tc>
          <w:tcPr>
            <w:tcW w:w="1588" w:type="dxa"/>
          </w:tcPr>
          <w:p w:rsidR="00AA1599" w:rsidRDefault="00AA1599" w:rsidP="00A77020">
            <w:pPr>
              <w:pStyle w:val="BodyText1"/>
              <w:jc w:val="center"/>
            </w:pPr>
            <w:r>
              <w:t>4</w:t>
            </w:r>
          </w:p>
        </w:tc>
        <w:tc>
          <w:tcPr>
            <w:tcW w:w="2954" w:type="dxa"/>
          </w:tcPr>
          <w:p w:rsidR="00AA1599" w:rsidRDefault="00AA1599" w:rsidP="00A77020">
            <w:pPr>
              <w:pStyle w:val="BodyText1"/>
              <w:jc w:val="center"/>
            </w:pPr>
            <w:r>
              <w:t>No</w:t>
            </w:r>
          </w:p>
        </w:tc>
        <w:tc>
          <w:tcPr>
            <w:tcW w:w="2250" w:type="dxa"/>
          </w:tcPr>
          <w:p w:rsidR="00AA1599" w:rsidRDefault="00AA1599" w:rsidP="00A77020">
            <w:pPr>
              <w:pStyle w:val="BodyText1"/>
            </w:pPr>
          </w:p>
        </w:tc>
        <w:tc>
          <w:tcPr>
            <w:tcW w:w="2064" w:type="dxa"/>
          </w:tcPr>
          <w:p w:rsidR="00AA1599" w:rsidRDefault="00AA1599" w:rsidP="00A77020">
            <w:pPr>
              <w:pStyle w:val="BodyText1"/>
            </w:pPr>
          </w:p>
        </w:tc>
      </w:tr>
      <w:tr w:rsidR="00AA1599" w:rsidTr="00A77020">
        <w:tc>
          <w:tcPr>
            <w:tcW w:w="1588" w:type="dxa"/>
          </w:tcPr>
          <w:p w:rsidR="00AA1599" w:rsidRDefault="00AA1599" w:rsidP="00A77020">
            <w:pPr>
              <w:pStyle w:val="BodyText1"/>
              <w:jc w:val="center"/>
            </w:pPr>
            <w:r>
              <w:t>5</w:t>
            </w:r>
          </w:p>
        </w:tc>
        <w:tc>
          <w:tcPr>
            <w:tcW w:w="2954" w:type="dxa"/>
          </w:tcPr>
          <w:p w:rsidR="00AA1599" w:rsidRDefault="00AA1599" w:rsidP="00A77020">
            <w:pPr>
              <w:pStyle w:val="BodyText1"/>
              <w:jc w:val="center"/>
            </w:pPr>
            <w:r>
              <w:t>No</w:t>
            </w:r>
          </w:p>
        </w:tc>
        <w:tc>
          <w:tcPr>
            <w:tcW w:w="2250" w:type="dxa"/>
          </w:tcPr>
          <w:p w:rsidR="00AA1599" w:rsidRDefault="00AA1599" w:rsidP="00A77020">
            <w:pPr>
              <w:pStyle w:val="BodyText1"/>
            </w:pPr>
          </w:p>
        </w:tc>
        <w:tc>
          <w:tcPr>
            <w:tcW w:w="2064" w:type="dxa"/>
          </w:tcPr>
          <w:p w:rsidR="00AA1599" w:rsidRDefault="00AA1599" w:rsidP="00A77020">
            <w:pPr>
              <w:pStyle w:val="BodyText1"/>
            </w:pPr>
          </w:p>
        </w:tc>
      </w:tr>
      <w:tr w:rsidR="00AA1599" w:rsidTr="00A77020">
        <w:tc>
          <w:tcPr>
            <w:tcW w:w="1588" w:type="dxa"/>
          </w:tcPr>
          <w:p w:rsidR="00AA1599" w:rsidRDefault="00AA1599" w:rsidP="00A77020">
            <w:pPr>
              <w:pStyle w:val="BodyText1"/>
              <w:jc w:val="center"/>
            </w:pPr>
            <w:r>
              <w:t>6</w:t>
            </w:r>
          </w:p>
        </w:tc>
        <w:tc>
          <w:tcPr>
            <w:tcW w:w="2954" w:type="dxa"/>
          </w:tcPr>
          <w:p w:rsidR="00AA1599" w:rsidRDefault="00AA1599" w:rsidP="00A77020">
            <w:pPr>
              <w:pStyle w:val="BodyText1"/>
              <w:jc w:val="center"/>
            </w:pPr>
            <w:r>
              <w:t>No</w:t>
            </w:r>
          </w:p>
        </w:tc>
        <w:tc>
          <w:tcPr>
            <w:tcW w:w="2250" w:type="dxa"/>
          </w:tcPr>
          <w:p w:rsidR="00AA1599" w:rsidRDefault="00AA1599" w:rsidP="00A77020">
            <w:pPr>
              <w:pStyle w:val="BodyText1"/>
            </w:pPr>
          </w:p>
        </w:tc>
        <w:tc>
          <w:tcPr>
            <w:tcW w:w="2064" w:type="dxa"/>
          </w:tcPr>
          <w:p w:rsidR="00AA1599" w:rsidRDefault="00AA1599" w:rsidP="00A77020">
            <w:pPr>
              <w:pStyle w:val="BodyText1"/>
            </w:pPr>
          </w:p>
        </w:tc>
      </w:tr>
      <w:tr w:rsidR="00AA1599" w:rsidTr="00A77020">
        <w:tc>
          <w:tcPr>
            <w:tcW w:w="1588" w:type="dxa"/>
          </w:tcPr>
          <w:p w:rsidR="00AA1599" w:rsidRDefault="00AA1599" w:rsidP="00A77020">
            <w:pPr>
              <w:pStyle w:val="BodyText1"/>
              <w:jc w:val="center"/>
            </w:pPr>
            <w:r>
              <w:t>7</w:t>
            </w:r>
          </w:p>
        </w:tc>
        <w:tc>
          <w:tcPr>
            <w:tcW w:w="2954" w:type="dxa"/>
          </w:tcPr>
          <w:p w:rsidR="00AA1599" w:rsidRDefault="00AA1599" w:rsidP="00A77020">
            <w:pPr>
              <w:pStyle w:val="BodyText1"/>
              <w:jc w:val="center"/>
            </w:pPr>
            <w:r>
              <w:t>No</w:t>
            </w:r>
          </w:p>
        </w:tc>
        <w:tc>
          <w:tcPr>
            <w:tcW w:w="2250" w:type="dxa"/>
          </w:tcPr>
          <w:p w:rsidR="00AA1599" w:rsidRDefault="00AA1599" w:rsidP="00A77020">
            <w:pPr>
              <w:pStyle w:val="BodyText1"/>
            </w:pPr>
          </w:p>
        </w:tc>
        <w:tc>
          <w:tcPr>
            <w:tcW w:w="2064" w:type="dxa"/>
          </w:tcPr>
          <w:p w:rsidR="00AA1599" w:rsidRDefault="00AA1599" w:rsidP="00A77020">
            <w:pPr>
              <w:pStyle w:val="BodyText1"/>
            </w:pPr>
          </w:p>
        </w:tc>
      </w:tr>
      <w:tr w:rsidR="00AA1599" w:rsidTr="00A77020">
        <w:tc>
          <w:tcPr>
            <w:tcW w:w="1588" w:type="dxa"/>
          </w:tcPr>
          <w:p w:rsidR="00AA1599" w:rsidRDefault="00AA1599" w:rsidP="00A77020">
            <w:pPr>
              <w:pStyle w:val="BodyText1"/>
              <w:jc w:val="center"/>
            </w:pPr>
            <w:r>
              <w:t>8</w:t>
            </w:r>
          </w:p>
        </w:tc>
        <w:tc>
          <w:tcPr>
            <w:tcW w:w="2954" w:type="dxa"/>
          </w:tcPr>
          <w:p w:rsidR="00AA1599" w:rsidRDefault="00AA1599" w:rsidP="00A77020">
            <w:pPr>
              <w:pStyle w:val="BodyText1"/>
              <w:jc w:val="center"/>
            </w:pPr>
            <w:r>
              <w:t>No</w:t>
            </w:r>
          </w:p>
        </w:tc>
        <w:tc>
          <w:tcPr>
            <w:tcW w:w="2250" w:type="dxa"/>
          </w:tcPr>
          <w:p w:rsidR="00AA1599" w:rsidRDefault="00AA1599" w:rsidP="00A77020">
            <w:pPr>
              <w:pStyle w:val="BodyText1"/>
            </w:pPr>
          </w:p>
        </w:tc>
        <w:tc>
          <w:tcPr>
            <w:tcW w:w="2064" w:type="dxa"/>
          </w:tcPr>
          <w:p w:rsidR="00AA1599" w:rsidRDefault="00AA1599" w:rsidP="00A77020">
            <w:pPr>
              <w:pStyle w:val="BodyText1"/>
            </w:pPr>
          </w:p>
        </w:tc>
      </w:tr>
    </w:tbl>
    <w:p w:rsidR="00CB6814" w:rsidRDefault="00CB6814" w:rsidP="00061981">
      <w:pPr>
        <w:pStyle w:val="BodyText1"/>
        <w:rPr>
          <w:b/>
          <w:bCs/>
          <w:smallCaps/>
          <w:color w:val="C0504D"/>
          <w:spacing w:val="5"/>
          <w:u w:val="single"/>
        </w:rPr>
      </w:pPr>
    </w:p>
    <w:p w:rsidR="00CB6814" w:rsidRDefault="00CB6814">
      <w:pPr>
        <w:rPr>
          <w:b/>
          <w:bCs/>
          <w:smallCaps/>
          <w:color w:val="C0504D"/>
          <w:spacing w:val="5"/>
          <w:sz w:val="22"/>
          <w:szCs w:val="22"/>
          <w:u w:val="single"/>
        </w:rPr>
      </w:pPr>
      <w:r>
        <w:rPr>
          <w:b/>
          <w:bCs/>
          <w:smallCaps/>
          <w:color w:val="C0504D"/>
          <w:spacing w:val="5"/>
          <w:u w:val="single"/>
        </w:rPr>
        <w:br w:type="page"/>
      </w:r>
    </w:p>
    <w:p w:rsidR="00AA1599" w:rsidRPr="00F77EFB" w:rsidRDefault="00AA1599" w:rsidP="00061981">
      <w:pPr>
        <w:pStyle w:val="BodyText1"/>
        <w:rPr>
          <w:b/>
          <w:bCs/>
          <w:smallCaps/>
          <w:color w:val="C0504D"/>
          <w:spacing w:val="5"/>
          <w:u w:val="single"/>
        </w:rPr>
      </w:pPr>
    </w:p>
    <w:p w:rsidR="00A02228" w:rsidRDefault="00A02228" w:rsidP="00A02228">
      <w:pPr>
        <w:pStyle w:val="BodyText1"/>
        <w:rPr>
          <w:rStyle w:val="IntenseReference"/>
        </w:rPr>
      </w:pPr>
      <w:r>
        <w:rPr>
          <w:rStyle w:val="IntenseReference"/>
        </w:rPr>
        <w:t>ADC/Signal Chain Noise</w:t>
      </w:r>
    </w:p>
    <w:p w:rsidR="00A02228" w:rsidRDefault="00A02228" w:rsidP="00A02228">
      <w:pPr>
        <w:pStyle w:val="BodyText1"/>
        <w:rPr>
          <w:rStyle w:val="IntenseReference"/>
        </w:rPr>
      </w:pPr>
    </w:p>
    <w:p w:rsidR="00A02228" w:rsidRDefault="00A02228" w:rsidP="00A02228">
      <w:pPr>
        <w:pStyle w:val="BodyText1"/>
      </w:pPr>
      <w:r>
        <w:t>M</w:t>
      </w:r>
      <w:r w:rsidR="00A77020">
        <w:t xml:space="preserve">aximum </w:t>
      </w:r>
      <w:r w:rsidR="001E5542">
        <w:t>RMS Noise</w:t>
      </w:r>
    </w:p>
    <w:p w:rsidR="00A02228" w:rsidRDefault="00A02228" w:rsidP="00A02228">
      <w:pPr>
        <w:pStyle w:val="BodyText1"/>
      </w:pPr>
    </w:p>
    <w:tbl>
      <w:tblPr>
        <w:tblStyle w:val="TableGrid"/>
        <w:tblW w:w="0" w:type="auto"/>
        <w:tblLook w:val="04A0" w:firstRow="1" w:lastRow="0" w:firstColumn="1" w:lastColumn="0" w:noHBand="0" w:noVBand="1"/>
      </w:tblPr>
      <w:tblGrid>
        <w:gridCol w:w="1588"/>
        <w:gridCol w:w="2954"/>
        <w:gridCol w:w="2250"/>
        <w:gridCol w:w="2064"/>
      </w:tblGrid>
      <w:tr w:rsidR="00A02228" w:rsidTr="00A77020">
        <w:tc>
          <w:tcPr>
            <w:tcW w:w="1588" w:type="dxa"/>
          </w:tcPr>
          <w:p w:rsidR="00A02228" w:rsidRDefault="00A02228" w:rsidP="00A77020">
            <w:pPr>
              <w:pStyle w:val="BodyText1"/>
              <w:jc w:val="center"/>
            </w:pPr>
            <w:r>
              <w:t>Analog Signal Channel</w:t>
            </w:r>
          </w:p>
        </w:tc>
        <w:tc>
          <w:tcPr>
            <w:tcW w:w="2954" w:type="dxa"/>
          </w:tcPr>
          <w:p w:rsidR="00A02228" w:rsidRDefault="001E5542" w:rsidP="00A77020">
            <w:pPr>
              <w:pStyle w:val="BodyText1"/>
              <w:jc w:val="center"/>
            </w:pPr>
            <w:r>
              <w:t>Maximum RMS Noise Over All ADC Conversions</w:t>
            </w:r>
          </w:p>
        </w:tc>
        <w:tc>
          <w:tcPr>
            <w:tcW w:w="2250" w:type="dxa"/>
          </w:tcPr>
          <w:p w:rsidR="00A02228" w:rsidRDefault="00A02228" w:rsidP="00A77020">
            <w:pPr>
              <w:pStyle w:val="BodyText1"/>
              <w:jc w:val="center"/>
            </w:pPr>
            <w:r>
              <w:t>Tested Value</w:t>
            </w:r>
          </w:p>
        </w:tc>
        <w:tc>
          <w:tcPr>
            <w:tcW w:w="2064" w:type="dxa"/>
          </w:tcPr>
          <w:p w:rsidR="00A02228" w:rsidRDefault="00A02228" w:rsidP="00A77020">
            <w:pPr>
              <w:pStyle w:val="BodyText1"/>
              <w:jc w:val="center"/>
            </w:pPr>
            <w:r>
              <w:t>Pass</w:t>
            </w:r>
          </w:p>
        </w:tc>
      </w:tr>
      <w:tr w:rsidR="00A02228" w:rsidTr="00A77020">
        <w:tc>
          <w:tcPr>
            <w:tcW w:w="1588" w:type="dxa"/>
          </w:tcPr>
          <w:p w:rsidR="00A02228" w:rsidRDefault="00A02228" w:rsidP="00A77020">
            <w:pPr>
              <w:pStyle w:val="BodyText1"/>
              <w:jc w:val="center"/>
            </w:pPr>
            <w:r>
              <w:t>1</w:t>
            </w:r>
          </w:p>
        </w:tc>
        <w:tc>
          <w:tcPr>
            <w:tcW w:w="2954" w:type="dxa"/>
          </w:tcPr>
          <w:p w:rsidR="00A02228" w:rsidRDefault="001E5542" w:rsidP="00A77020">
            <w:pPr>
              <w:pStyle w:val="BodyText1"/>
              <w:jc w:val="center"/>
            </w:pPr>
            <w:r>
              <w:t>1 LSB</w:t>
            </w:r>
          </w:p>
        </w:tc>
        <w:tc>
          <w:tcPr>
            <w:tcW w:w="2250" w:type="dxa"/>
          </w:tcPr>
          <w:p w:rsidR="00A02228" w:rsidRDefault="00A02228" w:rsidP="00A77020">
            <w:pPr>
              <w:pStyle w:val="BodyText1"/>
            </w:pPr>
          </w:p>
        </w:tc>
        <w:tc>
          <w:tcPr>
            <w:tcW w:w="2064" w:type="dxa"/>
          </w:tcPr>
          <w:p w:rsidR="00A02228" w:rsidRDefault="00A02228" w:rsidP="00A77020">
            <w:pPr>
              <w:pStyle w:val="BodyText1"/>
            </w:pPr>
          </w:p>
        </w:tc>
      </w:tr>
      <w:tr w:rsidR="00A02228" w:rsidTr="00A77020">
        <w:tc>
          <w:tcPr>
            <w:tcW w:w="1588" w:type="dxa"/>
          </w:tcPr>
          <w:p w:rsidR="00A02228" w:rsidRDefault="00A02228" w:rsidP="00A77020">
            <w:pPr>
              <w:pStyle w:val="BodyText1"/>
              <w:jc w:val="center"/>
            </w:pPr>
            <w:r>
              <w:t>2</w:t>
            </w:r>
          </w:p>
        </w:tc>
        <w:tc>
          <w:tcPr>
            <w:tcW w:w="2954" w:type="dxa"/>
          </w:tcPr>
          <w:p w:rsidR="00A02228" w:rsidRDefault="001E5542" w:rsidP="00A77020">
            <w:pPr>
              <w:pStyle w:val="BodyText1"/>
              <w:jc w:val="center"/>
            </w:pPr>
            <w:r>
              <w:t>1 LSB</w:t>
            </w:r>
          </w:p>
        </w:tc>
        <w:tc>
          <w:tcPr>
            <w:tcW w:w="2250" w:type="dxa"/>
          </w:tcPr>
          <w:p w:rsidR="00A02228" w:rsidRDefault="00A02228" w:rsidP="00A77020">
            <w:pPr>
              <w:pStyle w:val="BodyText1"/>
            </w:pPr>
          </w:p>
        </w:tc>
        <w:tc>
          <w:tcPr>
            <w:tcW w:w="2064" w:type="dxa"/>
          </w:tcPr>
          <w:p w:rsidR="00A02228" w:rsidRDefault="00A02228" w:rsidP="00A77020">
            <w:pPr>
              <w:pStyle w:val="BodyText1"/>
            </w:pPr>
          </w:p>
        </w:tc>
      </w:tr>
      <w:tr w:rsidR="00A02228" w:rsidTr="00A77020">
        <w:tc>
          <w:tcPr>
            <w:tcW w:w="1588" w:type="dxa"/>
          </w:tcPr>
          <w:p w:rsidR="00A02228" w:rsidRDefault="00A02228" w:rsidP="00A77020">
            <w:pPr>
              <w:pStyle w:val="BodyText1"/>
              <w:jc w:val="center"/>
            </w:pPr>
            <w:r>
              <w:t>3</w:t>
            </w:r>
          </w:p>
        </w:tc>
        <w:tc>
          <w:tcPr>
            <w:tcW w:w="2954" w:type="dxa"/>
          </w:tcPr>
          <w:p w:rsidR="00A02228" w:rsidRDefault="001E5542" w:rsidP="00A77020">
            <w:pPr>
              <w:pStyle w:val="BodyText1"/>
              <w:jc w:val="center"/>
            </w:pPr>
            <w:r>
              <w:t>1 LSB</w:t>
            </w:r>
          </w:p>
        </w:tc>
        <w:tc>
          <w:tcPr>
            <w:tcW w:w="2250" w:type="dxa"/>
          </w:tcPr>
          <w:p w:rsidR="00A02228" w:rsidRDefault="00A02228" w:rsidP="00A77020">
            <w:pPr>
              <w:pStyle w:val="BodyText1"/>
            </w:pPr>
          </w:p>
        </w:tc>
        <w:tc>
          <w:tcPr>
            <w:tcW w:w="2064" w:type="dxa"/>
          </w:tcPr>
          <w:p w:rsidR="00A02228" w:rsidRDefault="00A02228" w:rsidP="00A77020">
            <w:pPr>
              <w:pStyle w:val="BodyText1"/>
            </w:pPr>
          </w:p>
        </w:tc>
      </w:tr>
      <w:tr w:rsidR="00A02228" w:rsidTr="00A77020">
        <w:tc>
          <w:tcPr>
            <w:tcW w:w="1588" w:type="dxa"/>
          </w:tcPr>
          <w:p w:rsidR="00A02228" w:rsidRDefault="00A02228" w:rsidP="00A77020">
            <w:pPr>
              <w:pStyle w:val="BodyText1"/>
              <w:jc w:val="center"/>
            </w:pPr>
            <w:r>
              <w:t>4</w:t>
            </w:r>
          </w:p>
        </w:tc>
        <w:tc>
          <w:tcPr>
            <w:tcW w:w="2954" w:type="dxa"/>
          </w:tcPr>
          <w:p w:rsidR="00A02228" w:rsidRDefault="001E5542" w:rsidP="00A77020">
            <w:pPr>
              <w:pStyle w:val="BodyText1"/>
              <w:jc w:val="center"/>
            </w:pPr>
            <w:r>
              <w:t>1 LSB</w:t>
            </w:r>
          </w:p>
        </w:tc>
        <w:tc>
          <w:tcPr>
            <w:tcW w:w="2250" w:type="dxa"/>
          </w:tcPr>
          <w:p w:rsidR="00A02228" w:rsidRDefault="00A02228" w:rsidP="00A77020">
            <w:pPr>
              <w:pStyle w:val="BodyText1"/>
            </w:pPr>
          </w:p>
        </w:tc>
        <w:tc>
          <w:tcPr>
            <w:tcW w:w="2064" w:type="dxa"/>
          </w:tcPr>
          <w:p w:rsidR="00A02228" w:rsidRDefault="00A02228" w:rsidP="00A77020">
            <w:pPr>
              <w:pStyle w:val="BodyText1"/>
            </w:pPr>
          </w:p>
        </w:tc>
      </w:tr>
      <w:tr w:rsidR="00A02228" w:rsidTr="00A77020">
        <w:tc>
          <w:tcPr>
            <w:tcW w:w="1588" w:type="dxa"/>
          </w:tcPr>
          <w:p w:rsidR="00A02228" w:rsidRDefault="00A02228" w:rsidP="00A77020">
            <w:pPr>
              <w:pStyle w:val="BodyText1"/>
              <w:jc w:val="center"/>
            </w:pPr>
            <w:r>
              <w:t>5</w:t>
            </w:r>
          </w:p>
        </w:tc>
        <w:tc>
          <w:tcPr>
            <w:tcW w:w="2954" w:type="dxa"/>
          </w:tcPr>
          <w:p w:rsidR="00A02228" w:rsidRDefault="001E5542" w:rsidP="00A77020">
            <w:pPr>
              <w:pStyle w:val="BodyText1"/>
              <w:jc w:val="center"/>
            </w:pPr>
            <w:r>
              <w:t>1 LSB</w:t>
            </w:r>
          </w:p>
        </w:tc>
        <w:tc>
          <w:tcPr>
            <w:tcW w:w="2250" w:type="dxa"/>
          </w:tcPr>
          <w:p w:rsidR="00A02228" w:rsidRDefault="00A02228" w:rsidP="00A77020">
            <w:pPr>
              <w:pStyle w:val="BodyText1"/>
            </w:pPr>
          </w:p>
        </w:tc>
        <w:tc>
          <w:tcPr>
            <w:tcW w:w="2064" w:type="dxa"/>
          </w:tcPr>
          <w:p w:rsidR="00A02228" w:rsidRDefault="00A02228" w:rsidP="00A77020">
            <w:pPr>
              <w:pStyle w:val="BodyText1"/>
            </w:pPr>
          </w:p>
        </w:tc>
      </w:tr>
      <w:tr w:rsidR="00A02228" w:rsidTr="00A77020">
        <w:tc>
          <w:tcPr>
            <w:tcW w:w="1588" w:type="dxa"/>
          </w:tcPr>
          <w:p w:rsidR="00A02228" w:rsidRDefault="00A02228" w:rsidP="00A77020">
            <w:pPr>
              <w:pStyle w:val="BodyText1"/>
              <w:jc w:val="center"/>
            </w:pPr>
            <w:r>
              <w:t>6</w:t>
            </w:r>
          </w:p>
        </w:tc>
        <w:tc>
          <w:tcPr>
            <w:tcW w:w="2954" w:type="dxa"/>
          </w:tcPr>
          <w:p w:rsidR="00A02228" w:rsidRDefault="001E5542" w:rsidP="00A77020">
            <w:pPr>
              <w:pStyle w:val="BodyText1"/>
              <w:jc w:val="center"/>
            </w:pPr>
            <w:r>
              <w:t>1 LSB</w:t>
            </w:r>
          </w:p>
        </w:tc>
        <w:tc>
          <w:tcPr>
            <w:tcW w:w="2250" w:type="dxa"/>
          </w:tcPr>
          <w:p w:rsidR="00A02228" w:rsidRDefault="00A02228" w:rsidP="00A77020">
            <w:pPr>
              <w:pStyle w:val="BodyText1"/>
            </w:pPr>
          </w:p>
        </w:tc>
        <w:tc>
          <w:tcPr>
            <w:tcW w:w="2064" w:type="dxa"/>
          </w:tcPr>
          <w:p w:rsidR="00A02228" w:rsidRDefault="00A02228" w:rsidP="00A77020">
            <w:pPr>
              <w:pStyle w:val="BodyText1"/>
            </w:pPr>
          </w:p>
        </w:tc>
      </w:tr>
      <w:tr w:rsidR="00A02228" w:rsidTr="00A77020">
        <w:tc>
          <w:tcPr>
            <w:tcW w:w="1588" w:type="dxa"/>
          </w:tcPr>
          <w:p w:rsidR="00A02228" w:rsidRDefault="00A02228" w:rsidP="00A77020">
            <w:pPr>
              <w:pStyle w:val="BodyText1"/>
              <w:jc w:val="center"/>
            </w:pPr>
            <w:r>
              <w:t>7</w:t>
            </w:r>
          </w:p>
        </w:tc>
        <w:tc>
          <w:tcPr>
            <w:tcW w:w="2954" w:type="dxa"/>
          </w:tcPr>
          <w:p w:rsidR="00A02228" w:rsidRDefault="001E5542" w:rsidP="00A77020">
            <w:pPr>
              <w:pStyle w:val="BodyText1"/>
              <w:jc w:val="center"/>
            </w:pPr>
            <w:r>
              <w:t>1 LSB</w:t>
            </w:r>
          </w:p>
        </w:tc>
        <w:tc>
          <w:tcPr>
            <w:tcW w:w="2250" w:type="dxa"/>
          </w:tcPr>
          <w:p w:rsidR="00A02228" w:rsidRDefault="00A02228" w:rsidP="00A77020">
            <w:pPr>
              <w:pStyle w:val="BodyText1"/>
            </w:pPr>
          </w:p>
        </w:tc>
        <w:tc>
          <w:tcPr>
            <w:tcW w:w="2064" w:type="dxa"/>
          </w:tcPr>
          <w:p w:rsidR="00A02228" w:rsidRDefault="00A02228" w:rsidP="00A77020">
            <w:pPr>
              <w:pStyle w:val="BodyText1"/>
            </w:pPr>
          </w:p>
        </w:tc>
      </w:tr>
      <w:tr w:rsidR="00A02228" w:rsidTr="00A77020">
        <w:tc>
          <w:tcPr>
            <w:tcW w:w="1588" w:type="dxa"/>
          </w:tcPr>
          <w:p w:rsidR="00A02228" w:rsidRDefault="00A02228" w:rsidP="00A77020">
            <w:pPr>
              <w:pStyle w:val="BodyText1"/>
              <w:jc w:val="center"/>
            </w:pPr>
            <w:r>
              <w:t>8</w:t>
            </w:r>
          </w:p>
        </w:tc>
        <w:tc>
          <w:tcPr>
            <w:tcW w:w="2954" w:type="dxa"/>
          </w:tcPr>
          <w:p w:rsidR="00A02228" w:rsidRDefault="001E5542" w:rsidP="00A77020">
            <w:pPr>
              <w:pStyle w:val="BodyText1"/>
              <w:jc w:val="center"/>
            </w:pPr>
            <w:r>
              <w:t>1 LSB</w:t>
            </w:r>
          </w:p>
        </w:tc>
        <w:tc>
          <w:tcPr>
            <w:tcW w:w="2250" w:type="dxa"/>
          </w:tcPr>
          <w:p w:rsidR="00A02228" w:rsidRDefault="00A02228" w:rsidP="00A77020">
            <w:pPr>
              <w:pStyle w:val="BodyText1"/>
            </w:pPr>
          </w:p>
        </w:tc>
        <w:tc>
          <w:tcPr>
            <w:tcW w:w="2064" w:type="dxa"/>
          </w:tcPr>
          <w:p w:rsidR="00A02228" w:rsidRDefault="00A02228" w:rsidP="00A77020">
            <w:pPr>
              <w:pStyle w:val="BodyText1"/>
            </w:pPr>
          </w:p>
        </w:tc>
      </w:tr>
    </w:tbl>
    <w:p w:rsidR="00061981" w:rsidRDefault="00061981" w:rsidP="003A78E3">
      <w:pPr>
        <w:pStyle w:val="BodyText1"/>
      </w:pPr>
    </w:p>
    <w:p w:rsidR="00341037" w:rsidRDefault="00341037" w:rsidP="00341037">
      <w:pPr>
        <w:pStyle w:val="BodyText1"/>
        <w:rPr>
          <w:rStyle w:val="IntenseReference"/>
        </w:rPr>
      </w:pPr>
      <w:r>
        <w:rPr>
          <w:rStyle w:val="IntenseReference"/>
        </w:rPr>
        <w:t>ADC DNL</w:t>
      </w:r>
    </w:p>
    <w:p w:rsidR="00341037" w:rsidRDefault="00341037" w:rsidP="00341037">
      <w:pPr>
        <w:pStyle w:val="BodyText1"/>
        <w:rPr>
          <w:rStyle w:val="IntenseReference"/>
        </w:rPr>
      </w:pPr>
    </w:p>
    <w:p w:rsidR="00341037" w:rsidRDefault="00341037" w:rsidP="00341037">
      <w:pPr>
        <w:pStyle w:val="BodyText1"/>
      </w:pPr>
      <w:r>
        <w:t>M</w:t>
      </w:r>
      <w:r>
        <w:t>aximum Differential Non-Linearity</w:t>
      </w:r>
    </w:p>
    <w:p w:rsidR="00341037" w:rsidRDefault="00341037" w:rsidP="00341037">
      <w:pPr>
        <w:pStyle w:val="BodyText1"/>
      </w:pPr>
    </w:p>
    <w:tbl>
      <w:tblPr>
        <w:tblStyle w:val="TableGrid"/>
        <w:tblW w:w="0" w:type="auto"/>
        <w:tblLook w:val="04A0" w:firstRow="1" w:lastRow="0" w:firstColumn="1" w:lastColumn="0" w:noHBand="0" w:noVBand="1"/>
      </w:tblPr>
      <w:tblGrid>
        <w:gridCol w:w="1588"/>
        <w:gridCol w:w="2954"/>
        <w:gridCol w:w="2250"/>
        <w:gridCol w:w="2064"/>
      </w:tblGrid>
      <w:tr w:rsidR="00341037" w:rsidTr="00B9767B">
        <w:tc>
          <w:tcPr>
            <w:tcW w:w="1588" w:type="dxa"/>
          </w:tcPr>
          <w:p w:rsidR="00341037" w:rsidRDefault="00341037" w:rsidP="00B9767B">
            <w:pPr>
              <w:pStyle w:val="BodyText1"/>
              <w:jc w:val="center"/>
            </w:pPr>
            <w:r>
              <w:t>Analog Signal Channel</w:t>
            </w:r>
          </w:p>
        </w:tc>
        <w:tc>
          <w:tcPr>
            <w:tcW w:w="2954" w:type="dxa"/>
          </w:tcPr>
          <w:p w:rsidR="00341037" w:rsidRDefault="00341037" w:rsidP="00B9767B">
            <w:pPr>
              <w:pStyle w:val="BodyText1"/>
              <w:jc w:val="center"/>
            </w:pPr>
            <w:r>
              <w:t>Maximum</w:t>
            </w:r>
            <w:r>
              <w:t xml:space="preserve"> DNL</w:t>
            </w:r>
          </w:p>
        </w:tc>
        <w:tc>
          <w:tcPr>
            <w:tcW w:w="2250" w:type="dxa"/>
          </w:tcPr>
          <w:p w:rsidR="00341037" w:rsidRDefault="00341037" w:rsidP="00B9767B">
            <w:pPr>
              <w:pStyle w:val="BodyText1"/>
              <w:jc w:val="center"/>
            </w:pPr>
            <w:r>
              <w:t>Tested Value</w:t>
            </w:r>
          </w:p>
        </w:tc>
        <w:tc>
          <w:tcPr>
            <w:tcW w:w="2064" w:type="dxa"/>
          </w:tcPr>
          <w:p w:rsidR="00341037" w:rsidRDefault="00341037" w:rsidP="00B9767B">
            <w:pPr>
              <w:pStyle w:val="BodyText1"/>
              <w:jc w:val="center"/>
            </w:pPr>
            <w:r>
              <w:t>Pass</w:t>
            </w:r>
          </w:p>
        </w:tc>
      </w:tr>
      <w:tr w:rsidR="00341037" w:rsidTr="00B9767B">
        <w:tc>
          <w:tcPr>
            <w:tcW w:w="1588" w:type="dxa"/>
          </w:tcPr>
          <w:p w:rsidR="00341037" w:rsidRDefault="00341037" w:rsidP="00B9767B">
            <w:pPr>
              <w:pStyle w:val="BodyText1"/>
              <w:jc w:val="center"/>
            </w:pPr>
            <w:r>
              <w:t>1</w:t>
            </w:r>
          </w:p>
        </w:tc>
        <w:tc>
          <w:tcPr>
            <w:tcW w:w="2954" w:type="dxa"/>
          </w:tcPr>
          <w:p w:rsidR="00341037" w:rsidRDefault="00341037" w:rsidP="00B9767B">
            <w:pPr>
              <w:pStyle w:val="BodyText1"/>
              <w:jc w:val="center"/>
            </w:pPr>
            <w:r>
              <w:t>1 LSB</w:t>
            </w:r>
          </w:p>
        </w:tc>
        <w:tc>
          <w:tcPr>
            <w:tcW w:w="2250" w:type="dxa"/>
          </w:tcPr>
          <w:p w:rsidR="00341037" w:rsidRDefault="00341037" w:rsidP="00B9767B">
            <w:pPr>
              <w:pStyle w:val="BodyText1"/>
            </w:pPr>
          </w:p>
        </w:tc>
        <w:tc>
          <w:tcPr>
            <w:tcW w:w="2064" w:type="dxa"/>
          </w:tcPr>
          <w:p w:rsidR="00341037" w:rsidRDefault="00341037" w:rsidP="00B9767B">
            <w:pPr>
              <w:pStyle w:val="BodyText1"/>
            </w:pPr>
          </w:p>
        </w:tc>
      </w:tr>
      <w:tr w:rsidR="00341037" w:rsidTr="00B9767B">
        <w:tc>
          <w:tcPr>
            <w:tcW w:w="1588" w:type="dxa"/>
          </w:tcPr>
          <w:p w:rsidR="00341037" w:rsidRDefault="00341037" w:rsidP="00B9767B">
            <w:pPr>
              <w:pStyle w:val="BodyText1"/>
              <w:jc w:val="center"/>
            </w:pPr>
            <w:r>
              <w:t>2</w:t>
            </w:r>
          </w:p>
        </w:tc>
        <w:tc>
          <w:tcPr>
            <w:tcW w:w="2954" w:type="dxa"/>
          </w:tcPr>
          <w:p w:rsidR="00341037" w:rsidRDefault="00341037" w:rsidP="00B9767B">
            <w:pPr>
              <w:pStyle w:val="BodyText1"/>
              <w:jc w:val="center"/>
            </w:pPr>
            <w:r>
              <w:t>1 LSB</w:t>
            </w:r>
          </w:p>
        </w:tc>
        <w:tc>
          <w:tcPr>
            <w:tcW w:w="2250" w:type="dxa"/>
          </w:tcPr>
          <w:p w:rsidR="00341037" w:rsidRDefault="00341037" w:rsidP="00B9767B">
            <w:pPr>
              <w:pStyle w:val="BodyText1"/>
            </w:pPr>
          </w:p>
        </w:tc>
        <w:tc>
          <w:tcPr>
            <w:tcW w:w="2064" w:type="dxa"/>
          </w:tcPr>
          <w:p w:rsidR="00341037" w:rsidRDefault="00341037" w:rsidP="00B9767B">
            <w:pPr>
              <w:pStyle w:val="BodyText1"/>
            </w:pPr>
          </w:p>
        </w:tc>
      </w:tr>
      <w:tr w:rsidR="00341037" w:rsidTr="00B9767B">
        <w:tc>
          <w:tcPr>
            <w:tcW w:w="1588" w:type="dxa"/>
          </w:tcPr>
          <w:p w:rsidR="00341037" w:rsidRDefault="00341037" w:rsidP="00B9767B">
            <w:pPr>
              <w:pStyle w:val="BodyText1"/>
              <w:jc w:val="center"/>
            </w:pPr>
            <w:r>
              <w:t>3</w:t>
            </w:r>
          </w:p>
        </w:tc>
        <w:tc>
          <w:tcPr>
            <w:tcW w:w="2954" w:type="dxa"/>
          </w:tcPr>
          <w:p w:rsidR="00341037" w:rsidRDefault="00341037" w:rsidP="00B9767B">
            <w:pPr>
              <w:pStyle w:val="BodyText1"/>
              <w:jc w:val="center"/>
            </w:pPr>
            <w:r>
              <w:t>1 LSB</w:t>
            </w:r>
          </w:p>
        </w:tc>
        <w:tc>
          <w:tcPr>
            <w:tcW w:w="2250" w:type="dxa"/>
          </w:tcPr>
          <w:p w:rsidR="00341037" w:rsidRDefault="00341037" w:rsidP="00B9767B">
            <w:pPr>
              <w:pStyle w:val="BodyText1"/>
            </w:pPr>
          </w:p>
        </w:tc>
        <w:tc>
          <w:tcPr>
            <w:tcW w:w="2064" w:type="dxa"/>
          </w:tcPr>
          <w:p w:rsidR="00341037" w:rsidRDefault="00341037" w:rsidP="00B9767B">
            <w:pPr>
              <w:pStyle w:val="BodyText1"/>
            </w:pPr>
          </w:p>
        </w:tc>
      </w:tr>
      <w:tr w:rsidR="00341037" w:rsidTr="00B9767B">
        <w:tc>
          <w:tcPr>
            <w:tcW w:w="1588" w:type="dxa"/>
          </w:tcPr>
          <w:p w:rsidR="00341037" w:rsidRDefault="00341037" w:rsidP="00B9767B">
            <w:pPr>
              <w:pStyle w:val="BodyText1"/>
              <w:jc w:val="center"/>
            </w:pPr>
            <w:r>
              <w:t>4</w:t>
            </w:r>
          </w:p>
        </w:tc>
        <w:tc>
          <w:tcPr>
            <w:tcW w:w="2954" w:type="dxa"/>
          </w:tcPr>
          <w:p w:rsidR="00341037" w:rsidRDefault="00341037" w:rsidP="00B9767B">
            <w:pPr>
              <w:pStyle w:val="BodyText1"/>
              <w:jc w:val="center"/>
            </w:pPr>
            <w:r>
              <w:t>1 LSB</w:t>
            </w:r>
          </w:p>
        </w:tc>
        <w:tc>
          <w:tcPr>
            <w:tcW w:w="2250" w:type="dxa"/>
          </w:tcPr>
          <w:p w:rsidR="00341037" w:rsidRDefault="00341037" w:rsidP="00B9767B">
            <w:pPr>
              <w:pStyle w:val="BodyText1"/>
            </w:pPr>
          </w:p>
        </w:tc>
        <w:tc>
          <w:tcPr>
            <w:tcW w:w="2064" w:type="dxa"/>
          </w:tcPr>
          <w:p w:rsidR="00341037" w:rsidRDefault="00341037" w:rsidP="00B9767B">
            <w:pPr>
              <w:pStyle w:val="BodyText1"/>
            </w:pPr>
          </w:p>
        </w:tc>
      </w:tr>
      <w:tr w:rsidR="00341037" w:rsidTr="00B9767B">
        <w:tc>
          <w:tcPr>
            <w:tcW w:w="1588" w:type="dxa"/>
          </w:tcPr>
          <w:p w:rsidR="00341037" w:rsidRDefault="00341037" w:rsidP="00B9767B">
            <w:pPr>
              <w:pStyle w:val="BodyText1"/>
              <w:jc w:val="center"/>
            </w:pPr>
            <w:r>
              <w:t>5</w:t>
            </w:r>
          </w:p>
        </w:tc>
        <w:tc>
          <w:tcPr>
            <w:tcW w:w="2954" w:type="dxa"/>
          </w:tcPr>
          <w:p w:rsidR="00341037" w:rsidRDefault="00341037" w:rsidP="00B9767B">
            <w:pPr>
              <w:pStyle w:val="BodyText1"/>
              <w:jc w:val="center"/>
            </w:pPr>
            <w:r>
              <w:t>1 LSB</w:t>
            </w:r>
          </w:p>
        </w:tc>
        <w:tc>
          <w:tcPr>
            <w:tcW w:w="2250" w:type="dxa"/>
          </w:tcPr>
          <w:p w:rsidR="00341037" w:rsidRDefault="00341037" w:rsidP="00B9767B">
            <w:pPr>
              <w:pStyle w:val="BodyText1"/>
            </w:pPr>
          </w:p>
        </w:tc>
        <w:tc>
          <w:tcPr>
            <w:tcW w:w="2064" w:type="dxa"/>
          </w:tcPr>
          <w:p w:rsidR="00341037" w:rsidRDefault="00341037" w:rsidP="00B9767B">
            <w:pPr>
              <w:pStyle w:val="BodyText1"/>
            </w:pPr>
          </w:p>
        </w:tc>
      </w:tr>
      <w:tr w:rsidR="00341037" w:rsidTr="00B9767B">
        <w:tc>
          <w:tcPr>
            <w:tcW w:w="1588" w:type="dxa"/>
          </w:tcPr>
          <w:p w:rsidR="00341037" w:rsidRDefault="00341037" w:rsidP="00B9767B">
            <w:pPr>
              <w:pStyle w:val="BodyText1"/>
              <w:jc w:val="center"/>
            </w:pPr>
            <w:r>
              <w:t>6</w:t>
            </w:r>
          </w:p>
        </w:tc>
        <w:tc>
          <w:tcPr>
            <w:tcW w:w="2954" w:type="dxa"/>
          </w:tcPr>
          <w:p w:rsidR="00341037" w:rsidRDefault="00341037" w:rsidP="00B9767B">
            <w:pPr>
              <w:pStyle w:val="BodyText1"/>
              <w:jc w:val="center"/>
            </w:pPr>
            <w:r>
              <w:t>1 LSB</w:t>
            </w:r>
          </w:p>
        </w:tc>
        <w:tc>
          <w:tcPr>
            <w:tcW w:w="2250" w:type="dxa"/>
          </w:tcPr>
          <w:p w:rsidR="00341037" w:rsidRDefault="00341037" w:rsidP="00B9767B">
            <w:pPr>
              <w:pStyle w:val="BodyText1"/>
            </w:pPr>
          </w:p>
        </w:tc>
        <w:tc>
          <w:tcPr>
            <w:tcW w:w="2064" w:type="dxa"/>
          </w:tcPr>
          <w:p w:rsidR="00341037" w:rsidRDefault="00341037" w:rsidP="00B9767B">
            <w:pPr>
              <w:pStyle w:val="BodyText1"/>
            </w:pPr>
          </w:p>
        </w:tc>
      </w:tr>
      <w:tr w:rsidR="00341037" w:rsidTr="00B9767B">
        <w:tc>
          <w:tcPr>
            <w:tcW w:w="1588" w:type="dxa"/>
          </w:tcPr>
          <w:p w:rsidR="00341037" w:rsidRDefault="00341037" w:rsidP="00B9767B">
            <w:pPr>
              <w:pStyle w:val="BodyText1"/>
              <w:jc w:val="center"/>
            </w:pPr>
            <w:r>
              <w:t>7</w:t>
            </w:r>
          </w:p>
        </w:tc>
        <w:tc>
          <w:tcPr>
            <w:tcW w:w="2954" w:type="dxa"/>
          </w:tcPr>
          <w:p w:rsidR="00341037" w:rsidRDefault="00341037" w:rsidP="00B9767B">
            <w:pPr>
              <w:pStyle w:val="BodyText1"/>
              <w:jc w:val="center"/>
            </w:pPr>
            <w:r>
              <w:t>1 LSB</w:t>
            </w:r>
          </w:p>
        </w:tc>
        <w:tc>
          <w:tcPr>
            <w:tcW w:w="2250" w:type="dxa"/>
          </w:tcPr>
          <w:p w:rsidR="00341037" w:rsidRDefault="00341037" w:rsidP="00B9767B">
            <w:pPr>
              <w:pStyle w:val="BodyText1"/>
            </w:pPr>
          </w:p>
        </w:tc>
        <w:tc>
          <w:tcPr>
            <w:tcW w:w="2064" w:type="dxa"/>
          </w:tcPr>
          <w:p w:rsidR="00341037" w:rsidRDefault="00341037" w:rsidP="00B9767B">
            <w:pPr>
              <w:pStyle w:val="BodyText1"/>
            </w:pPr>
          </w:p>
        </w:tc>
      </w:tr>
      <w:tr w:rsidR="00341037" w:rsidTr="00B9767B">
        <w:tc>
          <w:tcPr>
            <w:tcW w:w="1588" w:type="dxa"/>
          </w:tcPr>
          <w:p w:rsidR="00341037" w:rsidRDefault="00341037" w:rsidP="00B9767B">
            <w:pPr>
              <w:pStyle w:val="BodyText1"/>
              <w:jc w:val="center"/>
            </w:pPr>
            <w:r>
              <w:t>8</w:t>
            </w:r>
          </w:p>
        </w:tc>
        <w:tc>
          <w:tcPr>
            <w:tcW w:w="2954" w:type="dxa"/>
          </w:tcPr>
          <w:p w:rsidR="00341037" w:rsidRDefault="00341037" w:rsidP="00B9767B">
            <w:pPr>
              <w:pStyle w:val="BodyText1"/>
              <w:jc w:val="center"/>
            </w:pPr>
            <w:r>
              <w:t>1 LSB</w:t>
            </w:r>
          </w:p>
        </w:tc>
        <w:tc>
          <w:tcPr>
            <w:tcW w:w="2250" w:type="dxa"/>
          </w:tcPr>
          <w:p w:rsidR="00341037" w:rsidRDefault="00341037" w:rsidP="00B9767B">
            <w:pPr>
              <w:pStyle w:val="BodyText1"/>
            </w:pPr>
          </w:p>
        </w:tc>
        <w:tc>
          <w:tcPr>
            <w:tcW w:w="2064" w:type="dxa"/>
          </w:tcPr>
          <w:p w:rsidR="00341037" w:rsidRDefault="00341037" w:rsidP="00B9767B">
            <w:pPr>
              <w:pStyle w:val="BodyText1"/>
            </w:pPr>
          </w:p>
        </w:tc>
      </w:tr>
    </w:tbl>
    <w:p w:rsidR="00341037" w:rsidRDefault="00341037" w:rsidP="003A78E3">
      <w:pPr>
        <w:pStyle w:val="BodyText1"/>
      </w:pPr>
    </w:p>
    <w:p w:rsidR="00A02228" w:rsidRDefault="00A02228" w:rsidP="003A78E3">
      <w:pPr>
        <w:pStyle w:val="BodyText1"/>
      </w:pPr>
    </w:p>
    <w:p w:rsidR="001B2E11" w:rsidRDefault="001B2E11" w:rsidP="001B2E11">
      <w:pPr>
        <w:pStyle w:val="Heading1"/>
      </w:pPr>
      <w:r>
        <w:t>References</w:t>
      </w:r>
    </w:p>
    <w:p w:rsidR="003F23A7" w:rsidRPr="003F23A7" w:rsidRDefault="003F23A7" w:rsidP="003F23A7">
      <w:pPr>
        <w:pStyle w:val="BodyText"/>
      </w:pPr>
      <w:r>
        <w:rPr>
          <w:vertAlign w:val="superscript"/>
        </w:rPr>
        <w:t>1</w:t>
      </w:r>
      <w:r>
        <w:t xml:space="preserve"> </w:t>
      </w:r>
      <w:r w:rsidR="00F4610A">
        <w:t>Bill Jasper, “Practical Telecom DAC Testing”, Test Edge</w:t>
      </w:r>
      <w:r w:rsidR="00CD2507">
        <w:t xml:space="preserve"> Inc.</w:t>
      </w:r>
      <w:r w:rsidR="00F4610A">
        <w:t>, pp 7-8.</w:t>
      </w:r>
    </w:p>
    <w:p w:rsidR="00551A29" w:rsidRDefault="002729DE" w:rsidP="001B2E11">
      <w:r>
        <w:rPr>
          <w:vertAlign w:val="superscript"/>
        </w:rPr>
        <w:t>2</w:t>
      </w:r>
      <w:r>
        <w:t xml:space="preserve"> Joey Doernberg</w:t>
      </w:r>
      <w:r w:rsidR="00880A7D">
        <w:t>, Hae-Seung Lee, and David A. Hodges</w:t>
      </w:r>
      <w:r>
        <w:t xml:space="preserve">, “Full-Speed Testing of A/D Converters”, </w:t>
      </w:r>
      <w:r>
        <w:rPr>
          <w:i/>
        </w:rPr>
        <w:t>IEEE Journal of Solid-State Circuits</w:t>
      </w:r>
      <w:r>
        <w:t xml:space="preserve"> (December 1984): 820-827</w:t>
      </w:r>
      <w:r w:rsidR="003F23A7">
        <w:t>.</w:t>
      </w:r>
    </w:p>
    <w:p w:rsidR="0027695D" w:rsidRDefault="0027695D" w:rsidP="001B2E11"/>
    <w:p w:rsidR="0027695D" w:rsidRPr="0027695D" w:rsidRDefault="0027695D" w:rsidP="001B2E11">
      <w:r>
        <w:rPr>
          <w:vertAlign w:val="superscript"/>
        </w:rPr>
        <w:t>3</w:t>
      </w:r>
      <w:r>
        <w:t xml:space="preserve"> Application Note, “Histogram Testing Determines DNL and INL Errors”, Maxim Integrated, 18 June 2003.</w:t>
      </w:r>
    </w:p>
    <w:sectPr w:rsidR="0027695D" w:rsidRPr="0027695D" w:rsidSect="00C57E5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B2" w:rsidRDefault="007353B2">
      <w:r>
        <w:separator/>
      </w:r>
    </w:p>
  </w:endnote>
  <w:endnote w:type="continuationSeparator" w:id="0">
    <w:p w:rsidR="007353B2" w:rsidRDefault="0073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99" w:rsidRPr="00E83BF4" w:rsidRDefault="00CD0A99" w:rsidP="00002807">
    <w:pPr>
      <w:tabs>
        <w:tab w:val="center" w:pos="4680"/>
        <w:tab w:val="right" w:pos="9360"/>
      </w:tabs>
      <w:rPr>
        <w:sz w:val="20"/>
      </w:rPr>
    </w:pPr>
  </w:p>
  <w:p w:rsidR="00CD0A99" w:rsidRPr="00E83BF4" w:rsidRDefault="00CD0A99" w:rsidP="008C5DDC">
    <w:pPr>
      <w:tabs>
        <w:tab w:val="center" w:pos="4680"/>
        <w:tab w:val="right" w:pos="9360"/>
      </w:tabs>
      <w:jc w:val="center"/>
      <w:rPr>
        <w:sz w:val="20"/>
      </w:rPr>
    </w:pPr>
    <w:r w:rsidRPr="00E83BF4">
      <w:rPr>
        <w:sz w:val="20"/>
      </w:rPr>
      <w:t>-</w:t>
    </w:r>
    <w:r w:rsidRPr="00E83BF4">
      <w:rPr>
        <w:sz w:val="20"/>
      </w:rPr>
      <w:fldChar w:fldCharType="begin"/>
    </w:r>
    <w:r w:rsidRPr="00E83BF4">
      <w:rPr>
        <w:sz w:val="20"/>
      </w:rPr>
      <w:instrText xml:space="preserve"> PAGE   \* MERGEFORMAT </w:instrText>
    </w:r>
    <w:r w:rsidRPr="00E83BF4">
      <w:rPr>
        <w:sz w:val="20"/>
      </w:rPr>
      <w:fldChar w:fldCharType="separate"/>
    </w:r>
    <w:r w:rsidR="00500C1C" w:rsidRPr="00500C1C">
      <w:rPr>
        <w:noProof/>
        <w:sz w:val="20"/>
        <w:szCs w:val="22"/>
      </w:rPr>
      <w:t>6</w:t>
    </w:r>
    <w:r w:rsidRPr="00E83BF4">
      <w:rPr>
        <w:sz w:val="20"/>
      </w:rPr>
      <w:fldChar w:fldCharType="end"/>
    </w:r>
    <w:r w:rsidRPr="00E83BF4">
      <w:rPr>
        <w:sz w:val="20"/>
      </w:rPr>
      <w:t>-</w:t>
    </w:r>
  </w:p>
  <w:p w:rsidR="00CD0A99" w:rsidRPr="00E83BF4" w:rsidRDefault="00CD0A99" w:rsidP="00002807">
    <w:pPr>
      <w:tabs>
        <w:tab w:val="center" w:pos="4680"/>
        <w:tab w:val="right" w:pos="9360"/>
      </w:tabs>
      <w:rPr>
        <w:sz w:val="20"/>
      </w:rPr>
    </w:pPr>
  </w:p>
  <w:p w:rsidR="00CD0A99" w:rsidRPr="00002807" w:rsidRDefault="00CD0A99" w:rsidP="00002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B2" w:rsidRDefault="007353B2">
      <w:r>
        <w:separator/>
      </w:r>
    </w:p>
  </w:footnote>
  <w:footnote w:type="continuationSeparator" w:id="0">
    <w:p w:rsidR="007353B2" w:rsidRDefault="00735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99" w:rsidRPr="00CB35A0" w:rsidRDefault="00CD0A99" w:rsidP="00CB35A0">
    <w:pPr>
      <w:rPr>
        <w:rFonts w:ascii="Garamond" w:hAnsi="Garamond"/>
        <w:b/>
        <w:i/>
        <w:sz w:val="28"/>
        <w:szCs w:val="28"/>
      </w:rPr>
    </w:pPr>
    <w:r>
      <w:rPr>
        <w:rFonts w:ascii="Garamond" w:hAnsi="Garamond"/>
        <w:b/>
        <w:i/>
        <w:sz w:val="28"/>
        <w:szCs w:val="28"/>
      </w:rPr>
      <w:t>IUCAA Focal Plane Array Controller</w:t>
    </w:r>
  </w:p>
  <w:p w:rsidR="00CD0A99" w:rsidRPr="00E83BF4" w:rsidRDefault="00CD0A99" w:rsidP="000028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3A07C8"/>
    <w:lvl w:ilvl="0">
      <w:numFmt w:val="decimal"/>
      <w:lvlText w:val="*"/>
      <w:lvlJc w:val="left"/>
    </w:lvl>
  </w:abstractNum>
  <w:abstractNum w:abstractNumId="1">
    <w:nsid w:val="1564556E"/>
    <w:multiLevelType w:val="hybridMultilevel"/>
    <w:tmpl w:val="42EEEF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F9029E"/>
    <w:multiLevelType w:val="hybridMultilevel"/>
    <w:tmpl w:val="FA6244C0"/>
    <w:lvl w:ilvl="0" w:tplc="04090019">
      <w:start w:val="1"/>
      <w:numFmt w:val="decimal"/>
      <w:pStyle w:val="ListParagraph"/>
      <w:lvlText w:val="%1."/>
      <w:lvlJc w:val="left"/>
      <w:pPr>
        <w:ind w:left="648"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D2C2C53"/>
    <w:multiLevelType w:val="multilevel"/>
    <w:tmpl w:val="539285FE"/>
    <w:lvl w:ilvl="0">
      <w:start w:val="1"/>
      <w:numFmt w:val="decimal"/>
      <w:pStyle w:val="Heading1"/>
      <w:isLg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64"/>
        </w:tabs>
        <w:ind w:left="864" w:hanging="864"/>
      </w:pPr>
      <w:rPr>
        <w:rFonts w:cs="Times New Roman" w:hint="default"/>
      </w:rPr>
    </w:lvl>
    <w:lvl w:ilvl="2">
      <w:start w:val="1"/>
      <w:numFmt w:val="decimal"/>
      <w:pStyle w:val="Heading3"/>
      <w:lvlText w:val="%1.%2.%3"/>
      <w:lvlJc w:val="left"/>
      <w:pPr>
        <w:tabs>
          <w:tab w:val="num" w:pos="1152"/>
        </w:tabs>
        <w:ind w:left="1152" w:hanging="1152"/>
      </w:pPr>
      <w:rPr>
        <w:rFonts w:cs="Times New Roman" w:hint="default"/>
      </w:rPr>
    </w:lvl>
    <w:lvl w:ilvl="3">
      <w:start w:val="1"/>
      <w:numFmt w:val="decimal"/>
      <w:pStyle w:val="Heading4"/>
      <w:lvlText w:val="%1.%2.%3.%4"/>
      <w:lvlJc w:val="left"/>
      <w:pPr>
        <w:tabs>
          <w:tab w:val="num" w:pos="2610"/>
        </w:tabs>
        <w:ind w:left="2610" w:hanging="1440"/>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0"/>
        <w:lvlJc w:val="left"/>
        <w:rPr>
          <w:rFonts w:ascii="Tahoma" w:hAnsi="Tahoma" w:cs="Tahoma"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E6"/>
    <w:rsid w:val="00002807"/>
    <w:rsid w:val="00005919"/>
    <w:rsid w:val="00005EFD"/>
    <w:rsid w:val="000062A4"/>
    <w:rsid w:val="00010507"/>
    <w:rsid w:val="000110C4"/>
    <w:rsid w:val="0001610F"/>
    <w:rsid w:val="00025454"/>
    <w:rsid w:val="0003059D"/>
    <w:rsid w:val="00033634"/>
    <w:rsid w:val="00034C89"/>
    <w:rsid w:val="00035735"/>
    <w:rsid w:val="000415E6"/>
    <w:rsid w:val="000419A0"/>
    <w:rsid w:val="00042F7E"/>
    <w:rsid w:val="000452FA"/>
    <w:rsid w:val="000457E3"/>
    <w:rsid w:val="000472C0"/>
    <w:rsid w:val="00050A53"/>
    <w:rsid w:val="00061981"/>
    <w:rsid w:val="00061A27"/>
    <w:rsid w:val="000636C0"/>
    <w:rsid w:val="00064764"/>
    <w:rsid w:val="00065FF8"/>
    <w:rsid w:val="000662A0"/>
    <w:rsid w:val="0006641E"/>
    <w:rsid w:val="00070646"/>
    <w:rsid w:val="00072F37"/>
    <w:rsid w:val="00075ACE"/>
    <w:rsid w:val="000776A5"/>
    <w:rsid w:val="00083DD9"/>
    <w:rsid w:val="00091EF4"/>
    <w:rsid w:val="0009310D"/>
    <w:rsid w:val="000941E1"/>
    <w:rsid w:val="00094220"/>
    <w:rsid w:val="00095BFA"/>
    <w:rsid w:val="000A27A3"/>
    <w:rsid w:val="000A4288"/>
    <w:rsid w:val="000A4FF9"/>
    <w:rsid w:val="000A568A"/>
    <w:rsid w:val="000A5708"/>
    <w:rsid w:val="000A6382"/>
    <w:rsid w:val="000B36C0"/>
    <w:rsid w:val="000C06EF"/>
    <w:rsid w:val="000C0D9C"/>
    <w:rsid w:val="000C1A6A"/>
    <w:rsid w:val="000C3D8A"/>
    <w:rsid w:val="000C44CB"/>
    <w:rsid w:val="000C46B7"/>
    <w:rsid w:val="000C48A5"/>
    <w:rsid w:val="000C5DC3"/>
    <w:rsid w:val="000C5DDB"/>
    <w:rsid w:val="000D153A"/>
    <w:rsid w:val="000F08F0"/>
    <w:rsid w:val="000F0CB8"/>
    <w:rsid w:val="000F23A7"/>
    <w:rsid w:val="000F3817"/>
    <w:rsid w:val="000F4B4F"/>
    <w:rsid w:val="000F4DE3"/>
    <w:rsid w:val="00103D80"/>
    <w:rsid w:val="00104501"/>
    <w:rsid w:val="00106611"/>
    <w:rsid w:val="001103A7"/>
    <w:rsid w:val="001111F8"/>
    <w:rsid w:val="00114D61"/>
    <w:rsid w:val="00114FA5"/>
    <w:rsid w:val="0011556C"/>
    <w:rsid w:val="001173A7"/>
    <w:rsid w:val="00124851"/>
    <w:rsid w:val="00124A3C"/>
    <w:rsid w:val="001255F9"/>
    <w:rsid w:val="00127DB5"/>
    <w:rsid w:val="00132DED"/>
    <w:rsid w:val="0013428E"/>
    <w:rsid w:val="00135F41"/>
    <w:rsid w:val="001362A9"/>
    <w:rsid w:val="00140872"/>
    <w:rsid w:val="001411FE"/>
    <w:rsid w:val="00144F5C"/>
    <w:rsid w:val="00147453"/>
    <w:rsid w:val="00153D5B"/>
    <w:rsid w:val="00154116"/>
    <w:rsid w:val="0015427A"/>
    <w:rsid w:val="001555F2"/>
    <w:rsid w:val="00163C91"/>
    <w:rsid w:val="00163E8C"/>
    <w:rsid w:val="0017026C"/>
    <w:rsid w:val="00170D86"/>
    <w:rsid w:val="001718A2"/>
    <w:rsid w:val="00172E06"/>
    <w:rsid w:val="00175571"/>
    <w:rsid w:val="00176158"/>
    <w:rsid w:val="00181FFA"/>
    <w:rsid w:val="001858AA"/>
    <w:rsid w:val="001922A7"/>
    <w:rsid w:val="001922B3"/>
    <w:rsid w:val="00192A0E"/>
    <w:rsid w:val="00192B69"/>
    <w:rsid w:val="0019799F"/>
    <w:rsid w:val="00197EDF"/>
    <w:rsid w:val="001B0BF8"/>
    <w:rsid w:val="001B0C13"/>
    <w:rsid w:val="001B2E11"/>
    <w:rsid w:val="001B323B"/>
    <w:rsid w:val="001B4EF3"/>
    <w:rsid w:val="001B7F6E"/>
    <w:rsid w:val="001C1509"/>
    <w:rsid w:val="001C6B4C"/>
    <w:rsid w:val="001D4C0D"/>
    <w:rsid w:val="001D55C1"/>
    <w:rsid w:val="001D5BA9"/>
    <w:rsid w:val="001D64D0"/>
    <w:rsid w:val="001D7945"/>
    <w:rsid w:val="001E0BBF"/>
    <w:rsid w:val="001E1D96"/>
    <w:rsid w:val="001E2D80"/>
    <w:rsid w:val="001E4B91"/>
    <w:rsid w:val="001E5542"/>
    <w:rsid w:val="001E7582"/>
    <w:rsid w:val="001F0F0D"/>
    <w:rsid w:val="001F196C"/>
    <w:rsid w:val="001F2102"/>
    <w:rsid w:val="001F3D7B"/>
    <w:rsid w:val="001F619C"/>
    <w:rsid w:val="001F6F4D"/>
    <w:rsid w:val="001F7F55"/>
    <w:rsid w:val="00205663"/>
    <w:rsid w:val="00211150"/>
    <w:rsid w:val="00215B4C"/>
    <w:rsid w:val="00220B53"/>
    <w:rsid w:val="00220E95"/>
    <w:rsid w:val="00225EF4"/>
    <w:rsid w:val="002317A3"/>
    <w:rsid w:val="00237DEE"/>
    <w:rsid w:val="00243A9F"/>
    <w:rsid w:val="0025194D"/>
    <w:rsid w:val="00253C7F"/>
    <w:rsid w:val="0025603D"/>
    <w:rsid w:val="00257F24"/>
    <w:rsid w:val="00261921"/>
    <w:rsid w:val="00266E35"/>
    <w:rsid w:val="002729DE"/>
    <w:rsid w:val="0027303B"/>
    <w:rsid w:val="0027363C"/>
    <w:rsid w:val="0027695D"/>
    <w:rsid w:val="00280981"/>
    <w:rsid w:val="00281D2C"/>
    <w:rsid w:val="00284EEB"/>
    <w:rsid w:val="00287E63"/>
    <w:rsid w:val="00292A15"/>
    <w:rsid w:val="00292CF6"/>
    <w:rsid w:val="0029346C"/>
    <w:rsid w:val="002974A4"/>
    <w:rsid w:val="002A0273"/>
    <w:rsid w:val="002A34E6"/>
    <w:rsid w:val="002A46D2"/>
    <w:rsid w:val="002B2B4C"/>
    <w:rsid w:val="002B352E"/>
    <w:rsid w:val="002B68E5"/>
    <w:rsid w:val="002B6B24"/>
    <w:rsid w:val="002B6E95"/>
    <w:rsid w:val="002C0E82"/>
    <w:rsid w:val="002C3246"/>
    <w:rsid w:val="002C64C9"/>
    <w:rsid w:val="002C65A3"/>
    <w:rsid w:val="002D0AC0"/>
    <w:rsid w:val="002D144A"/>
    <w:rsid w:val="002D5917"/>
    <w:rsid w:val="002D5DE4"/>
    <w:rsid w:val="002D7E46"/>
    <w:rsid w:val="002E00DE"/>
    <w:rsid w:val="002E1D42"/>
    <w:rsid w:val="002E6676"/>
    <w:rsid w:val="002F0CA9"/>
    <w:rsid w:val="002F1D95"/>
    <w:rsid w:val="002F20DF"/>
    <w:rsid w:val="002F3B4E"/>
    <w:rsid w:val="002F467B"/>
    <w:rsid w:val="002F7E0F"/>
    <w:rsid w:val="003028E4"/>
    <w:rsid w:val="00305500"/>
    <w:rsid w:val="00305D3E"/>
    <w:rsid w:val="003134B3"/>
    <w:rsid w:val="00313E5C"/>
    <w:rsid w:val="00322BEB"/>
    <w:rsid w:val="00322C0F"/>
    <w:rsid w:val="0032387F"/>
    <w:rsid w:val="003240EB"/>
    <w:rsid w:val="0033437A"/>
    <w:rsid w:val="00334DCA"/>
    <w:rsid w:val="0033567A"/>
    <w:rsid w:val="00336DAC"/>
    <w:rsid w:val="00341037"/>
    <w:rsid w:val="003413F5"/>
    <w:rsid w:val="0034155C"/>
    <w:rsid w:val="00342643"/>
    <w:rsid w:val="00342B78"/>
    <w:rsid w:val="00343C5B"/>
    <w:rsid w:val="00346CEC"/>
    <w:rsid w:val="00350467"/>
    <w:rsid w:val="00355199"/>
    <w:rsid w:val="00355313"/>
    <w:rsid w:val="00355CAE"/>
    <w:rsid w:val="003569D6"/>
    <w:rsid w:val="00361164"/>
    <w:rsid w:val="0036128F"/>
    <w:rsid w:val="00361FD4"/>
    <w:rsid w:val="00365571"/>
    <w:rsid w:val="00370C5B"/>
    <w:rsid w:val="00374A8B"/>
    <w:rsid w:val="00375AF7"/>
    <w:rsid w:val="0038132B"/>
    <w:rsid w:val="003814B4"/>
    <w:rsid w:val="00383AFD"/>
    <w:rsid w:val="00390C01"/>
    <w:rsid w:val="00390F68"/>
    <w:rsid w:val="00393632"/>
    <w:rsid w:val="00393D10"/>
    <w:rsid w:val="003962AC"/>
    <w:rsid w:val="0039667B"/>
    <w:rsid w:val="0039671C"/>
    <w:rsid w:val="00397F11"/>
    <w:rsid w:val="003A1C0D"/>
    <w:rsid w:val="003A447A"/>
    <w:rsid w:val="003A45CB"/>
    <w:rsid w:val="003A6A3F"/>
    <w:rsid w:val="003A78E3"/>
    <w:rsid w:val="003B054E"/>
    <w:rsid w:val="003B0738"/>
    <w:rsid w:val="003B408C"/>
    <w:rsid w:val="003C057B"/>
    <w:rsid w:val="003C0914"/>
    <w:rsid w:val="003C5303"/>
    <w:rsid w:val="003D06CD"/>
    <w:rsid w:val="003D4A47"/>
    <w:rsid w:val="003D6157"/>
    <w:rsid w:val="003D7497"/>
    <w:rsid w:val="003E04CC"/>
    <w:rsid w:val="003E1003"/>
    <w:rsid w:val="003E2A49"/>
    <w:rsid w:val="003E2AFE"/>
    <w:rsid w:val="003E415B"/>
    <w:rsid w:val="003E5570"/>
    <w:rsid w:val="003E7535"/>
    <w:rsid w:val="003F23A7"/>
    <w:rsid w:val="003F43E6"/>
    <w:rsid w:val="003F59F7"/>
    <w:rsid w:val="004003E8"/>
    <w:rsid w:val="00400944"/>
    <w:rsid w:val="00400C9C"/>
    <w:rsid w:val="00404FE8"/>
    <w:rsid w:val="00411EE9"/>
    <w:rsid w:val="004121C6"/>
    <w:rsid w:val="004147BA"/>
    <w:rsid w:val="00416CCE"/>
    <w:rsid w:val="0041739C"/>
    <w:rsid w:val="00421B15"/>
    <w:rsid w:val="004236A1"/>
    <w:rsid w:val="004252BF"/>
    <w:rsid w:val="00430414"/>
    <w:rsid w:val="00430DAD"/>
    <w:rsid w:val="00431325"/>
    <w:rsid w:val="00431673"/>
    <w:rsid w:val="004317AD"/>
    <w:rsid w:val="0044007E"/>
    <w:rsid w:val="004438FB"/>
    <w:rsid w:val="00446ADA"/>
    <w:rsid w:val="00451ED9"/>
    <w:rsid w:val="00452171"/>
    <w:rsid w:val="00457312"/>
    <w:rsid w:val="00464253"/>
    <w:rsid w:val="0046494E"/>
    <w:rsid w:val="00470F55"/>
    <w:rsid w:val="00471E5E"/>
    <w:rsid w:val="004720D8"/>
    <w:rsid w:val="00475609"/>
    <w:rsid w:val="0047596B"/>
    <w:rsid w:val="0047604E"/>
    <w:rsid w:val="004770D9"/>
    <w:rsid w:val="00483D5E"/>
    <w:rsid w:val="00484FC1"/>
    <w:rsid w:val="00487286"/>
    <w:rsid w:val="00491F27"/>
    <w:rsid w:val="00491FBB"/>
    <w:rsid w:val="00492BB4"/>
    <w:rsid w:val="0049340E"/>
    <w:rsid w:val="00495255"/>
    <w:rsid w:val="00496004"/>
    <w:rsid w:val="0049744B"/>
    <w:rsid w:val="004A28D9"/>
    <w:rsid w:val="004A4D2B"/>
    <w:rsid w:val="004A6862"/>
    <w:rsid w:val="004B5E46"/>
    <w:rsid w:val="004B5FF3"/>
    <w:rsid w:val="004C0168"/>
    <w:rsid w:val="004C0B9D"/>
    <w:rsid w:val="004C26D5"/>
    <w:rsid w:val="004C488E"/>
    <w:rsid w:val="004C6DB9"/>
    <w:rsid w:val="004C729D"/>
    <w:rsid w:val="004D0599"/>
    <w:rsid w:val="004D1CA9"/>
    <w:rsid w:val="004D44C8"/>
    <w:rsid w:val="004D6DC5"/>
    <w:rsid w:val="004E0927"/>
    <w:rsid w:val="004E0E15"/>
    <w:rsid w:val="004E6D54"/>
    <w:rsid w:val="004F1F97"/>
    <w:rsid w:val="004F5958"/>
    <w:rsid w:val="00500C1C"/>
    <w:rsid w:val="005021C1"/>
    <w:rsid w:val="00503C1A"/>
    <w:rsid w:val="0051065C"/>
    <w:rsid w:val="00512A75"/>
    <w:rsid w:val="005200ED"/>
    <w:rsid w:val="00520DFB"/>
    <w:rsid w:val="00520F61"/>
    <w:rsid w:val="00521445"/>
    <w:rsid w:val="005221BE"/>
    <w:rsid w:val="005236B2"/>
    <w:rsid w:val="0053409D"/>
    <w:rsid w:val="005344A5"/>
    <w:rsid w:val="005443C2"/>
    <w:rsid w:val="00544763"/>
    <w:rsid w:val="0054494D"/>
    <w:rsid w:val="005452FA"/>
    <w:rsid w:val="005464E2"/>
    <w:rsid w:val="005477C5"/>
    <w:rsid w:val="00551A29"/>
    <w:rsid w:val="00560B03"/>
    <w:rsid w:val="005632D1"/>
    <w:rsid w:val="005639F0"/>
    <w:rsid w:val="00566D20"/>
    <w:rsid w:val="00567489"/>
    <w:rsid w:val="00571EA6"/>
    <w:rsid w:val="00576153"/>
    <w:rsid w:val="0057747F"/>
    <w:rsid w:val="00577FA6"/>
    <w:rsid w:val="00580D36"/>
    <w:rsid w:val="00591051"/>
    <w:rsid w:val="005915F4"/>
    <w:rsid w:val="00593EFB"/>
    <w:rsid w:val="0059591B"/>
    <w:rsid w:val="005962F4"/>
    <w:rsid w:val="005A1988"/>
    <w:rsid w:val="005A283A"/>
    <w:rsid w:val="005A46FC"/>
    <w:rsid w:val="005A6460"/>
    <w:rsid w:val="005A7623"/>
    <w:rsid w:val="005A790D"/>
    <w:rsid w:val="005B2164"/>
    <w:rsid w:val="005B3A38"/>
    <w:rsid w:val="005B5BA4"/>
    <w:rsid w:val="005C008A"/>
    <w:rsid w:val="005C0FC8"/>
    <w:rsid w:val="005C1A76"/>
    <w:rsid w:val="005C6149"/>
    <w:rsid w:val="005D0129"/>
    <w:rsid w:val="005D0827"/>
    <w:rsid w:val="005D24AD"/>
    <w:rsid w:val="005D30BA"/>
    <w:rsid w:val="005D3509"/>
    <w:rsid w:val="005D4CB8"/>
    <w:rsid w:val="005D50FF"/>
    <w:rsid w:val="005D79BB"/>
    <w:rsid w:val="005D7D67"/>
    <w:rsid w:val="005E2A9E"/>
    <w:rsid w:val="005E2D85"/>
    <w:rsid w:val="005E3EB0"/>
    <w:rsid w:val="005E6250"/>
    <w:rsid w:val="005E637D"/>
    <w:rsid w:val="005F3617"/>
    <w:rsid w:val="005F3A01"/>
    <w:rsid w:val="005F49DA"/>
    <w:rsid w:val="005F507B"/>
    <w:rsid w:val="005F64D9"/>
    <w:rsid w:val="0060273E"/>
    <w:rsid w:val="00604546"/>
    <w:rsid w:val="00604841"/>
    <w:rsid w:val="0060572B"/>
    <w:rsid w:val="00610989"/>
    <w:rsid w:val="00613257"/>
    <w:rsid w:val="00616050"/>
    <w:rsid w:val="0061763B"/>
    <w:rsid w:val="00625ED2"/>
    <w:rsid w:val="00626281"/>
    <w:rsid w:val="006273FD"/>
    <w:rsid w:val="00637912"/>
    <w:rsid w:val="00643DE7"/>
    <w:rsid w:val="006446D2"/>
    <w:rsid w:val="0064771E"/>
    <w:rsid w:val="006479CF"/>
    <w:rsid w:val="006521AB"/>
    <w:rsid w:val="006543AD"/>
    <w:rsid w:val="0065613A"/>
    <w:rsid w:val="006568FA"/>
    <w:rsid w:val="00662F2F"/>
    <w:rsid w:val="006649B4"/>
    <w:rsid w:val="00665C43"/>
    <w:rsid w:val="00666010"/>
    <w:rsid w:val="006667F1"/>
    <w:rsid w:val="00667FDF"/>
    <w:rsid w:val="0067144A"/>
    <w:rsid w:val="00671C68"/>
    <w:rsid w:val="00672BB5"/>
    <w:rsid w:val="00672ED7"/>
    <w:rsid w:val="006738A8"/>
    <w:rsid w:val="00673FD3"/>
    <w:rsid w:val="00674692"/>
    <w:rsid w:val="00675391"/>
    <w:rsid w:val="00680F7A"/>
    <w:rsid w:val="00682202"/>
    <w:rsid w:val="006872C5"/>
    <w:rsid w:val="00693D98"/>
    <w:rsid w:val="006944F7"/>
    <w:rsid w:val="00694AED"/>
    <w:rsid w:val="00695450"/>
    <w:rsid w:val="006956C0"/>
    <w:rsid w:val="006A28C1"/>
    <w:rsid w:val="006A2DEE"/>
    <w:rsid w:val="006A3F87"/>
    <w:rsid w:val="006A5874"/>
    <w:rsid w:val="006A60B6"/>
    <w:rsid w:val="006B04D7"/>
    <w:rsid w:val="006B3B64"/>
    <w:rsid w:val="006B49F4"/>
    <w:rsid w:val="006B5D08"/>
    <w:rsid w:val="006B6B26"/>
    <w:rsid w:val="006C3242"/>
    <w:rsid w:val="006C38F1"/>
    <w:rsid w:val="006C769F"/>
    <w:rsid w:val="006C7778"/>
    <w:rsid w:val="006D0168"/>
    <w:rsid w:val="006D328B"/>
    <w:rsid w:val="006D6005"/>
    <w:rsid w:val="006D6CD3"/>
    <w:rsid w:val="006D6EA2"/>
    <w:rsid w:val="006E3518"/>
    <w:rsid w:val="006E7089"/>
    <w:rsid w:val="006E7D5B"/>
    <w:rsid w:val="006F2A6A"/>
    <w:rsid w:val="006F54D9"/>
    <w:rsid w:val="006F6556"/>
    <w:rsid w:val="006F65DA"/>
    <w:rsid w:val="006F7F91"/>
    <w:rsid w:val="00704FB7"/>
    <w:rsid w:val="00705CE8"/>
    <w:rsid w:val="0070679E"/>
    <w:rsid w:val="007075F0"/>
    <w:rsid w:val="0071025C"/>
    <w:rsid w:val="007108D3"/>
    <w:rsid w:val="00713069"/>
    <w:rsid w:val="00717EBD"/>
    <w:rsid w:val="00720EE4"/>
    <w:rsid w:val="00722195"/>
    <w:rsid w:val="00725D9D"/>
    <w:rsid w:val="00725DDA"/>
    <w:rsid w:val="007270DB"/>
    <w:rsid w:val="0072714D"/>
    <w:rsid w:val="00731DF4"/>
    <w:rsid w:val="00733627"/>
    <w:rsid w:val="007353B2"/>
    <w:rsid w:val="007357BB"/>
    <w:rsid w:val="00735CCC"/>
    <w:rsid w:val="0074059F"/>
    <w:rsid w:val="007414A1"/>
    <w:rsid w:val="00742F04"/>
    <w:rsid w:val="0074302C"/>
    <w:rsid w:val="00747A0B"/>
    <w:rsid w:val="007501B1"/>
    <w:rsid w:val="00750CFE"/>
    <w:rsid w:val="00751B4B"/>
    <w:rsid w:val="00752B78"/>
    <w:rsid w:val="00752CB3"/>
    <w:rsid w:val="00753BB1"/>
    <w:rsid w:val="007562D5"/>
    <w:rsid w:val="00756E6A"/>
    <w:rsid w:val="00761881"/>
    <w:rsid w:val="00762F1C"/>
    <w:rsid w:val="00766B16"/>
    <w:rsid w:val="00773B7E"/>
    <w:rsid w:val="00775473"/>
    <w:rsid w:val="00777DA2"/>
    <w:rsid w:val="0078263D"/>
    <w:rsid w:val="007860BD"/>
    <w:rsid w:val="00786CF1"/>
    <w:rsid w:val="00790E90"/>
    <w:rsid w:val="007934FA"/>
    <w:rsid w:val="007A0ED7"/>
    <w:rsid w:val="007B040C"/>
    <w:rsid w:val="007B04CB"/>
    <w:rsid w:val="007B3BE5"/>
    <w:rsid w:val="007B5B81"/>
    <w:rsid w:val="007B682A"/>
    <w:rsid w:val="007B6AB7"/>
    <w:rsid w:val="007C07DE"/>
    <w:rsid w:val="007C0812"/>
    <w:rsid w:val="007C2D1A"/>
    <w:rsid w:val="007C4583"/>
    <w:rsid w:val="007C7499"/>
    <w:rsid w:val="007D0159"/>
    <w:rsid w:val="007D3657"/>
    <w:rsid w:val="007E135A"/>
    <w:rsid w:val="007E149E"/>
    <w:rsid w:val="007E4B18"/>
    <w:rsid w:val="007E6507"/>
    <w:rsid w:val="007E7133"/>
    <w:rsid w:val="007E77C9"/>
    <w:rsid w:val="007E7A27"/>
    <w:rsid w:val="00800636"/>
    <w:rsid w:val="0080234A"/>
    <w:rsid w:val="0080246F"/>
    <w:rsid w:val="0080296A"/>
    <w:rsid w:val="008035DD"/>
    <w:rsid w:val="00805A0D"/>
    <w:rsid w:val="00812426"/>
    <w:rsid w:val="00813E11"/>
    <w:rsid w:val="0081496C"/>
    <w:rsid w:val="00814A11"/>
    <w:rsid w:val="00815485"/>
    <w:rsid w:val="00820FCD"/>
    <w:rsid w:val="00821EAB"/>
    <w:rsid w:val="008250AC"/>
    <w:rsid w:val="0083230F"/>
    <w:rsid w:val="0083234A"/>
    <w:rsid w:val="008435F5"/>
    <w:rsid w:val="00844DBD"/>
    <w:rsid w:val="008451A9"/>
    <w:rsid w:val="00846A61"/>
    <w:rsid w:val="00850374"/>
    <w:rsid w:val="00850AD0"/>
    <w:rsid w:val="0085144A"/>
    <w:rsid w:val="00855CAE"/>
    <w:rsid w:val="00857F59"/>
    <w:rsid w:val="00863FC2"/>
    <w:rsid w:val="008643EE"/>
    <w:rsid w:val="008711DD"/>
    <w:rsid w:val="0087370A"/>
    <w:rsid w:val="00880115"/>
    <w:rsid w:val="00880847"/>
    <w:rsid w:val="00880A7D"/>
    <w:rsid w:val="00880B34"/>
    <w:rsid w:val="00882C7A"/>
    <w:rsid w:val="008870DE"/>
    <w:rsid w:val="00887E03"/>
    <w:rsid w:val="008A20E0"/>
    <w:rsid w:val="008A3081"/>
    <w:rsid w:val="008B06BD"/>
    <w:rsid w:val="008B2BAF"/>
    <w:rsid w:val="008B2D05"/>
    <w:rsid w:val="008B3E67"/>
    <w:rsid w:val="008B4137"/>
    <w:rsid w:val="008B4D50"/>
    <w:rsid w:val="008B4EBE"/>
    <w:rsid w:val="008B5BF2"/>
    <w:rsid w:val="008C0B1D"/>
    <w:rsid w:val="008C263A"/>
    <w:rsid w:val="008C2EFD"/>
    <w:rsid w:val="008C573E"/>
    <w:rsid w:val="008C582B"/>
    <w:rsid w:val="008C5DDC"/>
    <w:rsid w:val="008D218C"/>
    <w:rsid w:val="008D439C"/>
    <w:rsid w:val="008D455D"/>
    <w:rsid w:val="008D4A60"/>
    <w:rsid w:val="008D7272"/>
    <w:rsid w:val="008D7E61"/>
    <w:rsid w:val="008E1653"/>
    <w:rsid w:val="008E243C"/>
    <w:rsid w:val="008E3B64"/>
    <w:rsid w:val="008E432C"/>
    <w:rsid w:val="008E56A4"/>
    <w:rsid w:val="008E70F9"/>
    <w:rsid w:val="008F4AC7"/>
    <w:rsid w:val="008F5CC2"/>
    <w:rsid w:val="008F622B"/>
    <w:rsid w:val="00901E55"/>
    <w:rsid w:val="00902451"/>
    <w:rsid w:val="00902FAB"/>
    <w:rsid w:val="009069DE"/>
    <w:rsid w:val="0090714E"/>
    <w:rsid w:val="009107C7"/>
    <w:rsid w:val="00916197"/>
    <w:rsid w:val="009162D4"/>
    <w:rsid w:val="00916BF2"/>
    <w:rsid w:val="00916D9B"/>
    <w:rsid w:val="00917178"/>
    <w:rsid w:val="009200F5"/>
    <w:rsid w:val="00920913"/>
    <w:rsid w:val="00922D6F"/>
    <w:rsid w:val="00924189"/>
    <w:rsid w:val="009270E7"/>
    <w:rsid w:val="00930CF0"/>
    <w:rsid w:val="00934B6D"/>
    <w:rsid w:val="009379BF"/>
    <w:rsid w:val="00940C88"/>
    <w:rsid w:val="00945247"/>
    <w:rsid w:val="0094641B"/>
    <w:rsid w:val="009464E2"/>
    <w:rsid w:val="00947C61"/>
    <w:rsid w:val="009546B7"/>
    <w:rsid w:val="00957677"/>
    <w:rsid w:val="00957E2C"/>
    <w:rsid w:val="00961112"/>
    <w:rsid w:val="00961D8D"/>
    <w:rsid w:val="00962039"/>
    <w:rsid w:val="00964647"/>
    <w:rsid w:val="00964BF0"/>
    <w:rsid w:val="009657B0"/>
    <w:rsid w:val="009675EF"/>
    <w:rsid w:val="00970FA6"/>
    <w:rsid w:val="00972CB5"/>
    <w:rsid w:val="0097389A"/>
    <w:rsid w:val="00974C20"/>
    <w:rsid w:val="00975543"/>
    <w:rsid w:val="0097730C"/>
    <w:rsid w:val="00977D1F"/>
    <w:rsid w:val="009817B7"/>
    <w:rsid w:val="00982364"/>
    <w:rsid w:val="00983632"/>
    <w:rsid w:val="0098475C"/>
    <w:rsid w:val="00985C64"/>
    <w:rsid w:val="00985FE8"/>
    <w:rsid w:val="00986AB4"/>
    <w:rsid w:val="009871F3"/>
    <w:rsid w:val="0098790B"/>
    <w:rsid w:val="0099689C"/>
    <w:rsid w:val="009A0F34"/>
    <w:rsid w:val="009A3E73"/>
    <w:rsid w:val="009B2FDC"/>
    <w:rsid w:val="009B4612"/>
    <w:rsid w:val="009B54B3"/>
    <w:rsid w:val="009B6520"/>
    <w:rsid w:val="009B7158"/>
    <w:rsid w:val="009C273C"/>
    <w:rsid w:val="009C30D1"/>
    <w:rsid w:val="009C6074"/>
    <w:rsid w:val="009D2192"/>
    <w:rsid w:val="009D4804"/>
    <w:rsid w:val="009D5502"/>
    <w:rsid w:val="009D676A"/>
    <w:rsid w:val="009D7402"/>
    <w:rsid w:val="009E3EFE"/>
    <w:rsid w:val="009E4541"/>
    <w:rsid w:val="009E49A9"/>
    <w:rsid w:val="009E553F"/>
    <w:rsid w:val="009E6818"/>
    <w:rsid w:val="009F2FD9"/>
    <w:rsid w:val="009F52FA"/>
    <w:rsid w:val="009F630B"/>
    <w:rsid w:val="009F6614"/>
    <w:rsid w:val="009F7E45"/>
    <w:rsid w:val="00A02228"/>
    <w:rsid w:val="00A0347A"/>
    <w:rsid w:val="00A041B6"/>
    <w:rsid w:val="00A06DBC"/>
    <w:rsid w:val="00A07049"/>
    <w:rsid w:val="00A22757"/>
    <w:rsid w:val="00A27DB9"/>
    <w:rsid w:val="00A27F1B"/>
    <w:rsid w:val="00A3656C"/>
    <w:rsid w:val="00A376BF"/>
    <w:rsid w:val="00A40829"/>
    <w:rsid w:val="00A438BC"/>
    <w:rsid w:val="00A475FE"/>
    <w:rsid w:val="00A50A37"/>
    <w:rsid w:val="00A51127"/>
    <w:rsid w:val="00A63501"/>
    <w:rsid w:val="00A6466F"/>
    <w:rsid w:val="00A73093"/>
    <w:rsid w:val="00A75A91"/>
    <w:rsid w:val="00A77020"/>
    <w:rsid w:val="00A8238C"/>
    <w:rsid w:val="00A830C7"/>
    <w:rsid w:val="00A862C1"/>
    <w:rsid w:val="00A87FFD"/>
    <w:rsid w:val="00AA02B6"/>
    <w:rsid w:val="00AA1599"/>
    <w:rsid w:val="00AA1948"/>
    <w:rsid w:val="00AA3FB1"/>
    <w:rsid w:val="00AA44F9"/>
    <w:rsid w:val="00AA54F4"/>
    <w:rsid w:val="00AA6A58"/>
    <w:rsid w:val="00AA71C5"/>
    <w:rsid w:val="00AB15E8"/>
    <w:rsid w:val="00AB1B71"/>
    <w:rsid w:val="00AB301C"/>
    <w:rsid w:val="00AB7096"/>
    <w:rsid w:val="00AB75BD"/>
    <w:rsid w:val="00AC0193"/>
    <w:rsid w:val="00AC0E36"/>
    <w:rsid w:val="00AC231C"/>
    <w:rsid w:val="00AC3429"/>
    <w:rsid w:val="00AD4761"/>
    <w:rsid w:val="00AD524D"/>
    <w:rsid w:val="00AD5F53"/>
    <w:rsid w:val="00AD7277"/>
    <w:rsid w:val="00AE1255"/>
    <w:rsid w:val="00AE38AE"/>
    <w:rsid w:val="00AE40B9"/>
    <w:rsid w:val="00AE44A8"/>
    <w:rsid w:val="00AE550A"/>
    <w:rsid w:val="00AE65F8"/>
    <w:rsid w:val="00AF28F7"/>
    <w:rsid w:val="00AF329B"/>
    <w:rsid w:val="00AF36AD"/>
    <w:rsid w:val="00AF41D9"/>
    <w:rsid w:val="00B0016B"/>
    <w:rsid w:val="00B01332"/>
    <w:rsid w:val="00B04205"/>
    <w:rsid w:val="00B05B30"/>
    <w:rsid w:val="00B06906"/>
    <w:rsid w:val="00B14AC8"/>
    <w:rsid w:val="00B152EF"/>
    <w:rsid w:val="00B15D28"/>
    <w:rsid w:val="00B16E69"/>
    <w:rsid w:val="00B207F9"/>
    <w:rsid w:val="00B20A18"/>
    <w:rsid w:val="00B222F2"/>
    <w:rsid w:val="00B27251"/>
    <w:rsid w:val="00B31D07"/>
    <w:rsid w:val="00B34992"/>
    <w:rsid w:val="00B35D29"/>
    <w:rsid w:val="00B3676E"/>
    <w:rsid w:val="00B379F3"/>
    <w:rsid w:val="00B515EE"/>
    <w:rsid w:val="00B53AF1"/>
    <w:rsid w:val="00B54730"/>
    <w:rsid w:val="00B54EF1"/>
    <w:rsid w:val="00B57E35"/>
    <w:rsid w:val="00B631B4"/>
    <w:rsid w:val="00B67987"/>
    <w:rsid w:val="00B72707"/>
    <w:rsid w:val="00B749F4"/>
    <w:rsid w:val="00B75BA9"/>
    <w:rsid w:val="00B82E40"/>
    <w:rsid w:val="00B9050C"/>
    <w:rsid w:val="00B9060B"/>
    <w:rsid w:val="00B9136B"/>
    <w:rsid w:val="00B959E5"/>
    <w:rsid w:val="00BA10FE"/>
    <w:rsid w:val="00BA1DB3"/>
    <w:rsid w:val="00BA3A91"/>
    <w:rsid w:val="00BA5960"/>
    <w:rsid w:val="00BA7009"/>
    <w:rsid w:val="00BB1500"/>
    <w:rsid w:val="00BB151F"/>
    <w:rsid w:val="00BB341D"/>
    <w:rsid w:val="00BC2C70"/>
    <w:rsid w:val="00BC2CB0"/>
    <w:rsid w:val="00BC48C6"/>
    <w:rsid w:val="00BD2D49"/>
    <w:rsid w:val="00BD7700"/>
    <w:rsid w:val="00BE2598"/>
    <w:rsid w:val="00BE36FB"/>
    <w:rsid w:val="00BE46E9"/>
    <w:rsid w:val="00BE51D4"/>
    <w:rsid w:val="00BE64DA"/>
    <w:rsid w:val="00BF0678"/>
    <w:rsid w:val="00BF2A93"/>
    <w:rsid w:val="00BF5340"/>
    <w:rsid w:val="00BF65AB"/>
    <w:rsid w:val="00BF6667"/>
    <w:rsid w:val="00BF7480"/>
    <w:rsid w:val="00C04B7B"/>
    <w:rsid w:val="00C056AA"/>
    <w:rsid w:val="00C10C76"/>
    <w:rsid w:val="00C1468D"/>
    <w:rsid w:val="00C21B55"/>
    <w:rsid w:val="00C22855"/>
    <w:rsid w:val="00C22C03"/>
    <w:rsid w:val="00C23E15"/>
    <w:rsid w:val="00C2566C"/>
    <w:rsid w:val="00C27A13"/>
    <w:rsid w:val="00C33BF3"/>
    <w:rsid w:val="00C345FD"/>
    <w:rsid w:val="00C42501"/>
    <w:rsid w:val="00C43B2C"/>
    <w:rsid w:val="00C43D91"/>
    <w:rsid w:val="00C45811"/>
    <w:rsid w:val="00C479CC"/>
    <w:rsid w:val="00C51092"/>
    <w:rsid w:val="00C53829"/>
    <w:rsid w:val="00C55700"/>
    <w:rsid w:val="00C55917"/>
    <w:rsid w:val="00C56609"/>
    <w:rsid w:val="00C57E54"/>
    <w:rsid w:val="00C604CA"/>
    <w:rsid w:val="00C62490"/>
    <w:rsid w:val="00C627D5"/>
    <w:rsid w:val="00C67420"/>
    <w:rsid w:val="00C7287B"/>
    <w:rsid w:val="00C7697C"/>
    <w:rsid w:val="00C820B9"/>
    <w:rsid w:val="00C821F8"/>
    <w:rsid w:val="00C8745E"/>
    <w:rsid w:val="00C91B8C"/>
    <w:rsid w:val="00C940EE"/>
    <w:rsid w:val="00C95F9B"/>
    <w:rsid w:val="00CA45E6"/>
    <w:rsid w:val="00CA4A7B"/>
    <w:rsid w:val="00CA5D08"/>
    <w:rsid w:val="00CB35A0"/>
    <w:rsid w:val="00CB6814"/>
    <w:rsid w:val="00CC02C8"/>
    <w:rsid w:val="00CC241F"/>
    <w:rsid w:val="00CC33AE"/>
    <w:rsid w:val="00CC46BC"/>
    <w:rsid w:val="00CC5725"/>
    <w:rsid w:val="00CC5A78"/>
    <w:rsid w:val="00CC5D34"/>
    <w:rsid w:val="00CC6E3C"/>
    <w:rsid w:val="00CD02DB"/>
    <w:rsid w:val="00CD0A99"/>
    <w:rsid w:val="00CD2507"/>
    <w:rsid w:val="00CD2CBC"/>
    <w:rsid w:val="00CD4722"/>
    <w:rsid w:val="00CD5C34"/>
    <w:rsid w:val="00CD6171"/>
    <w:rsid w:val="00CD7AB1"/>
    <w:rsid w:val="00CD7F77"/>
    <w:rsid w:val="00CE034A"/>
    <w:rsid w:val="00CE3C52"/>
    <w:rsid w:val="00CE6173"/>
    <w:rsid w:val="00CF2CDE"/>
    <w:rsid w:val="00CF4F2F"/>
    <w:rsid w:val="00D00067"/>
    <w:rsid w:val="00D01016"/>
    <w:rsid w:val="00D04F8C"/>
    <w:rsid w:val="00D0527C"/>
    <w:rsid w:val="00D06421"/>
    <w:rsid w:val="00D07490"/>
    <w:rsid w:val="00D10800"/>
    <w:rsid w:val="00D16C6D"/>
    <w:rsid w:val="00D33199"/>
    <w:rsid w:val="00D37A6A"/>
    <w:rsid w:val="00D40AC0"/>
    <w:rsid w:val="00D4236A"/>
    <w:rsid w:val="00D437F8"/>
    <w:rsid w:val="00D46A8F"/>
    <w:rsid w:val="00D56E4B"/>
    <w:rsid w:val="00D6019C"/>
    <w:rsid w:val="00D60912"/>
    <w:rsid w:val="00D60B7E"/>
    <w:rsid w:val="00D62846"/>
    <w:rsid w:val="00D62B9D"/>
    <w:rsid w:val="00D6702D"/>
    <w:rsid w:val="00D67752"/>
    <w:rsid w:val="00D7031E"/>
    <w:rsid w:val="00D730DF"/>
    <w:rsid w:val="00D755CD"/>
    <w:rsid w:val="00D755DE"/>
    <w:rsid w:val="00D76256"/>
    <w:rsid w:val="00D762BA"/>
    <w:rsid w:val="00D8088F"/>
    <w:rsid w:val="00D833EE"/>
    <w:rsid w:val="00D861B7"/>
    <w:rsid w:val="00D95713"/>
    <w:rsid w:val="00D964BF"/>
    <w:rsid w:val="00D979E5"/>
    <w:rsid w:val="00DA5472"/>
    <w:rsid w:val="00DA5529"/>
    <w:rsid w:val="00DA6987"/>
    <w:rsid w:val="00DA6FCF"/>
    <w:rsid w:val="00DA7F9D"/>
    <w:rsid w:val="00DB1BB7"/>
    <w:rsid w:val="00DB3DA8"/>
    <w:rsid w:val="00DB4B7D"/>
    <w:rsid w:val="00DC00F3"/>
    <w:rsid w:val="00DC04AE"/>
    <w:rsid w:val="00DC054F"/>
    <w:rsid w:val="00DC1348"/>
    <w:rsid w:val="00DC4097"/>
    <w:rsid w:val="00DC5375"/>
    <w:rsid w:val="00DC6A3A"/>
    <w:rsid w:val="00DC7A84"/>
    <w:rsid w:val="00DD0237"/>
    <w:rsid w:val="00DD1152"/>
    <w:rsid w:val="00DD56B7"/>
    <w:rsid w:val="00DD6803"/>
    <w:rsid w:val="00DE4327"/>
    <w:rsid w:val="00DE57F4"/>
    <w:rsid w:val="00DF0ED3"/>
    <w:rsid w:val="00DF19B5"/>
    <w:rsid w:val="00DF6465"/>
    <w:rsid w:val="00E029F5"/>
    <w:rsid w:val="00E03CB2"/>
    <w:rsid w:val="00E04587"/>
    <w:rsid w:val="00E05083"/>
    <w:rsid w:val="00E10E6F"/>
    <w:rsid w:val="00E147E2"/>
    <w:rsid w:val="00E158D7"/>
    <w:rsid w:val="00E15B98"/>
    <w:rsid w:val="00E167C9"/>
    <w:rsid w:val="00E1684D"/>
    <w:rsid w:val="00E21079"/>
    <w:rsid w:val="00E2183D"/>
    <w:rsid w:val="00E26FAF"/>
    <w:rsid w:val="00E2703D"/>
    <w:rsid w:val="00E4065D"/>
    <w:rsid w:val="00E4472E"/>
    <w:rsid w:val="00E45C06"/>
    <w:rsid w:val="00E52D5D"/>
    <w:rsid w:val="00E5336B"/>
    <w:rsid w:val="00E553FE"/>
    <w:rsid w:val="00E5670B"/>
    <w:rsid w:val="00E571D8"/>
    <w:rsid w:val="00E61011"/>
    <w:rsid w:val="00E65EDC"/>
    <w:rsid w:val="00E66B93"/>
    <w:rsid w:val="00E67A8E"/>
    <w:rsid w:val="00E7040F"/>
    <w:rsid w:val="00E71AD1"/>
    <w:rsid w:val="00E764BE"/>
    <w:rsid w:val="00E8062B"/>
    <w:rsid w:val="00E80B0D"/>
    <w:rsid w:val="00E81C83"/>
    <w:rsid w:val="00E82273"/>
    <w:rsid w:val="00E8271E"/>
    <w:rsid w:val="00E830C7"/>
    <w:rsid w:val="00E83BF4"/>
    <w:rsid w:val="00E87359"/>
    <w:rsid w:val="00E87B24"/>
    <w:rsid w:val="00E91E75"/>
    <w:rsid w:val="00E92BFD"/>
    <w:rsid w:val="00E94323"/>
    <w:rsid w:val="00EA0A6E"/>
    <w:rsid w:val="00EA25E2"/>
    <w:rsid w:val="00EA2C2F"/>
    <w:rsid w:val="00EA69FD"/>
    <w:rsid w:val="00EA7F86"/>
    <w:rsid w:val="00EB210D"/>
    <w:rsid w:val="00EB63D9"/>
    <w:rsid w:val="00EC00BA"/>
    <w:rsid w:val="00EC0924"/>
    <w:rsid w:val="00EC0B43"/>
    <w:rsid w:val="00EC17C3"/>
    <w:rsid w:val="00EC1AAE"/>
    <w:rsid w:val="00EC4242"/>
    <w:rsid w:val="00EC4CBC"/>
    <w:rsid w:val="00EC7807"/>
    <w:rsid w:val="00ED0850"/>
    <w:rsid w:val="00ED1525"/>
    <w:rsid w:val="00ED2BB6"/>
    <w:rsid w:val="00ED4201"/>
    <w:rsid w:val="00ED5DAC"/>
    <w:rsid w:val="00ED794F"/>
    <w:rsid w:val="00EE0ACC"/>
    <w:rsid w:val="00EF5C15"/>
    <w:rsid w:val="00EF637A"/>
    <w:rsid w:val="00EF6707"/>
    <w:rsid w:val="00EF7AD0"/>
    <w:rsid w:val="00F02443"/>
    <w:rsid w:val="00F047C7"/>
    <w:rsid w:val="00F04A76"/>
    <w:rsid w:val="00F071C4"/>
    <w:rsid w:val="00F07DE3"/>
    <w:rsid w:val="00F204EA"/>
    <w:rsid w:val="00F2102A"/>
    <w:rsid w:val="00F21E83"/>
    <w:rsid w:val="00F23989"/>
    <w:rsid w:val="00F26210"/>
    <w:rsid w:val="00F32546"/>
    <w:rsid w:val="00F34195"/>
    <w:rsid w:val="00F34DD7"/>
    <w:rsid w:val="00F3751C"/>
    <w:rsid w:val="00F376F5"/>
    <w:rsid w:val="00F41C00"/>
    <w:rsid w:val="00F4509F"/>
    <w:rsid w:val="00F459C7"/>
    <w:rsid w:val="00F4610A"/>
    <w:rsid w:val="00F50128"/>
    <w:rsid w:val="00F501B6"/>
    <w:rsid w:val="00F502FD"/>
    <w:rsid w:val="00F54E39"/>
    <w:rsid w:val="00F56109"/>
    <w:rsid w:val="00F604C1"/>
    <w:rsid w:val="00F63E34"/>
    <w:rsid w:val="00F63ECD"/>
    <w:rsid w:val="00F67D8F"/>
    <w:rsid w:val="00F73655"/>
    <w:rsid w:val="00F75E0B"/>
    <w:rsid w:val="00F76419"/>
    <w:rsid w:val="00F77EFB"/>
    <w:rsid w:val="00F812B8"/>
    <w:rsid w:val="00F814C4"/>
    <w:rsid w:val="00F83888"/>
    <w:rsid w:val="00F84DC4"/>
    <w:rsid w:val="00F9029E"/>
    <w:rsid w:val="00F9240B"/>
    <w:rsid w:val="00F95804"/>
    <w:rsid w:val="00F9677C"/>
    <w:rsid w:val="00FA0F2F"/>
    <w:rsid w:val="00FA2155"/>
    <w:rsid w:val="00FA4E43"/>
    <w:rsid w:val="00FA514B"/>
    <w:rsid w:val="00FA67FA"/>
    <w:rsid w:val="00FA6C27"/>
    <w:rsid w:val="00FB432C"/>
    <w:rsid w:val="00FB66A3"/>
    <w:rsid w:val="00FB70A6"/>
    <w:rsid w:val="00FC1182"/>
    <w:rsid w:val="00FC526A"/>
    <w:rsid w:val="00FC71AA"/>
    <w:rsid w:val="00FD1097"/>
    <w:rsid w:val="00FD2A94"/>
    <w:rsid w:val="00FD4319"/>
    <w:rsid w:val="00FD4C8F"/>
    <w:rsid w:val="00FD5DC9"/>
    <w:rsid w:val="00FD5FE7"/>
    <w:rsid w:val="00FE2C9B"/>
    <w:rsid w:val="00FE439C"/>
    <w:rsid w:val="00FE7694"/>
    <w:rsid w:val="00FF01BE"/>
    <w:rsid w:val="00FF28D3"/>
    <w:rsid w:val="00FF2AB2"/>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15E6"/>
    <w:rPr>
      <w:sz w:val="24"/>
      <w:szCs w:val="24"/>
    </w:rPr>
  </w:style>
  <w:style w:type="paragraph" w:styleId="Heading1">
    <w:name w:val="heading 1"/>
    <w:basedOn w:val="Normal"/>
    <w:next w:val="BodyText"/>
    <w:link w:val="Heading1Char"/>
    <w:uiPriority w:val="99"/>
    <w:qFormat/>
    <w:rsid w:val="000415E6"/>
    <w:pPr>
      <w:keepNext/>
      <w:numPr>
        <w:numId w:val="1"/>
      </w:numPr>
      <w:spacing w:after="240"/>
      <w:outlineLvl w:val="0"/>
    </w:pPr>
    <w:rPr>
      <w:rFonts w:cs="Arial"/>
      <w:b/>
      <w:bCs/>
      <w:smallCaps/>
      <w:szCs w:val="32"/>
    </w:rPr>
  </w:style>
  <w:style w:type="paragraph" w:styleId="Heading2">
    <w:name w:val="heading 2"/>
    <w:basedOn w:val="Heading1"/>
    <w:next w:val="BodyText"/>
    <w:link w:val="Heading2Char"/>
    <w:uiPriority w:val="99"/>
    <w:qFormat/>
    <w:rsid w:val="000415E6"/>
    <w:pPr>
      <w:numPr>
        <w:ilvl w:val="1"/>
      </w:numPr>
      <w:outlineLvl w:val="1"/>
    </w:pPr>
    <w:rPr>
      <w:bCs w:val="0"/>
      <w:iCs/>
      <w:smallCaps w:val="0"/>
      <w:szCs w:val="28"/>
    </w:rPr>
  </w:style>
  <w:style w:type="paragraph" w:styleId="Heading3">
    <w:name w:val="heading 3"/>
    <w:basedOn w:val="Heading1"/>
    <w:next w:val="BodyText"/>
    <w:link w:val="Heading3Char"/>
    <w:uiPriority w:val="99"/>
    <w:qFormat/>
    <w:rsid w:val="000415E6"/>
    <w:pPr>
      <w:numPr>
        <w:ilvl w:val="2"/>
      </w:numPr>
      <w:outlineLvl w:val="2"/>
    </w:pPr>
    <w:rPr>
      <w:bCs w:val="0"/>
      <w:smallCaps w:val="0"/>
      <w:szCs w:val="26"/>
    </w:rPr>
  </w:style>
  <w:style w:type="paragraph" w:styleId="Heading4">
    <w:name w:val="heading 4"/>
    <w:basedOn w:val="Normal"/>
    <w:next w:val="BodyText"/>
    <w:link w:val="Heading4Char"/>
    <w:uiPriority w:val="99"/>
    <w:qFormat/>
    <w:rsid w:val="000415E6"/>
    <w:pPr>
      <w:keepNext/>
      <w:numPr>
        <w:ilvl w:val="3"/>
        <w:numId w:val="1"/>
      </w:numPr>
      <w:tabs>
        <w:tab w:val="num" w:pos="1440"/>
      </w:tabs>
      <w:spacing w:after="240"/>
      <w:ind w:left="1440"/>
      <w:outlineLvl w:val="3"/>
    </w:pPr>
    <w:rPr>
      <w:b/>
      <w:bCs/>
      <w:szCs w:val="28"/>
    </w:rPr>
  </w:style>
  <w:style w:type="paragraph" w:styleId="Heading5">
    <w:name w:val="heading 5"/>
    <w:basedOn w:val="Normal"/>
    <w:next w:val="BodyText"/>
    <w:link w:val="Heading5Char"/>
    <w:uiPriority w:val="99"/>
    <w:qFormat/>
    <w:rsid w:val="000415E6"/>
    <w:pPr>
      <w:keepNext/>
      <w:numPr>
        <w:ilvl w:val="4"/>
        <w:numId w:val="1"/>
      </w:numPr>
      <w:tabs>
        <w:tab w:val="num" w:pos="1260"/>
      </w:tabs>
      <w:spacing w:after="240"/>
      <w:ind w:left="1170" w:hanging="1170"/>
      <w:outlineLvl w:val="4"/>
    </w:pPr>
    <w:rPr>
      <w:b/>
      <w:szCs w:val="20"/>
    </w:rPr>
  </w:style>
  <w:style w:type="paragraph" w:styleId="Heading6">
    <w:name w:val="heading 6"/>
    <w:basedOn w:val="Heading5"/>
    <w:next w:val="Normal"/>
    <w:link w:val="Heading6Char"/>
    <w:uiPriority w:val="99"/>
    <w:qFormat/>
    <w:rsid w:val="000415E6"/>
    <w:pPr>
      <w:numPr>
        <w:ilvl w:val="5"/>
      </w:numPr>
      <w:tabs>
        <w:tab w:val="num" w:pos="1530"/>
      </w:tabs>
      <w:ind w:left="1350" w:hanging="1350"/>
      <w:outlineLvl w:val="5"/>
    </w:pPr>
  </w:style>
  <w:style w:type="paragraph" w:styleId="Heading7">
    <w:name w:val="heading 7"/>
    <w:basedOn w:val="Heading6"/>
    <w:next w:val="Normal"/>
    <w:link w:val="Heading7Char"/>
    <w:uiPriority w:val="99"/>
    <w:qFormat/>
    <w:rsid w:val="000415E6"/>
    <w:pPr>
      <w:numPr>
        <w:ilvl w:val="6"/>
      </w:numPr>
      <w:tabs>
        <w:tab w:val="num" w:pos="1260"/>
      </w:tabs>
      <w:outlineLvl w:val="6"/>
    </w:pPr>
  </w:style>
  <w:style w:type="paragraph" w:styleId="Heading8">
    <w:name w:val="heading 8"/>
    <w:basedOn w:val="Heading1"/>
    <w:next w:val="Normal"/>
    <w:link w:val="Heading8Char"/>
    <w:uiPriority w:val="99"/>
    <w:qFormat/>
    <w:rsid w:val="000415E6"/>
    <w:pPr>
      <w:numPr>
        <w:ilvl w:val="7"/>
      </w:numPr>
      <w:spacing w:before="240" w:after="60"/>
      <w:outlineLvl w:val="7"/>
    </w:pPr>
    <w:rPr>
      <w:iCs/>
      <w:smallCaps w:val="0"/>
    </w:rPr>
  </w:style>
  <w:style w:type="paragraph" w:styleId="Heading9">
    <w:name w:val="heading 9"/>
    <w:basedOn w:val="Heading1"/>
    <w:next w:val="Normal"/>
    <w:link w:val="Heading9Char"/>
    <w:uiPriority w:val="99"/>
    <w:qFormat/>
    <w:rsid w:val="000415E6"/>
    <w:pPr>
      <w:numPr>
        <w:ilvl w:val="8"/>
      </w:numPr>
      <w:spacing w:before="240" w:after="60"/>
      <w:outlineLvl w:val="8"/>
    </w:pPr>
    <w:rPr>
      <w:small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5E6"/>
    <w:rPr>
      <w:rFonts w:cs="Arial"/>
      <w:b/>
      <w:bCs/>
      <w:smallCaps/>
      <w:sz w:val="32"/>
      <w:szCs w:val="32"/>
    </w:rPr>
  </w:style>
  <w:style w:type="character" w:customStyle="1" w:styleId="Heading2Char">
    <w:name w:val="Heading 2 Char"/>
    <w:basedOn w:val="DefaultParagraphFont"/>
    <w:link w:val="Heading2"/>
    <w:uiPriority w:val="99"/>
    <w:locked/>
    <w:rsid w:val="000415E6"/>
    <w:rPr>
      <w:rFonts w:cs="Arial"/>
      <w:b/>
      <w:iCs/>
      <w:sz w:val="28"/>
      <w:szCs w:val="28"/>
    </w:rPr>
  </w:style>
  <w:style w:type="character" w:customStyle="1" w:styleId="Heading3Char">
    <w:name w:val="Heading 3 Char"/>
    <w:basedOn w:val="DefaultParagraphFont"/>
    <w:link w:val="Heading3"/>
    <w:uiPriority w:val="99"/>
    <w:locked/>
    <w:rsid w:val="000415E6"/>
    <w:rPr>
      <w:rFonts w:cs="Arial"/>
      <w:b/>
      <w:sz w:val="26"/>
      <w:szCs w:val="26"/>
    </w:rPr>
  </w:style>
  <w:style w:type="character" w:customStyle="1" w:styleId="Heading4Char">
    <w:name w:val="Heading 4 Char"/>
    <w:basedOn w:val="DefaultParagraphFont"/>
    <w:link w:val="Heading4"/>
    <w:uiPriority w:val="99"/>
    <w:locked/>
    <w:rsid w:val="000415E6"/>
    <w:rPr>
      <w:rFonts w:cs="Times New Roman"/>
      <w:b/>
      <w:bCs/>
      <w:sz w:val="28"/>
      <w:szCs w:val="28"/>
    </w:rPr>
  </w:style>
  <w:style w:type="character" w:customStyle="1" w:styleId="Heading5Char">
    <w:name w:val="Heading 5 Char"/>
    <w:basedOn w:val="DefaultParagraphFont"/>
    <w:link w:val="Heading5"/>
    <w:uiPriority w:val="99"/>
    <w:locked/>
    <w:rsid w:val="000415E6"/>
    <w:rPr>
      <w:rFonts w:cs="Times New Roman"/>
      <w:b/>
      <w:sz w:val="24"/>
    </w:rPr>
  </w:style>
  <w:style w:type="character" w:customStyle="1" w:styleId="Heading6Char">
    <w:name w:val="Heading 6 Char"/>
    <w:basedOn w:val="DefaultParagraphFont"/>
    <w:link w:val="Heading6"/>
    <w:uiPriority w:val="99"/>
    <w:locked/>
    <w:rsid w:val="000415E6"/>
    <w:rPr>
      <w:rFonts w:cs="Times New Roman"/>
      <w:b/>
      <w:sz w:val="24"/>
    </w:rPr>
  </w:style>
  <w:style w:type="character" w:customStyle="1" w:styleId="Heading7Char">
    <w:name w:val="Heading 7 Char"/>
    <w:basedOn w:val="DefaultParagraphFont"/>
    <w:link w:val="Heading7"/>
    <w:uiPriority w:val="99"/>
    <w:locked/>
    <w:rsid w:val="000415E6"/>
    <w:rPr>
      <w:rFonts w:cs="Times New Roman"/>
      <w:b/>
      <w:sz w:val="24"/>
    </w:rPr>
  </w:style>
  <w:style w:type="character" w:customStyle="1" w:styleId="Heading8Char">
    <w:name w:val="Heading 8 Char"/>
    <w:basedOn w:val="DefaultParagraphFont"/>
    <w:link w:val="Heading8"/>
    <w:uiPriority w:val="99"/>
    <w:locked/>
    <w:rsid w:val="000415E6"/>
    <w:rPr>
      <w:rFonts w:cs="Arial"/>
      <w:b/>
      <w:bCs/>
      <w:iCs/>
      <w:sz w:val="32"/>
      <w:szCs w:val="32"/>
    </w:rPr>
  </w:style>
  <w:style w:type="character" w:customStyle="1" w:styleId="Heading9Char">
    <w:name w:val="Heading 9 Char"/>
    <w:basedOn w:val="DefaultParagraphFont"/>
    <w:link w:val="Heading9"/>
    <w:uiPriority w:val="99"/>
    <w:locked/>
    <w:rsid w:val="000415E6"/>
    <w:rPr>
      <w:rFonts w:cs="Arial"/>
      <w:b/>
      <w:bCs/>
      <w:sz w:val="22"/>
      <w:szCs w:val="22"/>
    </w:rPr>
  </w:style>
  <w:style w:type="paragraph" w:styleId="BodyText">
    <w:name w:val="Body Text"/>
    <w:basedOn w:val="Normal"/>
    <w:link w:val="BodyTextChar"/>
    <w:uiPriority w:val="99"/>
    <w:rsid w:val="000415E6"/>
    <w:pPr>
      <w:spacing w:after="240"/>
      <w:jc w:val="both"/>
    </w:pPr>
    <w:rPr>
      <w:szCs w:val="20"/>
    </w:rPr>
  </w:style>
  <w:style w:type="character" w:customStyle="1" w:styleId="BodyTextChar">
    <w:name w:val="Body Text Char"/>
    <w:basedOn w:val="DefaultParagraphFont"/>
    <w:link w:val="BodyText"/>
    <w:uiPriority w:val="99"/>
    <w:locked/>
    <w:rsid w:val="000415E6"/>
    <w:rPr>
      <w:rFonts w:cs="Times New Roman"/>
      <w:sz w:val="24"/>
    </w:rPr>
  </w:style>
  <w:style w:type="paragraph" w:styleId="Caption">
    <w:name w:val="caption"/>
    <w:basedOn w:val="Normal"/>
    <w:next w:val="Normal"/>
    <w:link w:val="CaptionChar"/>
    <w:qFormat/>
    <w:rsid w:val="000415E6"/>
    <w:pPr>
      <w:jc w:val="center"/>
    </w:pPr>
    <w:rPr>
      <w:b/>
      <w:szCs w:val="20"/>
    </w:rPr>
  </w:style>
  <w:style w:type="character" w:customStyle="1" w:styleId="CaptionChar">
    <w:name w:val="Caption Char"/>
    <w:link w:val="Caption"/>
    <w:uiPriority w:val="99"/>
    <w:locked/>
    <w:rsid w:val="000415E6"/>
    <w:rPr>
      <w:b/>
      <w:sz w:val="24"/>
    </w:rPr>
  </w:style>
  <w:style w:type="paragraph" w:styleId="BalloonText">
    <w:name w:val="Balloon Text"/>
    <w:basedOn w:val="Normal"/>
    <w:link w:val="BalloonTextChar"/>
    <w:uiPriority w:val="99"/>
    <w:rsid w:val="000415E6"/>
    <w:rPr>
      <w:rFonts w:ascii="Tahoma" w:hAnsi="Tahoma" w:cs="Tahoma"/>
      <w:sz w:val="16"/>
      <w:szCs w:val="16"/>
    </w:rPr>
  </w:style>
  <w:style w:type="character" w:customStyle="1" w:styleId="BalloonTextChar">
    <w:name w:val="Balloon Text Char"/>
    <w:basedOn w:val="DefaultParagraphFont"/>
    <w:link w:val="BalloonText"/>
    <w:uiPriority w:val="99"/>
    <w:locked/>
    <w:rsid w:val="000415E6"/>
    <w:rPr>
      <w:rFonts w:ascii="Tahoma" w:hAnsi="Tahoma" w:cs="Tahoma"/>
      <w:sz w:val="16"/>
      <w:szCs w:val="16"/>
    </w:rPr>
  </w:style>
  <w:style w:type="table" w:styleId="TableGrid">
    <w:name w:val="Table Grid"/>
    <w:basedOn w:val="TableNormal"/>
    <w:rsid w:val="00656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uiPriority w:val="99"/>
    <w:rsid w:val="006568F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ListParagraph">
    <w:name w:val="List Paragraph"/>
    <w:basedOn w:val="BodyText"/>
    <w:uiPriority w:val="99"/>
    <w:qFormat/>
    <w:rsid w:val="00E61011"/>
    <w:pPr>
      <w:numPr>
        <w:numId w:val="2"/>
      </w:numPr>
      <w:spacing w:after="0"/>
      <w:contextualSpacing/>
    </w:pPr>
  </w:style>
  <w:style w:type="paragraph" w:styleId="TOCHeading">
    <w:name w:val="TOC Heading"/>
    <w:basedOn w:val="Heading1"/>
    <w:next w:val="Normal"/>
    <w:uiPriority w:val="99"/>
    <w:qFormat/>
    <w:rsid w:val="00005EFD"/>
    <w:pPr>
      <w:keepLines/>
      <w:numPr>
        <w:numId w:val="0"/>
      </w:numPr>
      <w:spacing w:before="480" w:after="0" w:line="276" w:lineRule="auto"/>
      <w:outlineLvl w:val="9"/>
    </w:pPr>
    <w:rPr>
      <w:rFonts w:ascii="Cambria" w:hAnsi="Cambria" w:cs="Times New Roman"/>
      <w:smallCaps w:val="0"/>
      <w:color w:val="365F91"/>
      <w:sz w:val="28"/>
      <w:szCs w:val="28"/>
    </w:rPr>
  </w:style>
  <w:style w:type="paragraph" w:styleId="TOC1">
    <w:name w:val="toc 1"/>
    <w:basedOn w:val="Normal"/>
    <w:next w:val="Normal"/>
    <w:autoRedefine/>
    <w:uiPriority w:val="99"/>
    <w:rsid w:val="00005EFD"/>
    <w:pPr>
      <w:spacing w:after="100"/>
    </w:pPr>
  </w:style>
  <w:style w:type="paragraph" w:styleId="TOC2">
    <w:name w:val="toc 2"/>
    <w:basedOn w:val="Normal"/>
    <w:next w:val="Normal"/>
    <w:autoRedefine/>
    <w:uiPriority w:val="99"/>
    <w:rsid w:val="00005EFD"/>
    <w:pPr>
      <w:spacing w:after="100"/>
      <w:ind w:left="240"/>
    </w:pPr>
  </w:style>
  <w:style w:type="paragraph" w:styleId="TOC3">
    <w:name w:val="toc 3"/>
    <w:basedOn w:val="Normal"/>
    <w:next w:val="Normal"/>
    <w:autoRedefine/>
    <w:uiPriority w:val="99"/>
    <w:rsid w:val="00005EFD"/>
    <w:pPr>
      <w:spacing w:after="100"/>
      <w:ind w:left="480"/>
    </w:pPr>
  </w:style>
  <w:style w:type="character" w:styleId="Hyperlink">
    <w:name w:val="Hyperlink"/>
    <w:basedOn w:val="DefaultParagraphFont"/>
    <w:uiPriority w:val="99"/>
    <w:rsid w:val="00005EFD"/>
    <w:rPr>
      <w:rFonts w:cs="Times New Roman"/>
      <w:color w:val="0000FF"/>
      <w:u w:val="single"/>
    </w:rPr>
  </w:style>
  <w:style w:type="paragraph" w:customStyle="1" w:styleId="Captiontext">
    <w:name w:val="Caption text"/>
    <w:basedOn w:val="Normal"/>
    <w:uiPriority w:val="99"/>
    <w:rsid w:val="001362A9"/>
    <w:pPr>
      <w:jc w:val="center"/>
    </w:pPr>
    <w:rPr>
      <w:i/>
      <w:lang w:eastAsia="ja-JP"/>
    </w:rPr>
  </w:style>
  <w:style w:type="paragraph" w:styleId="FootnoteText">
    <w:name w:val="footnote text"/>
    <w:basedOn w:val="Normal"/>
    <w:link w:val="FootnoteTextChar"/>
    <w:uiPriority w:val="99"/>
    <w:semiHidden/>
    <w:locked/>
    <w:rsid w:val="00002807"/>
    <w:rPr>
      <w:sz w:val="20"/>
      <w:szCs w:val="20"/>
    </w:rPr>
  </w:style>
  <w:style w:type="character" w:customStyle="1" w:styleId="FootnoteTextChar">
    <w:name w:val="Footnote Text Char"/>
    <w:basedOn w:val="DefaultParagraphFont"/>
    <w:link w:val="FootnoteText"/>
    <w:uiPriority w:val="99"/>
    <w:semiHidden/>
    <w:rsid w:val="002532E4"/>
    <w:rPr>
      <w:sz w:val="20"/>
      <w:szCs w:val="20"/>
    </w:rPr>
  </w:style>
  <w:style w:type="character" w:styleId="FootnoteReference">
    <w:name w:val="footnote reference"/>
    <w:basedOn w:val="DefaultParagraphFont"/>
    <w:uiPriority w:val="99"/>
    <w:semiHidden/>
    <w:locked/>
    <w:rsid w:val="00002807"/>
    <w:rPr>
      <w:rFonts w:cs="Times New Roman"/>
      <w:vertAlign w:val="superscript"/>
    </w:rPr>
  </w:style>
  <w:style w:type="paragraph" w:styleId="Header">
    <w:name w:val="header"/>
    <w:basedOn w:val="Normal"/>
    <w:link w:val="HeaderChar"/>
    <w:uiPriority w:val="99"/>
    <w:locked/>
    <w:rsid w:val="00002807"/>
    <w:pPr>
      <w:tabs>
        <w:tab w:val="center" w:pos="4320"/>
        <w:tab w:val="right" w:pos="8640"/>
      </w:tabs>
    </w:pPr>
  </w:style>
  <w:style w:type="character" w:customStyle="1" w:styleId="HeaderChar">
    <w:name w:val="Header Char"/>
    <w:basedOn w:val="DefaultParagraphFont"/>
    <w:link w:val="Header"/>
    <w:uiPriority w:val="99"/>
    <w:semiHidden/>
    <w:rsid w:val="002532E4"/>
    <w:rPr>
      <w:sz w:val="24"/>
      <w:szCs w:val="24"/>
    </w:rPr>
  </w:style>
  <w:style w:type="paragraph" w:styleId="Footer">
    <w:name w:val="footer"/>
    <w:basedOn w:val="Normal"/>
    <w:link w:val="FooterChar"/>
    <w:uiPriority w:val="99"/>
    <w:locked/>
    <w:rsid w:val="00002807"/>
    <w:pPr>
      <w:tabs>
        <w:tab w:val="center" w:pos="4320"/>
        <w:tab w:val="right" w:pos="8640"/>
      </w:tabs>
    </w:pPr>
  </w:style>
  <w:style w:type="character" w:customStyle="1" w:styleId="FooterChar">
    <w:name w:val="Footer Char"/>
    <w:basedOn w:val="DefaultParagraphFont"/>
    <w:link w:val="Footer"/>
    <w:uiPriority w:val="99"/>
    <w:locked/>
    <w:rsid w:val="00002807"/>
    <w:rPr>
      <w:rFonts w:cs="Times New Roman"/>
      <w:sz w:val="24"/>
      <w:szCs w:val="24"/>
      <w:lang w:val="en-US" w:eastAsia="en-US" w:bidi="ar-SA"/>
    </w:rPr>
  </w:style>
  <w:style w:type="paragraph" w:customStyle="1" w:styleId="BodyText1">
    <w:name w:val="Body Text1"/>
    <w:basedOn w:val="Normal"/>
    <w:rsid w:val="001B2E11"/>
    <w:pPr>
      <w:jc w:val="both"/>
    </w:pPr>
    <w:rPr>
      <w:sz w:val="22"/>
      <w:szCs w:val="22"/>
    </w:rPr>
  </w:style>
  <w:style w:type="character" w:styleId="IntenseReference">
    <w:name w:val="Intense Reference"/>
    <w:uiPriority w:val="32"/>
    <w:qFormat/>
    <w:rsid w:val="001B2E11"/>
    <w:rPr>
      <w:b/>
      <w:bCs/>
      <w:smallCaps/>
      <w:color w:val="C0504D"/>
      <w:spacing w:val="5"/>
      <w:u w:val="single"/>
    </w:rPr>
  </w:style>
  <w:style w:type="character" w:styleId="PlaceholderText">
    <w:name w:val="Placeholder Text"/>
    <w:basedOn w:val="DefaultParagraphFont"/>
    <w:uiPriority w:val="99"/>
    <w:semiHidden/>
    <w:rsid w:val="001F61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15E6"/>
    <w:rPr>
      <w:sz w:val="24"/>
      <w:szCs w:val="24"/>
    </w:rPr>
  </w:style>
  <w:style w:type="paragraph" w:styleId="Heading1">
    <w:name w:val="heading 1"/>
    <w:basedOn w:val="Normal"/>
    <w:next w:val="BodyText"/>
    <w:link w:val="Heading1Char"/>
    <w:uiPriority w:val="99"/>
    <w:qFormat/>
    <w:rsid w:val="000415E6"/>
    <w:pPr>
      <w:keepNext/>
      <w:numPr>
        <w:numId w:val="1"/>
      </w:numPr>
      <w:spacing w:after="240"/>
      <w:outlineLvl w:val="0"/>
    </w:pPr>
    <w:rPr>
      <w:rFonts w:cs="Arial"/>
      <w:b/>
      <w:bCs/>
      <w:smallCaps/>
      <w:szCs w:val="32"/>
    </w:rPr>
  </w:style>
  <w:style w:type="paragraph" w:styleId="Heading2">
    <w:name w:val="heading 2"/>
    <w:basedOn w:val="Heading1"/>
    <w:next w:val="BodyText"/>
    <w:link w:val="Heading2Char"/>
    <w:uiPriority w:val="99"/>
    <w:qFormat/>
    <w:rsid w:val="000415E6"/>
    <w:pPr>
      <w:numPr>
        <w:ilvl w:val="1"/>
      </w:numPr>
      <w:outlineLvl w:val="1"/>
    </w:pPr>
    <w:rPr>
      <w:bCs w:val="0"/>
      <w:iCs/>
      <w:smallCaps w:val="0"/>
      <w:szCs w:val="28"/>
    </w:rPr>
  </w:style>
  <w:style w:type="paragraph" w:styleId="Heading3">
    <w:name w:val="heading 3"/>
    <w:basedOn w:val="Heading1"/>
    <w:next w:val="BodyText"/>
    <w:link w:val="Heading3Char"/>
    <w:uiPriority w:val="99"/>
    <w:qFormat/>
    <w:rsid w:val="000415E6"/>
    <w:pPr>
      <w:numPr>
        <w:ilvl w:val="2"/>
      </w:numPr>
      <w:outlineLvl w:val="2"/>
    </w:pPr>
    <w:rPr>
      <w:bCs w:val="0"/>
      <w:smallCaps w:val="0"/>
      <w:szCs w:val="26"/>
    </w:rPr>
  </w:style>
  <w:style w:type="paragraph" w:styleId="Heading4">
    <w:name w:val="heading 4"/>
    <w:basedOn w:val="Normal"/>
    <w:next w:val="BodyText"/>
    <w:link w:val="Heading4Char"/>
    <w:uiPriority w:val="99"/>
    <w:qFormat/>
    <w:rsid w:val="000415E6"/>
    <w:pPr>
      <w:keepNext/>
      <w:numPr>
        <w:ilvl w:val="3"/>
        <w:numId w:val="1"/>
      </w:numPr>
      <w:tabs>
        <w:tab w:val="num" w:pos="1440"/>
      </w:tabs>
      <w:spacing w:after="240"/>
      <w:ind w:left="1440"/>
      <w:outlineLvl w:val="3"/>
    </w:pPr>
    <w:rPr>
      <w:b/>
      <w:bCs/>
      <w:szCs w:val="28"/>
    </w:rPr>
  </w:style>
  <w:style w:type="paragraph" w:styleId="Heading5">
    <w:name w:val="heading 5"/>
    <w:basedOn w:val="Normal"/>
    <w:next w:val="BodyText"/>
    <w:link w:val="Heading5Char"/>
    <w:uiPriority w:val="99"/>
    <w:qFormat/>
    <w:rsid w:val="000415E6"/>
    <w:pPr>
      <w:keepNext/>
      <w:numPr>
        <w:ilvl w:val="4"/>
        <w:numId w:val="1"/>
      </w:numPr>
      <w:tabs>
        <w:tab w:val="num" w:pos="1260"/>
      </w:tabs>
      <w:spacing w:after="240"/>
      <w:ind w:left="1170" w:hanging="1170"/>
      <w:outlineLvl w:val="4"/>
    </w:pPr>
    <w:rPr>
      <w:b/>
      <w:szCs w:val="20"/>
    </w:rPr>
  </w:style>
  <w:style w:type="paragraph" w:styleId="Heading6">
    <w:name w:val="heading 6"/>
    <w:basedOn w:val="Heading5"/>
    <w:next w:val="Normal"/>
    <w:link w:val="Heading6Char"/>
    <w:uiPriority w:val="99"/>
    <w:qFormat/>
    <w:rsid w:val="000415E6"/>
    <w:pPr>
      <w:numPr>
        <w:ilvl w:val="5"/>
      </w:numPr>
      <w:tabs>
        <w:tab w:val="num" w:pos="1530"/>
      </w:tabs>
      <w:ind w:left="1350" w:hanging="1350"/>
      <w:outlineLvl w:val="5"/>
    </w:pPr>
  </w:style>
  <w:style w:type="paragraph" w:styleId="Heading7">
    <w:name w:val="heading 7"/>
    <w:basedOn w:val="Heading6"/>
    <w:next w:val="Normal"/>
    <w:link w:val="Heading7Char"/>
    <w:uiPriority w:val="99"/>
    <w:qFormat/>
    <w:rsid w:val="000415E6"/>
    <w:pPr>
      <w:numPr>
        <w:ilvl w:val="6"/>
      </w:numPr>
      <w:tabs>
        <w:tab w:val="num" w:pos="1260"/>
      </w:tabs>
      <w:outlineLvl w:val="6"/>
    </w:pPr>
  </w:style>
  <w:style w:type="paragraph" w:styleId="Heading8">
    <w:name w:val="heading 8"/>
    <w:basedOn w:val="Heading1"/>
    <w:next w:val="Normal"/>
    <w:link w:val="Heading8Char"/>
    <w:uiPriority w:val="99"/>
    <w:qFormat/>
    <w:rsid w:val="000415E6"/>
    <w:pPr>
      <w:numPr>
        <w:ilvl w:val="7"/>
      </w:numPr>
      <w:spacing w:before="240" w:after="60"/>
      <w:outlineLvl w:val="7"/>
    </w:pPr>
    <w:rPr>
      <w:iCs/>
      <w:smallCaps w:val="0"/>
    </w:rPr>
  </w:style>
  <w:style w:type="paragraph" w:styleId="Heading9">
    <w:name w:val="heading 9"/>
    <w:basedOn w:val="Heading1"/>
    <w:next w:val="Normal"/>
    <w:link w:val="Heading9Char"/>
    <w:uiPriority w:val="99"/>
    <w:qFormat/>
    <w:rsid w:val="000415E6"/>
    <w:pPr>
      <w:numPr>
        <w:ilvl w:val="8"/>
      </w:numPr>
      <w:spacing w:before="240" w:after="60"/>
      <w:outlineLvl w:val="8"/>
    </w:pPr>
    <w:rPr>
      <w:small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5E6"/>
    <w:rPr>
      <w:rFonts w:cs="Arial"/>
      <w:b/>
      <w:bCs/>
      <w:smallCaps/>
      <w:sz w:val="32"/>
      <w:szCs w:val="32"/>
    </w:rPr>
  </w:style>
  <w:style w:type="character" w:customStyle="1" w:styleId="Heading2Char">
    <w:name w:val="Heading 2 Char"/>
    <w:basedOn w:val="DefaultParagraphFont"/>
    <w:link w:val="Heading2"/>
    <w:uiPriority w:val="99"/>
    <w:locked/>
    <w:rsid w:val="000415E6"/>
    <w:rPr>
      <w:rFonts w:cs="Arial"/>
      <w:b/>
      <w:iCs/>
      <w:sz w:val="28"/>
      <w:szCs w:val="28"/>
    </w:rPr>
  </w:style>
  <w:style w:type="character" w:customStyle="1" w:styleId="Heading3Char">
    <w:name w:val="Heading 3 Char"/>
    <w:basedOn w:val="DefaultParagraphFont"/>
    <w:link w:val="Heading3"/>
    <w:uiPriority w:val="99"/>
    <w:locked/>
    <w:rsid w:val="000415E6"/>
    <w:rPr>
      <w:rFonts w:cs="Arial"/>
      <w:b/>
      <w:sz w:val="26"/>
      <w:szCs w:val="26"/>
    </w:rPr>
  </w:style>
  <w:style w:type="character" w:customStyle="1" w:styleId="Heading4Char">
    <w:name w:val="Heading 4 Char"/>
    <w:basedOn w:val="DefaultParagraphFont"/>
    <w:link w:val="Heading4"/>
    <w:uiPriority w:val="99"/>
    <w:locked/>
    <w:rsid w:val="000415E6"/>
    <w:rPr>
      <w:rFonts w:cs="Times New Roman"/>
      <w:b/>
      <w:bCs/>
      <w:sz w:val="28"/>
      <w:szCs w:val="28"/>
    </w:rPr>
  </w:style>
  <w:style w:type="character" w:customStyle="1" w:styleId="Heading5Char">
    <w:name w:val="Heading 5 Char"/>
    <w:basedOn w:val="DefaultParagraphFont"/>
    <w:link w:val="Heading5"/>
    <w:uiPriority w:val="99"/>
    <w:locked/>
    <w:rsid w:val="000415E6"/>
    <w:rPr>
      <w:rFonts w:cs="Times New Roman"/>
      <w:b/>
      <w:sz w:val="24"/>
    </w:rPr>
  </w:style>
  <w:style w:type="character" w:customStyle="1" w:styleId="Heading6Char">
    <w:name w:val="Heading 6 Char"/>
    <w:basedOn w:val="DefaultParagraphFont"/>
    <w:link w:val="Heading6"/>
    <w:uiPriority w:val="99"/>
    <w:locked/>
    <w:rsid w:val="000415E6"/>
    <w:rPr>
      <w:rFonts w:cs="Times New Roman"/>
      <w:b/>
      <w:sz w:val="24"/>
    </w:rPr>
  </w:style>
  <w:style w:type="character" w:customStyle="1" w:styleId="Heading7Char">
    <w:name w:val="Heading 7 Char"/>
    <w:basedOn w:val="DefaultParagraphFont"/>
    <w:link w:val="Heading7"/>
    <w:uiPriority w:val="99"/>
    <w:locked/>
    <w:rsid w:val="000415E6"/>
    <w:rPr>
      <w:rFonts w:cs="Times New Roman"/>
      <w:b/>
      <w:sz w:val="24"/>
    </w:rPr>
  </w:style>
  <w:style w:type="character" w:customStyle="1" w:styleId="Heading8Char">
    <w:name w:val="Heading 8 Char"/>
    <w:basedOn w:val="DefaultParagraphFont"/>
    <w:link w:val="Heading8"/>
    <w:uiPriority w:val="99"/>
    <w:locked/>
    <w:rsid w:val="000415E6"/>
    <w:rPr>
      <w:rFonts w:cs="Arial"/>
      <w:b/>
      <w:bCs/>
      <w:iCs/>
      <w:sz w:val="32"/>
      <w:szCs w:val="32"/>
    </w:rPr>
  </w:style>
  <w:style w:type="character" w:customStyle="1" w:styleId="Heading9Char">
    <w:name w:val="Heading 9 Char"/>
    <w:basedOn w:val="DefaultParagraphFont"/>
    <w:link w:val="Heading9"/>
    <w:uiPriority w:val="99"/>
    <w:locked/>
    <w:rsid w:val="000415E6"/>
    <w:rPr>
      <w:rFonts w:cs="Arial"/>
      <w:b/>
      <w:bCs/>
      <w:sz w:val="22"/>
      <w:szCs w:val="22"/>
    </w:rPr>
  </w:style>
  <w:style w:type="paragraph" w:styleId="BodyText">
    <w:name w:val="Body Text"/>
    <w:basedOn w:val="Normal"/>
    <w:link w:val="BodyTextChar"/>
    <w:uiPriority w:val="99"/>
    <w:rsid w:val="000415E6"/>
    <w:pPr>
      <w:spacing w:after="240"/>
      <w:jc w:val="both"/>
    </w:pPr>
    <w:rPr>
      <w:szCs w:val="20"/>
    </w:rPr>
  </w:style>
  <w:style w:type="character" w:customStyle="1" w:styleId="BodyTextChar">
    <w:name w:val="Body Text Char"/>
    <w:basedOn w:val="DefaultParagraphFont"/>
    <w:link w:val="BodyText"/>
    <w:uiPriority w:val="99"/>
    <w:locked/>
    <w:rsid w:val="000415E6"/>
    <w:rPr>
      <w:rFonts w:cs="Times New Roman"/>
      <w:sz w:val="24"/>
    </w:rPr>
  </w:style>
  <w:style w:type="paragraph" w:styleId="Caption">
    <w:name w:val="caption"/>
    <w:basedOn w:val="Normal"/>
    <w:next w:val="Normal"/>
    <w:link w:val="CaptionChar"/>
    <w:qFormat/>
    <w:rsid w:val="000415E6"/>
    <w:pPr>
      <w:jc w:val="center"/>
    </w:pPr>
    <w:rPr>
      <w:b/>
      <w:szCs w:val="20"/>
    </w:rPr>
  </w:style>
  <w:style w:type="character" w:customStyle="1" w:styleId="CaptionChar">
    <w:name w:val="Caption Char"/>
    <w:link w:val="Caption"/>
    <w:uiPriority w:val="99"/>
    <w:locked/>
    <w:rsid w:val="000415E6"/>
    <w:rPr>
      <w:b/>
      <w:sz w:val="24"/>
    </w:rPr>
  </w:style>
  <w:style w:type="paragraph" w:styleId="BalloonText">
    <w:name w:val="Balloon Text"/>
    <w:basedOn w:val="Normal"/>
    <w:link w:val="BalloonTextChar"/>
    <w:uiPriority w:val="99"/>
    <w:rsid w:val="000415E6"/>
    <w:rPr>
      <w:rFonts w:ascii="Tahoma" w:hAnsi="Tahoma" w:cs="Tahoma"/>
      <w:sz w:val="16"/>
      <w:szCs w:val="16"/>
    </w:rPr>
  </w:style>
  <w:style w:type="character" w:customStyle="1" w:styleId="BalloonTextChar">
    <w:name w:val="Balloon Text Char"/>
    <w:basedOn w:val="DefaultParagraphFont"/>
    <w:link w:val="BalloonText"/>
    <w:uiPriority w:val="99"/>
    <w:locked/>
    <w:rsid w:val="000415E6"/>
    <w:rPr>
      <w:rFonts w:ascii="Tahoma" w:hAnsi="Tahoma" w:cs="Tahoma"/>
      <w:sz w:val="16"/>
      <w:szCs w:val="16"/>
    </w:rPr>
  </w:style>
  <w:style w:type="table" w:styleId="TableGrid">
    <w:name w:val="Table Grid"/>
    <w:basedOn w:val="TableNormal"/>
    <w:rsid w:val="00656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uiPriority w:val="99"/>
    <w:rsid w:val="006568F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ListParagraph">
    <w:name w:val="List Paragraph"/>
    <w:basedOn w:val="BodyText"/>
    <w:uiPriority w:val="99"/>
    <w:qFormat/>
    <w:rsid w:val="00E61011"/>
    <w:pPr>
      <w:numPr>
        <w:numId w:val="2"/>
      </w:numPr>
      <w:spacing w:after="0"/>
      <w:contextualSpacing/>
    </w:pPr>
  </w:style>
  <w:style w:type="paragraph" w:styleId="TOCHeading">
    <w:name w:val="TOC Heading"/>
    <w:basedOn w:val="Heading1"/>
    <w:next w:val="Normal"/>
    <w:uiPriority w:val="99"/>
    <w:qFormat/>
    <w:rsid w:val="00005EFD"/>
    <w:pPr>
      <w:keepLines/>
      <w:numPr>
        <w:numId w:val="0"/>
      </w:numPr>
      <w:spacing w:before="480" w:after="0" w:line="276" w:lineRule="auto"/>
      <w:outlineLvl w:val="9"/>
    </w:pPr>
    <w:rPr>
      <w:rFonts w:ascii="Cambria" w:hAnsi="Cambria" w:cs="Times New Roman"/>
      <w:smallCaps w:val="0"/>
      <w:color w:val="365F91"/>
      <w:sz w:val="28"/>
      <w:szCs w:val="28"/>
    </w:rPr>
  </w:style>
  <w:style w:type="paragraph" w:styleId="TOC1">
    <w:name w:val="toc 1"/>
    <w:basedOn w:val="Normal"/>
    <w:next w:val="Normal"/>
    <w:autoRedefine/>
    <w:uiPriority w:val="99"/>
    <w:rsid w:val="00005EFD"/>
    <w:pPr>
      <w:spacing w:after="100"/>
    </w:pPr>
  </w:style>
  <w:style w:type="paragraph" w:styleId="TOC2">
    <w:name w:val="toc 2"/>
    <w:basedOn w:val="Normal"/>
    <w:next w:val="Normal"/>
    <w:autoRedefine/>
    <w:uiPriority w:val="99"/>
    <w:rsid w:val="00005EFD"/>
    <w:pPr>
      <w:spacing w:after="100"/>
      <w:ind w:left="240"/>
    </w:pPr>
  </w:style>
  <w:style w:type="paragraph" w:styleId="TOC3">
    <w:name w:val="toc 3"/>
    <w:basedOn w:val="Normal"/>
    <w:next w:val="Normal"/>
    <w:autoRedefine/>
    <w:uiPriority w:val="99"/>
    <w:rsid w:val="00005EFD"/>
    <w:pPr>
      <w:spacing w:after="100"/>
      <w:ind w:left="480"/>
    </w:pPr>
  </w:style>
  <w:style w:type="character" w:styleId="Hyperlink">
    <w:name w:val="Hyperlink"/>
    <w:basedOn w:val="DefaultParagraphFont"/>
    <w:uiPriority w:val="99"/>
    <w:rsid w:val="00005EFD"/>
    <w:rPr>
      <w:rFonts w:cs="Times New Roman"/>
      <w:color w:val="0000FF"/>
      <w:u w:val="single"/>
    </w:rPr>
  </w:style>
  <w:style w:type="paragraph" w:customStyle="1" w:styleId="Captiontext">
    <w:name w:val="Caption text"/>
    <w:basedOn w:val="Normal"/>
    <w:uiPriority w:val="99"/>
    <w:rsid w:val="001362A9"/>
    <w:pPr>
      <w:jc w:val="center"/>
    </w:pPr>
    <w:rPr>
      <w:i/>
      <w:lang w:eastAsia="ja-JP"/>
    </w:rPr>
  </w:style>
  <w:style w:type="paragraph" w:styleId="FootnoteText">
    <w:name w:val="footnote text"/>
    <w:basedOn w:val="Normal"/>
    <w:link w:val="FootnoteTextChar"/>
    <w:uiPriority w:val="99"/>
    <w:semiHidden/>
    <w:locked/>
    <w:rsid w:val="00002807"/>
    <w:rPr>
      <w:sz w:val="20"/>
      <w:szCs w:val="20"/>
    </w:rPr>
  </w:style>
  <w:style w:type="character" w:customStyle="1" w:styleId="FootnoteTextChar">
    <w:name w:val="Footnote Text Char"/>
    <w:basedOn w:val="DefaultParagraphFont"/>
    <w:link w:val="FootnoteText"/>
    <w:uiPriority w:val="99"/>
    <w:semiHidden/>
    <w:rsid w:val="002532E4"/>
    <w:rPr>
      <w:sz w:val="20"/>
      <w:szCs w:val="20"/>
    </w:rPr>
  </w:style>
  <w:style w:type="character" w:styleId="FootnoteReference">
    <w:name w:val="footnote reference"/>
    <w:basedOn w:val="DefaultParagraphFont"/>
    <w:uiPriority w:val="99"/>
    <w:semiHidden/>
    <w:locked/>
    <w:rsid w:val="00002807"/>
    <w:rPr>
      <w:rFonts w:cs="Times New Roman"/>
      <w:vertAlign w:val="superscript"/>
    </w:rPr>
  </w:style>
  <w:style w:type="paragraph" w:styleId="Header">
    <w:name w:val="header"/>
    <w:basedOn w:val="Normal"/>
    <w:link w:val="HeaderChar"/>
    <w:uiPriority w:val="99"/>
    <w:locked/>
    <w:rsid w:val="00002807"/>
    <w:pPr>
      <w:tabs>
        <w:tab w:val="center" w:pos="4320"/>
        <w:tab w:val="right" w:pos="8640"/>
      </w:tabs>
    </w:pPr>
  </w:style>
  <w:style w:type="character" w:customStyle="1" w:styleId="HeaderChar">
    <w:name w:val="Header Char"/>
    <w:basedOn w:val="DefaultParagraphFont"/>
    <w:link w:val="Header"/>
    <w:uiPriority w:val="99"/>
    <w:semiHidden/>
    <w:rsid w:val="002532E4"/>
    <w:rPr>
      <w:sz w:val="24"/>
      <w:szCs w:val="24"/>
    </w:rPr>
  </w:style>
  <w:style w:type="paragraph" w:styleId="Footer">
    <w:name w:val="footer"/>
    <w:basedOn w:val="Normal"/>
    <w:link w:val="FooterChar"/>
    <w:uiPriority w:val="99"/>
    <w:locked/>
    <w:rsid w:val="00002807"/>
    <w:pPr>
      <w:tabs>
        <w:tab w:val="center" w:pos="4320"/>
        <w:tab w:val="right" w:pos="8640"/>
      </w:tabs>
    </w:pPr>
  </w:style>
  <w:style w:type="character" w:customStyle="1" w:styleId="FooterChar">
    <w:name w:val="Footer Char"/>
    <w:basedOn w:val="DefaultParagraphFont"/>
    <w:link w:val="Footer"/>
    <w:uiPriority w:val="99"/>
    <w:locked/>
    <w:rsid w:val="00002807"/>
    <w:rPr>
      <w:rFonts w:cs="Times New Roman"/>
      <w:sz w:val="24"/>
      <w:szCs w:val="24"/>
      <w:lang w:val="en-US" w:eastAsia="en-US" w:bidi="ar-SA"/>
    </w:rPr>
  </w:style>
  <w:style w:type="paragraph" w:customStyle="1" w:styleId="BodyText1">
    <w:name w:val="Body Text1"/>
    <w:basedOn w:val="Normal"/>
    <w:rsid w:val="001B2E11"/>
    <w:pPr>
      <w:jc w:val="both"/>
    </w:pPr>
    <w:rPr>
      <w:sz w:val="22"/>
      <w:szCs w:val="22"/>
    </w:rPr>
  </w:style>
  <w:style w:type="character" w:styleId="IntenseReference">
    <w:name w:val="Intense Reference"/>
    <w:uiPriority w:val="32"/>
    <w:qFormat/>
    <w:rsid w:val="001B2E11"/>
    <w:rPr>
      <w:b/>
      <w:bCs/>
      <w:smallCaps/>
      <w:color w:val="C0504D"/>
      <w:spacing w:val="5"/>
      <w:u w:val="single"/>
    </w:rPr>
  </w:style>
  <w:style w:type="character" w:styleId="PlaceholderText">
    <w:name w:val="Placeholder Text"/>
    <w:basedOn w:val="DefaultParagraphFont"/>
    <w:uiPriority w:val="99"/>
    <w:semiHidden/>
    <w:rsid w:val="001F61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18984">
      <w:marLeft w:val="0"/>
      <w:marRight w:val="0"/>
      <w:marTop w:val="0"/>
      <w:marBottom w:val="0"/>
      <w:divBdr>
        <w:top w:val="none" w:sz="0" w:space="0" w:color="auto"/>
        <w:left w:val="none" w:sz="0" w:space="0" w:color="auto"/>
        <w:bottom w:val="none" w:sz="0" w:space="0" w:color="auto"/>
        <w:right w:val="none" w:sz="0" w:space="0" w:color="auto"/>
      </w:divBdr>
    </w:div>
    <w:div w:id="534118985">
      <w:marLeft w:val="0"/>
      <w:marRight w:val="0"/>
      <w:marTop w:val="0"/>
      <w:marBottom w:val="0"/>
      <w:divBdr>
        <w:top w:val="none" w:sz="0" w:space="0" w:color="auto"/>
        <w:left w:val="none" w:sz="0" w:space="0" w:color="auto"/>
        <w:bottom w:val="none" w:sz="0" w:space="0" w:color="auto"/>
        <w:right w:val="none" w:sz="0" w:space="0" w:color="auto"/>
      </w:divBdr>
    </w:div>
    <w:div w:id="534118986">
      <w:marLeft w:val="0"/>
      <w:marRight w:val="0"/>
      <w:marTop w:val="0"/>
      <w:marBottom w:val="0"/>
      <w:divBdr>
        <w:top w:val="none" w:sz="0" w:space="0" w:color="auto"/>
        <w:left w:val="none" w:sz="0" w:space="0" w:color="auto"/>
        <w:bottom w:val="none" w:sz="0" w:space="0" w:color="auto"/>
        <w:right w:val="none" w:sz="0" w:space="0" w:color="auto"/>
      </w:divBdr>
      <w:divsChild>
        <w:div w:id="53411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C8A6-789D-44D7-AAA3-39ECCC3A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28</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kaye</dc:creator>
  <cp:lastModifiedBy>kaye</cp:lastModifiedBy>
  <cp:revision>239</cp:revision>
  <dcterms:created xsi:type="dcterms:W3CDTF">2013-03-11T17:43:00Z</dcterms:created>
  <dcterms:modified xsi:type="dcterms:W3CDTF">2013-03-12T23:45:00Z</dcterms:modified>
</cp:coreProperties>
</file>