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89" w:rsidRDefault="00574C08" w:rsidP="00D43189">
      <w:pPr>
        <w:jc w:val="center"/>
        <w:rPr>
          <w:rFonts w:ascii="Arial" w:eastAsiaTheme="majorEastAsia" w:hAnsi="Arial" w:cs="Arial"/>
          <w:b/>
        </w:rPr>
      </w:pPr>
      <w:bookmarkStart w:id="0" w:name="_Toc261967188"/>
      <w:bookmarkStart w:id="1" w:name="_Toc261967226"/>
      <w:r w:rsidRPr="00574C08">
        <w:rPr>
          <w:rFonts w:ascii="Arial" w:eastAsiaTheme="majorEastAsia" w:hAnsi="Arial" w:cs="Arial"/>
          <w:b/>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-448945</wp:posOffset>
            </wp:positionV>
            <wp:extent cx="1990725" cy="646430"/>
            <wp:effectExtent l="19050" t="0" r="9525" b="0"/>
            <wp:wrapTopAndBottom/>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1990725" cy="646430"/>
                    </a:xfrm>
                    <a:prstGeom prst="rect">
                      <a:avLst/>
                    </a:prstGeom>
                    <a:noFill/>
                    <a:ln w="9525">
                      <a:noFill/>
                      <a:miter lim="800000"/>
                      <a:headEnd/>
                      <a:tailEnd/>
                    </a:ln>
                  </pic:spPr>
                </pic:pic>
              </a:graphicData>
            </a:graphic>
          </wp:anchor>
        </w:drawing>
      </w:r>
    </w:p>
    <w:p w:rsidR="0039395A" w:rsidRPr="00D43189" w:rsidRDefault="0039395A" w:rsidP="00D43189">
      <w:pPr>
        <w:jc w:val="center"/>
        <w:rPr>
          <w:rFonts w:ascii="Arial" w:eastAsiaTheme="majorEastAsia" w:hAnsi="Arial" w:cs="Arial"/>
          <w:b/>
        </w:rPr>
      </w:pPr>
      <w:r w:rsidRPr="00D43189">
        <w:rPr>
          <w:rFonts w:ascii="Arial" w:eastAsiaTheme="majorEastAsia" w:hAnsi="Arial" w:cs="Arial"/>
          <w:b/>
        </w:rPr>
        <w:t>Keck Adaptive Optics Note 685</w:t>
      </w:r>
      <w:bookmarkEnd w:id="0"/>
      <w:bookmarkEnd w:id="1"/>
    </w:p>
    <w:p w:rsidR="0039395A" w:rsidRPr="00AD35D3" w:rsidRDefault="0039395A" w:rsidP="00AD35D3">
      <w:pPr>
        <w:pStyle w:val="Heading1"/>
        <w:numPr>
          <w:ilvl w:val="0"/>
          <w:numId w:val="0"/>
        </w:numPr>
        <w:jc w:val="center"/>
        <w:rPr>
          <w:sz w:val="32"/>
        </w:rPr>
      </w:pPr>
      <w:bookmarkStart w:id="2" w:name="_Toc261967189"/>
      <w:bookmarkStart w:id="3" w:name="_Toc261967227"/>
      <w:bookmarkStart w:id="4" w:name="_Toc261985349"/>
      <w:r w:rsidRPr="00AD35D3">
        <w:rPr>
          <w:sz w:val="32"/>
        </w:rPr>
        <w:t>NGAO Optical Relay Design</w:t>
      </w:r>
      <w:bookmarkEnd w:id="2"/>
      <w:bookmarkEnd w:id="3"/>
      <w:bookmarkEnd w:id="4"/>
    </w:p>
    <w:p w:rsidR="0039395A" w:rsidRPr="0039395A" w:rsidRDefault="0039395A" w:rsidP="0039395A">
      <w:pPr>
        <w:jc w:val="center"/>
      </w:pPr>
      <w:r w:rsidRPr="0039395A">
        <w:t>Renate Kupke and Chris Lockwood</w:t>
      </w:r>
    </w:p>
    <w:p w:rsidR="006143A0" w:rsidRPr="006143A0" w:rsidRDefault="0039395A" w:rsidP="006143A0">
      <w:pPr>
        <w:spacing w:after="0"/>
        <w:jc w:val="center"/>
        <w:rPr>
          <w:sz w:val="20"/>
        </w:rPr>
      </w:pPr>
      <w:r w:rsidRPr="006143A0">
        <w:rPr>
          <w:sz w:val="20"/>
        </w:rPr>
        <w:t>Revision</w:t>
      </w:r>
      <w:r w:rsidR="006143A0" w:rsidRPr="006143A0">
        <w:rPr>
          <w:sz w:val="20"/>
        </w:rPr>
        <w:t xml:space="preserve"> History</w:t>
      </w:r>
      <w:r w:rsidRPr="006143A0">
        <w:rPr>
          <w:sz w:val="20"/>
        </w:rPr>
        <w:t>:</w:t>
      </w:r>
    </w:p>
    <w:p w:rsidR="006143A0" w:rsidRPr="006143A0" w:rsidRDefault="006143A0" w:rsidP="006143A0">
      <w:pPr>
        <w:spacing w:after="0"/>
        <w:jc w:val="center"/>
        <w:rPr>
          <w:sz w:val="20"/>
        </w:rPr>
      </w:pPr>
      <w:r w:rsidRPr="006143A0">
        <w:rPr>
          <w:sz w:val="20"/>
        </w:rPr>
        <w:t xml:space="preserve"> Version 1: Oct 27, 2010</w:t>
      </w:r>
    </w:p>
    <w:p w:rsidR="0039395A" w:rsidRPr="006143A0" w:rsidRDefault="006143A0" w:rsidP="006143A0">
      <w:pPr>
        <w:spacing w:after="0"/>
        <w:jc w:val="center"/>
        <w:rPr>
          <w:sz w:val="20"/>
        </w:rPr>
      </w:pPr>
      <w:r w:rsidRPr="006143A0">
        <w:rPr>
          <w:sz w:val="20"/>
        </w:rPr>
        <w:t>Version 2:</w:t>
      </w:r>
      <w:r w:rsidR="0039395A" w:rsidRPr="006143A0">
        <w:rPr>
          <w:sz w:val="20"/>
        </w:rPr>
        <w:t xml:space="preserve"> May</w:t>
      </w:r>
      <w:r w:rsidRPr="006143A0">
        <w:rPr>
          <w:sz w:val="20"/>
        </w:rPr>
        <w:t xml:space="preserve"> 18,</w:t>
      </w:r>
      <w:r w:rsidR="0039395A" w:rsidRPr="006143A0">
        <w:rPr>
          <w:sz w:val="20"/>
        </w:rPr>
        <w:t xml:space="preserve"> 2010</w:t>
      </w:r>
    </w:p>
    <w:sdt>
      <w:sdtPr>
        <w:rPr>
          <w:rFonts w:ascii="Times New Roman" w:eastAsia="Times New Roman" w:hAnsi="Times New Roman" w:cs="Times New Roman"/>
          <w:b w:val="0"/>
          <w:bCs w:val="0"/>
          <w:sz w:val="24"/>
          <w:szCs w:val="24"/>
        </w:rPr>
        <w:id w:val="199156096"/>
        <w:docPartObj>
          <w:docPartGallery w:val="Table of Contents"/>
          <w:docPartUnique/>
        </w:docPartObj>
      </w:sdtPr>
      <w:sdtContent>
        <w:p w:rsidR="00D43189" w:rsidRDefault="00D43189">
          <w:pPr>
            <w:pStyle w:val="TOCHeading"/>
          </w:pPr>
          <w:r>
            <w:t>Table of Contents</w:t>
          </w:r>
        </w:p>
        <w:p w:rsidR="00DE783D" w:rsidRDefault="00B07FD4">
          <w:pPr>
            <w:pStyle w:val="TOC1"/>
            <w:tabs>
              <w:tab w:val="right" w:leader="dot" w:pos="9350"/>
            </w:tabs>
            <w:rPr>
              <w:rFonts w:asciiTheme="minorHAnsi" w:eastAsiaTheme="minorEastAsia" w:hAnsiTheme="minorHAnsi" w:cstheme="minorBidi"/>
              <w:noProof/>
              <w:sz w:val="22"/>
              <w:szCs w:val="22"/>
            </w:rPr>
          </w:pPr>
          <w:r>
            <w:fldChar w:fldCharType="begin"/>
          </w:r>
          <w:r w:rsidR="00D43189">
            <w:instrText xml:space="preserve"> TOC \o "1-3" \h \z \u </w:instrText>
          </w:r>
          <w:r>
            <w:fldChar w:fldCharType="separate"/>
          </w:r>
          <w:hyperlink w:anchor="_Toc261985349" w:history="1">
            <w:r w:rsidR="00DE783D" w:rsidRPr="000F5150">
              <w:rPr>
                <w:rStyle w:val="Hyperlink"/>
                <w:noProof/>
              </w:rPr>
              <w:t>NGAO Optical Relay Design</w:t>
            </w:r>
            <w:r w:rsidR="00DE783D">
              <w:rPr>
                <w:noProof/>
                <w:webHidden/>
              </w:rPr>
              <w:tab/>
            </w:r>
            <w:r w:rsidR="00DE783D">
              <w:rPr>
                <w:noProof/>
                <w:webHidden/>
              </w:rPr>
              <w:fldChar w:fldCharType="begin"/>
            </w:r>
            <w:r w:rsidR="00DE783D">
              <w:rPr>
                <w:noProof/>
                <w:webHidden/>
              </w:rPr>
              <w:instrText xml:space="preserve"> PAGEREF _Toc261985349 \h </w:instrText>
            </w:r>
            <w:r w:rsidR="00DE783D">
              <w:rPr>
                <w:noProof/>
                <w:webHidden/>
              </w:rPr>
            </w:r>
            <w:r w:rsidR="00DE783D">
              <w:rPr>
                <w:noProof/>
                <w:webHidden/>
              </w:rPr>
              <w:fldChar w:fldCharType="separate"/>
            </w:r>
            <w:r w:rsidR="00DE783D">
              <w:rPr>
                <w:noProof/>
                <w:webHidden/>
              </w:rPr>
              <w:t>1</w:t>
            </w:r>
            <w:r w:rsidR="00DE783D">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50" w:history="1">
            <w:r w:rsidRPr="000F5150">
              <w:rPr>
                <w:rStyle w:val="Hyperlink"/>
                <w:noProof/>
              </w:rPr>
              <w:t>1.</w:t>
            </w:r>
            <w:r>
              <w:rPr>
                <w:rFonts w:asciiTheme="minorHAnsi" w:eastAsiaTheme="minorEastAsia" w:hAnsiTheme="minorHAnsi" w:cstheme="minorBidi"/>
                <w:noProof/>
                <w:sz w:val="22"/>
                <w:szCs w:val="22"/>
              </w:rPr>
              <w:tab/>
            </w:r>
            <w:r w:rsidRPr="000F5150">
              <w:rPr>
                <w:rStyle w:val="Hyperlink"/>
                <w:noProof/>
              </w:rPr>
              <w:t>Introduction</w:t>
            </w:r>
            <w:r>
              <w:rPr>
                <w:noProof/>
                <w:webHidden/>
              </w:rPr>
              <w:tab/>
            </w:r>
            <w:r>
              <w:rPr>
                <w:noProof/>
                <w:webHidden/>
              </w:rPr>
              <w:fldChar w:fldCharType="begin"/>
            </w:r>
            <w:r>
              <w:rPr>
                <w:noProof/>
                <w:webHidden/>
              </w:rPr>
              <w:instrText xml:space="preserve"> PAGEREF _Toc261985350 \h </w:instrText>
            </w:r>
            <w:r>
              <w:rPr>
                <w:noProof/>
                <w:webHidden/>
              </w:rPr>
            </w:r>
            <w:r>
              <w:rPr>
                <w:noProof/>
                <w:webHidden/>
              </w:rPr>
              <w:fldChar w:fldCharType="separate"/>
            </w:r>
            <w:r>
              <w:rPr>
                <w:noProof/>
                <w:webHidden/>
              </w:rPr>
              <w:t>3</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51" w:history="1">
            <w:r w:rsidRPr="000F5150">
              <w:rPr>
                <w:rStyle w:val="Hyperlink"/>
                <w:noProof/>
              </w:rPr>
              <w:t>2.</w:t>
            </w:r>
            <w:r>
              <w:rPr>
                <w:rFonts w:asciiTheme="minorHAnsi" w:eastAsiaTheme="minorEastAsia" w:hAnsiTheme="minorHAnsi" w:cstheme="minorBidi"/>
                <w:noProof/>
                <w:sz w:val="22"/>
                <w:szCs w:val="22"/>
              </w:rPr>
              <w:tab/>
            </w:r>
            <w:r w:rsidRPr="000F5150">
              <w:rPr>
                <w:rStyle w:val="Hyperlink"/>
                <w:noProof/>
              </w:rPr>
              <w:t>Design Choices and Requirements</w:t>
            </w:r>
            <w:r>
              <w:rPr>
                <w:noProof/>
                <w:webHidden/>
              </w:rPr>
              <w:tab/>
            </w:r>
            <w:r>
              <w:rPr>
                <w:noProof/>
                <w:webHidden/>
              </w:rPr>
              <w:fldChar w:fldCharType="begin"/>
            </w:r>
            <w:r>
              <w:rPr>
                <w:noProof/>
                <w:webHidden/>
              </w:rPr>
              <w:instrText xml:space="preserve"> PAGEREF _Toc261985351 \h </w:instrText>
            </w:r>
            <w:r>
              <w:rPr>
                <w:noProof/>
                <w:webHidden/>
              </w:rPr>
            </w:r>
            <w:r>
              <w:rPr>
                <w:noProof/>
                <w:webHidden/>
              </w:rPr>
              <w:fldChar w:fldCharType="separate"/>
            </w:r>
            <w:r>
              <w:rPr>
                <w:noProof/>
                <w:webHidden/>
              </w:rPr>
              <w:t>3</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52" w:history="1">
            <w:r w:rsidRPr="000F5150">
              <w:rPr>
                <w:rStyle w:val="Hyperlink"/>
                <w:noProof/>
              </w:rPr>
              <w:t>3.</w:t>
            </w:r>
            <w:r>
              <w:rPr>
                <w:rFonts w:asciiTheme="minorHAnsi" w:eastAsiaTheme="minorEastAsia" w:hAnsiTheme="minorHAnsi" w:cstheme="minorBidi"/>
                <w:noProof/>
                <w:sz w:val="22"/>
                <w:szCs w:val="22"/>
              </w:rPr>
              <w:tab/>
            </w:r>
            <w:r w:rsidRPr="000F5150">
              <w:rPr>
                <w:rStyle w:val="Hyperlink"/>
                <w:noProof/>
              </w:rPr>
              <w:t>First-Order Optical Layout</w:t>
            </w:r>
            <w:r>
              <w:rPr>
                <w:noProof/>
                <w:webHidden/>
              </w:rPr>
              <w:tab/>
            </w:r>
            <w:r>
              <w:rPr>
                <w:noProof/>
                <w:webHidden/>
              </w:rPr>
              <w:fldChar w:fldCharType="begin"/>
            </w:r>
            <w:r>
              <w:rPr>
                <w:noProof/>
                <w:webHidden/>
              </w:rPr>
              <w:instrText xml:space="preserve"> PAGEREF _Toc261985352 \h </w:instrText>
            </w:r>
            <w:r>
              <w:rPr>
                <w:noProof/>
                <w:webHidden/>
              </w:rPr>
            </w:r>
            <w:r>
              <w:rPr>
                <w:noProof/>
                <w:webHidden/>
              </w:rPr>
              <w:fldChar w:fldCharType="separate"/>
            </w:r>
            <w:r>
              <w:rPr>
                <w:noProof/>
                <w:webHidden/>
              </w:rPr>
              <w:t>4</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3" w:history="1">
            <w:r w:rsidRPr="000F5150">
              <w:rPr>
                <w:rStyle w:val="Hyperlink"/>
                <w:noProof/>
              </w:rPr>
              <w:t>3.1</w:t>
            </w:r>
            <w:r>
              <w:rPr>
                <w:rFonts w:asciiTheme="minorHAnsi" w:eastAsiaTheme="minorEastAsia" w:hAnsiTheme="minorHAnsi" w:cstheme="minorBidi"/>
                <w:noProof/>
                <w:sz w:val="22"/>
                <w:szCs w:val="22"/>
              </w:rPr>
              <w:tab/>
            </w:r>
            <w:r w:rsidRPr="000F5150">
              <w:rPr>
                <w:rStyle w:val="Hyperlink"/>
                <w:noProof/>
              </w:rPr>
              <w:t>Entrance Window</w:t>
            </w:r>
            <w:r>
              <w:rPr>
                <w:noProof/>
                <w:webHidden/>
              </w:rPr>
              <w:tab/>
            </w:r>
            <w:r>
              <w:rPr>
                <w:noProof/>
                <w:webHidden/>
              </w:rPr>
              <w:fldChar w:fldCharType="begin"/>
            </w:r>
            <w:r>
              <w:rPr>
                <w:noProof/>
                <w:webHidden/>
              </w:rPr>
              <w:instrText xml:space="preserve"> PAGEREF _Toc261985353 \h </w:instrText>
            </w:r>
            <w:r>
              <w:rPr>
                <w:noProof/>
                <w:webHidden/>
              </w:rPr>
            </w:r>
            <w:r>
              <w:rPr>
                <w:noProof/>
                <w:webHidden/>
              </w:rPr>
              <w:fldChar w:fldCharType="separate"/>
            </w:r>
            <w:r>
              <w:rPr>
                <w:noProof/>
                <w:webHidden/>
              </w:rPr>
              <w:t>5</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4" w:history="1">
            <w:r w:rsidRPr="000F5150">
              <w:rPr>
                <w:rStyle w:val="Hyperlink"/>
                <w:noProof/>
              </w:rPr>
              <w:t>3.2</w:t>
            </w:r>
            <w:r>
              <w:rPr>
                <w:rFonts w:asciiTheme="minorHAnsi" w:eastAsiaTheme="minorEastAsia" w:hAnsiTheme="minorHAnsi" w:cstheme="minorBidi"/>
                <w:noProof/>
                <w:sz w:val="22"/>
                <w:szCs w:val="22"/>
              </w:rPr>
              <w:tab/>
            </w:r>
            <w:r w:rsidRPr="000F5150">
              <w:rPr>
                <w:rStyle w:val="Hyperlink"/>
                <w:noProof/>
              </w:rPr>
              <w:t>K-mirror Rotator</w:t>
            </w:r>
            <w:r>
              <w:rPr>
                <w:noProof/>
                <w:webHidden/>
              </w:rPr>
              <w:tab/>
            </w:r>
            <w:r>
              <w:rPr>
                <w:noProof/>
                <w:webHidden/>
              </w:rPr>
              <w:fldChar w:fldCharType="begin"/>
            </w:r>
            <w:r>
              <w:rPr>
                <w:noProof/>
                <w:webHidden/>
              </w:rPr>
              <w:instrText xml:space="preserve"> PAGEREF _Toc261985354 \h </w:instrText>
            </w:r>
            <w:r>
              <w:rPr>
                <w:noProof/>
                <w:webHidden/>
              </w:rPr>
            </w:r>
            <w:r>
              <w:rPr>
                <w:noProof/>
                <w:webHidden/>
              </w:rPr>
              <w:fldChar w:fldCharType="separate"/>
            </w:r>
            <w:r>
              <w:rPr>
                <w:noProof/>
                <w:webHidden/>
              </w:rPr>
              <w:t>6</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5" w:history="1">
            <w:r w:rsidRPr="000F5150">
              <w:rPr>
                <w:rStyle w:val="Hyperlink"/>
                <w:noProof/>
              </w:rPr>
              <w:t>3.3</w:t>
            </w:r>
            <w:r>
              <w:rPr>
                <w:rFonts w:asciiTheme="minorHAnsi" w:eastAsiaTheme="minorEastAsia" w:hAnsiTheme="minorHAnsi" w:cstheme="minorBidi"/>
                <w:noProof/>
                <w:sz w:val="22"/>
                <w:szCs w:val="22"/>
              </w:rPr>
              <w:tab/>
            </w:r>
            <w:r w:rsidRPr="000F5150">
              <w:rPr>
                <w:rStyle w:val="Hyperlink"/>
                <w:noProof/>
              </w:rPr>
              <w:t>First Relay</w:t>
            </w:r>
            <w:r>
              <w:rPr>
                <w:noProof/>
                <w:webHidden/>
              </w:rPr>
              <w:tab/>
            </w:r>
            <w:r>
              <w:rPr>
                <w:noProof/>
                <w:webHidden/>
              </w:rPr>
              <w:fldChar w:fldCharType="begin"/>
            </w:r>
            <w:r>
              <w:rPr>
                <w:noProof/>
                <w:webHidden/>
              </w:rPr>
              <w:instrText xml:space="preserve"> PAGEREF _Toc261985355 \h </w:instrText>
            </w:r>
            <w:r>
              <w:rPr>
                <w:noProof/>
                <w:webHidden/>
              </w:rPr>
            </w:r>
            <w:r>
              <w:rPr>
                <w:noProof/>
                <w:webHidden/>
              </w:rPr>
              <w:fldChar w:fldCharType="separate"/>
            </w:r>
            <w:r>
              <w:rPr>
                <w:noProof/>
                <w:webHidden/>
              </w:rPr>
              <w:t>6</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6" w:history="1">
            <w:r w:rsidRPr="000F5150">
              <w:rPr>
                <w:rStyle w:val="Hyperlink"/>
                <w:noProof/>
              </w:rPr>
              <w:t>3.4</w:t>
            </w:r>
            <w:r>
              <w:rPr>
                <w:rFonts w:asciiTheme="minorHAnsi" w:eastAsiaTheme="minorEastAsia" w:hAnsiTheme="minorHAnsi" w:cstheme="minorBidi"/>
                <w:noProof/>
                <w:sz w:val="22"/>
                <w:szCs w:val="22"/>
              </w:rPr>
              <w:tab/>
            </w:r>
            <w:r w:rsidRPr="000F5150">
              <w:rPr>
                <w:rStyle w:val="Hyperlink"/>
                <w:noProof/>
              </w:rPr>
              <w:t>Tip-tilt platform</w:t>
            </w:r>
            <w:r>
              <w:rPr>
                <w:noProof/>
                <w:webHidden/>
              </w:rPr>
              <w:tab/>
            </w:r>
            <w:r>
              <w:rPr>
                <w:noProof/>
                <w:webHidden/>
              </w:rPr>
              <w:fldChar w:fldCharType="begin"/>
            </w:r>
            <w:r>
              <w:rPr>
                <w:noProof/>
                <w:webHidden/>
              </w:rPr>
              <w:instrText xml:space="preserve"> PAGEREF _Toc261985356 \h </w:instrText>
            </w:r>
            <w:r>
              <w:rPr>
                <w:noProof/>
                <w:webHidden/>
              </w:rPr>
            </w:r>
            <w:r>
              <w:rPr>
                <w:noProof/>
                <w:webHidden/>
              </w:rPr>
              <w:fldChar w:fldCharType="separate"/>
            </w:r>
            <w:r>
              <w:rPr>
                <w:noProof/>
                <w:webHidden/>
              </w:rPr>
              <w:t>7</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7" w:history="1">
            <w:r w:rsidRPr="000F5150">
              <w:rPr>
                <w:rStyle w:val="Hyperlink"/>
                <w:noProof/>
              </w:rPr>
              <w:t>3.5</w:t>
            </w:r>
            <w:r>
              <w:rPr>
                <w:rFonts w:asciiTheme="minorHAnsi" w:eastAsiaTheme="minorEastAsia" w:hAnsiTheme="minorHAnsi" w:cstheme="minorBidi"/>
                <w:noProof/>
                <w:sz w:val="22"/>
                <w:szCs w:val="22"/>
              </w:rPr>
              <w:tab/>
            </w:r>
            <w:r w:rsidRPr="000F5150">
              <w:rPr>
                <w:rStyle w:val="Hyperlink"/>
                <w:noProof/>
              </w:rPr>
              <w:t>Laser Guide Star WFS</w:t>
            </w:r>
            <w:r>
              <w:rPr>
                <w:noProof/>
                <w:webHidden/>
              </w:rPr>
              <w:tab/>
            </w:r>
            <w:r>
              <w:rPr>
                <w:noProof/>
                <w:webHidden/>
              </w:rPr>
              <w:fldChar w:fldCharType="begin"/>
            </w:r>
            <w:r>
              <w:rPr>
                <w:noProof/>
                <w:webHidden/>
              </w:rPr>
              <w:instrText xml:space="preserve"> PAGEREF _Toc261985357 \h </w:instrText>
            </w:r>
            <w:r>
              <w:rPr>
                <w:noProof/>
                <w:webHidden/>
              </w:rPr>
            </w:r>
            <w:r>
              <w:rPr>
                <w:noProof/>
                <w:webHidden/>
              </w:rPr>
              <w:fldChar w:fldCharType="separate"/>
            </w:r>
            <w:r>
              <w:rPr>
                <w:noProof/>
                <w:webHidden/>
              </w:rPr>
              <w:t>8</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8" w:history="1">
            <w:r w:rsidRPr="000F5150">
              <w:rPr>
                <w:rStyle w:val="Hyperlink"/>
                <w:noProof/>
              </w:rPr>
              <w:t>3.6</w:t>
            </w:r>
            <w:r>
              <w:rPr>
                <w:rFonts w:asciiTheme="minorHAnsi" w:eastAsiaTheme="minorEastAsia" w:hAnsiTheme="minorHAnsi" w:cstheme="minorBidi"/>
                <w:noProof/>
                <w:sz w:val="22"/>
                <w:szCs w:val="22"/>
              </w:rPr>
              <w:tab/>
            </w:r>
            <w:r w:rsidRPr="000F5150">
              <w:rPr>
                <w:rStyle w:val="Hyperlink"/>
                <w:noProof/>
              </w:rPr>
              <w:t>Interferometer Feed</w:t>
            </w:r>
            <w:r>
              <w:rPr>
                <w:noProof/>
                <w:webHidden/>
              </w:rPr>
              <w:tab/>
            </w:r>
            <w:r>
              <w:rPr>
                <w:noProof/>
                <w:webHidden/>
              </w:rPr>
              <w:fldChar w:fldCharType="begin"/>
            </w:r>
            <w:r>
              <w:rPr>
                <w:noProof/>
                <w:webHidden/>
              </w:rPr>
              <w:instrText xml:space="preserve"> PAGEREF _Toc261985358 \h </w:instrText>
            </w:r>
            <w:r>
              <w:rPr>
                <w:noProof/>
                <w:webHidden/>
              </w:rPr>
            </w:r>
            <w:r>
              <w:rPr>
                <w:noProof/>
                <w:webHidden/>
              </w:rPr>
              <w:fldChar w:fldCharType="separate"/>
            </w:r>
            <w:r>
              <w:rPr>
                <w:noProof/>
                <w:webHidden/>
              </w:rPr>
              <w:t>10</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59" w:history="1">
            <w:r w:rsidRPr="000F5150">
              <w:rPr>
                <w:rStyle w:val="Hyperlink"/>
                <w:noProof/>
              </w:rPr>
              <w:t>3.7</w:t>
            </w:r>
            <w:r>
              <w:rPr>
                <w:rFonts w:asciiTheme="minorHAnsi" w:eastAsiaTheme="minorEastAsia" w:hAnsiTheme="minorHAnsi" w:cstheme="minorBidi"/>
                <w:noProof/>
                <w:sz w:val="22"/>
                <w:szCs w:val="22"/>
              </w:rPr>
              <w:tab/>
            </w:r>
            <w:r w:rsidRPr="000F5150">
              <w:rPr>
                <w:rStyle w:val="Hyperlink"/>
                <w:noProof/>
              </w:rPr>
              <w:t>Wide-Field Relay to Acquisition Camera and LOWFS.</w:t>
            </w:r>
            <w:r>
              <w:rPr>
                <w:noProof/>
                <w:webHidden/>
              </w:rPr>
              <w:tab/>
            </w:r>
            <w:r>
              <w:rPr>
                <w:noProof/>
                <w:webHidden/>
              </w:rPr>
              <w:fldChar w:fldCharType="begin"/>
            </w:r>
            <w:r>
              <w:rPr>
                <w:noProof/>
                <w:webHidden/>
              </w:rPr>
              <w:instrText xml:space="preserve"> PAGEREF _Toc261985359 \h </w:instrText>
            </w:r>
            <w:r>
              <w:rPr>
                <w:noProof/>
                <w:webHidden/>
              </w:rPr>
            </w:r>
            <w:r>
              <w:rPr>
                <w:noProof/>
                <w:webHidden/>
              </w:rPr>
              <w:fldChar w:fldCharType="separate"/>
            </w:r>
            <w:r>
              <w:rPr>
                <w:noProof/>
                <w:webHidden/>
              </w:rPr>
              <w:t>11</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0" w:history="1">
            <w:r w:rsidRPr="000F5150">
              <w:rPr>
                <w:rStyle w:val="Hyperlink"/>
                <w:noProof/>
              </w:rPr>
              <w:t>3.8</w:t>
            </w:r>
            <w:r>
              <w:rPr>
                <w:rFonts w:asciiTheme="minorHAnsi" w:eastAsiaTheme="minorEastAsia" w:hAnsiTheme="minorHAnsi" w:cstheme="minorBidi"/>
                <w:noProof/>
                <w:sz w:val="22"/>
                <w:szCs w:val="22"/>
              </w:rPr>
              <w:tab/>
            </w:r>
            <w:r w:rsidRPr="000F5150">
              <w:rPr>
                <w:rStyle w:val="Hyperlink"/>
                <w:noProof/>
              </w:rPr>
              <w:t>Narrow-field, High Strehl Relay</w:t>
            </w:r>
            <w:r>
              <w:rPr>
                <w:noProof/>
                <w:webHidden/>
              </w:rPr>
              <w:tab/>
            </w:r>
            <w:r>
              <w:rPr>
                <w:noProof/>
                <w:webHidden/>
              </w:rPr>
              <w:fldChar w:fldCharType="begin"/>
            </w:r>
            <w:r>
              <w:rPr>
                <w:noProof/>
                <w:webHidden/>
              </w:rPr>
              <w:instrText xml:space="preserve"> PAGEREF _Toc261985360 \h </w:instrText>
            </w:r>
            <w:r>
              <w:rPr>
                <w:noProof/>
                <w:webHidden/>
              </w:rPr>
            </w:r>
            <w:r>
              <w:rPr>
                <w:noProof/>
                <w:webHidden/>
              </w:rPr>
              <w:fldChar w:fldCharType="separate"/>
            </w:r>
            <w:r>
              <w:rPr>
                <w:noProof/>
                <w:webHidden/>
              </w:rPr>
              <w:t>12</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1" w:history="1">
            <w:r w:rsidRPr="000F5150">
              <w:rPr>
                <w:rStyle w:val="Hyperlink"/>
                <w:noProof/>
              </w:rPr>
              <w:t>3.9</w:t>
            </w:r>
            <w:r>
              <w:rPr>
                <w:rFonts w:asciiTheme="minorHAnsi" w:eastAsiaTheme="minorEastAsia" w:hAnsiTheme="minorHAnsi" w:cstheme="minorBidi"/>
                <w:noProof/>
                <w:sz w:val="22"/>
                <w:szCs w:val="22"/>
              </w:rPr>
              <w:tab/>
            </w:r>
            <w:r w:rsidRPr="000F5150">
              <w:rPr>
                <w:rStyle w:val="Hyperlink"/>
                <w:noProof/>
              </w:rPr>
              <w:t>Science Instrument ADC</w:t>
            </w:r>
            <w:r>
              <w:rPr>
                <w:noProof/>
                <w:webHidden/>
              </w:rPr>
              <w:tab/>
            </w:r>
            <w:r>
              <w:rPr>
                <w:noProof/>
                <w:webHidden/>
              </w:rPr>
              <w:fldChar w:fldCharType="begin"/>
            </w:r>
            <w:r>
              <w:rPr>
                <w:noProof/>
                <w:webHidden/>
              </w:rPr>
              <w:instrText xml:space="preserve"> PAGEREF _Toc261985361 \h </w:instrText>
            </w:r>
            <w:r>
              <w:rPr>
                <w:noProof/>
                <w:webHidden/>
              </w:rPr>
            </w:r>
            <w:r>
              <w:rPr>
                <w:noProof/>
                <w:webHidden/>
              </w:rPr>
              <w:fldChar w:fldCharType="separate"/>
            </w:r>
            <w:r>
              <w:rPr>
                <w:noProof/>
                <w:webHidden/>
              </w:rPr>
              <w:t>16</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62" w:history="1">
            <w:r w:rsidRPr="000F5150">
              <w:rPr>
                <w:rStyle w:val="Hyperlink"/>
                <w:noProof/>
              </w:rPr>
              <w:t>4.</w:t>
            </w:r>
            <w:r>
              <w:rPr>
                <w:rFonts w:asciiTheme="minorHAnsi" w:eastAsiaTheme="minorEastAsia" w:hAnsiTheme="minorHAnsi" w:cstheme="minorBidi"/>
                <w:noProof/>
                <w:sz w:val="22"/>
                <w:szCs w:val="22"/>
              </w:rPr>
              <w:tab/>
            </w:r>
            <w:r w:rsidRPr="000F5150">
              <w:rPr>
                <w:rStyle w:val="Hyperlink"/>
                <w:noProof/>
              </w:rPr>
              <w:t>Performance</w:t>
            </w:r>
            <w:r>
              <w:rPr>
                <w:noProof/>
                <w:webHidden/>
              </w:rPr>
              <w:tab/>
            </w:r>
            <w:r>
              <w:rPr>
                <w:noProof/>
                <w:webHidden/>
              </w:rPr>
              <w:fldChar w:fldCharType="begin"/>
            </w:r>
            <w:r>
              <w:rPr>
                <w:noProof/>
                <w:webHidden/>
              </w:rPr>
              <w:instrText xml:space="preserve"> PAGEREF _Toc261985362 \h </w:instrText>
            </w:r>
            <w:r>
              <w:rPr>
                <w:noProof/>
                <w:webHidden/>
              </w:rPr>
            </w:r>
            <w:r>
              <w:rPr>
                <w:noProof/>
                <w:webHidden/>
              </w:rPr>
              <w:fldChar w:fldCharType="separate"/>
            </w:r>
            <w:r>
              <w:rPr>
                <w:noProof/>
                <w:webHidden/>
              </w:rPr>
              <w:t>17</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3" w:history="1">
            <w:r w:rsidRPr="000F5150">
              <w:rPr>
                <w:rStyle w:val="Hyperlink"/>
                <w:noProof/>
              </w:rPr>
              <w:t>4.1</w:t>
            </w:r>
            <w:r>
              <w:rPr>
                <w:rFonts w:asciiTheme="minorHAnsi" w:eastAsiaTheme="minorEastAsia" w:hAnsiTheme="minorHAnsi" w:cstheme="minorBidi"/>
                <w:noProof/>
                <w:sz w:val="22"/>
                <w:szCs w:val="22"/>
              </w:rPr>
              <w:tab/>
            </w:r>
            <w:r w:rsidRPr="000F5150">
              <w:rPr>
                <w:rStyle w:val="Hyperlink"/>
                <w:noProof/>
              </w:rPr>
              <w:t>LOWFS</w:t>
            </w:r>
            <w:r>
              <w:rPr>
                <w:noProof/>
                <w:webHidden/>
              </w:rPr>
              <w:tab/>
            </w:r>
            <w:r>
              <w:rPr>
                <w:noProof/>
                <w:webHidden/>
              </w:rPr>
              <w:fldChar w:fldCharType="begin"/>
            </w:r>
            <w:r>
              <w:rPr>
                <w:noProof/>
                <w:webHidden/>
              </w:rPr>
              <w:instrText xml:space="preserve"> PAGEREF _Toc261985363 \h </w:instrText>
            </w:r>
            <w:r>
              <w:rPr>
                <w:noProof/>
                <w:webHidden/>
              </w:rPr>
            </w:r>
            <w:r>
              <w:rPr>
                <w:noProof/>
                <w:webHidden/>
              </w:rPr>
              <w:fldChar w:fldCharType="separate"/>
            </w:r>
            <w:r>
              <w:rPr>
                <w:noProof/>
                <w:webHidden/>
              </w:rPr>
              <w:t>18</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4" w:history="1">
            <w:r w:rsidRPr="000F5150">
              <w:rPr>
                <w:rStyle w:val="Hyperlink"/>
                <w:noProof/>
              </w:rPr>
              <w:t>4.2</w:t>
            </w:r>
            <w:r>
              <w:rPr>
                <w:rFonts w:asciiTheme="minorHAnsi" w:eastAsiaTheme="minorEastAsia" w:hAnsiTheme="minorHAnsi" w:cstheme="minorBidi"/>
                <w:noProof/>
                <w:sz w:val="22"/>
                <w:szCs w:val="22"/>
              </w:rPr>
              <w:tab/>
            </w:r>
            <w:r w:rsidRPr="000F5150">
              <w:rPr>
                <w:rStyle w:val="Hyperlink"/>
                <w:noProof/>
              </w:rPr>
              <w:t>Science Instruments, Narrow-field Relay</w:t>
            </w:r>
            <w:r>
              <w:rPr>
                <w:noProof/>
                <w:webHidden/>
              </w:rPr>
              <w:tab/>
            </w:r>
            <w:r>
              <w:rPr>
                <w:noProof/>
                <w:webHidden/>
              </w:rPr>
              <w:fldChar w:fldCharType="begin"/>
            </w:r>
            <w:r>
              <w:rPr>
                <w:noProof/>
                <w:webHidden/>
              </w:rPr>
              <w:instrText xml:space="preserve"> PAGEREF _Toc261985364 \h </w:instrText>
            </w:r>
            <w:r>
              <w:rPr>
                <w:noProof/>
                <w:webHidden/>
              </w:rPr>
            </w:r>
            <w:r>
              <w:rPr>
                <w:noProof/>
                <w:webHidden/>
              </w:rPr>
              <w:fldChar w:fldCharType="separate"/>
            </w:r>
            <w:r>
              <w:rPr>
                <w:noProof/>
                <w:webHidden/>
              </w:rPr>
              <w:t>19</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5" w:history="1">
            <w:r w:rsidRPr="000F5150">
              <w:rPr>
                <w:rStyle w:val="Hyperlink"/>
                <w:noProof/>
              </w:rPr>
              <w:t>4.3</w:t>
            </w:r>
            <w:r>
              <w:rPr>
                <w:rFonts w:asciiTheme="minorHAnsi" w:eastAsiaTheme="minorEastAsia" w:hAnsiTheme="minorHAnsi" w:cstheme="minorBidi"/>
                <w:noProof/>
                <w:sz w:val="22"/>
                <w:szCs w:val="22"/>
              </w:rPr>
              <w:tab/>
            </w:r>
            <w:r w:rsidRPr="000F5150">
              <w:rPr>
                <w:rStyle w:val="Hyperlink"/>
                <w:noProof/>
              </w:rPr>
              <w:t>Laser Guide Star Wavefront Sensor (LGS WFS)</w:t>
            </w:r>
            <w:r>
              <w:rPr>
                <w:noProof/>
                <w:webHidden/>
              </w:rPr>
              <w:tab/>
            </w:r>
            <w:r>
              <w:rPr>
                <w:noProof/>
                <w:webHidden/>
              </w:rPr>
              <w:fldChar w:fldCharType="begin"/>
            </w:r>
            <w:r>
              <w:rPr>
                <w:noProof/>
                <w:webHidden/>
              </w:rPr>
              <w:instrText xml:space="preserve"> PAGEREF _Toc261985365 \h </w:instrText>
            </w:r>
            <w:r>
              <w:rPr>
                <w:noProof/>
                <w:webHidden/>
              </w:rPr>
            </w:r>
            <w:r>
              <w:rPr>
                <w:noProof/>
                <w:webHidden/>
              </w:rPr>
              <w:fldChar w:fldCharType="separate"/>
            </w:r>
            <w:r>
              <w:rPr>
                <w:noProof/>
                <w:webHidden/>
              </w:rPr>
              <w:t>22</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6" w:history="1">
            <w:r w:rsidRPr="000F5150">
              <w:rPr>
                <w:rStyle w:val="Hyperlink"/>
                <w:noProof/>
              </w:rPr>
              <w:t>4.4</w:t>
            </w:r>
            <w:r>
              <w:rPr>
                <w:rFonts w:asciiTheme="minorHAnsi" w:eastAsiaTheme="minorEastAsia" w:hAnsiTheme="minorHAnsi" w:cstheme="minorBidi"/>
                <w:noProof/>
                <w:sz w:val="22"/>
                <w:szCs w:val="22"/>
              </w:rPr>
              <w:tab/>
            </w:r>
            <w:r w:rsidRPr="000F5150">
              <w:rPr>
                <w:rStyle w:val="Hyperlink"/>
                <w:noProof/>
              </w:rPr>
              <w:t>Pupil Distortion on Deformable Mirrors</w:t>
            </w:r>
            <w:r>
              <w:rPr>
                <w:noProof/>
                <w:webHidden/>
              </w:rPr>
              <w:tab/>
            </w:r>
            <w:r>
              <w:rPr>
                <w:noProof/>
                <w:webHidden/>
              </w:rPr>
              <w:fldChar w:fldCharType="begin"/>
            </w:r>
            <w:r>
              <w:rPr>
                <w:noProof/>
                <w:webHidden/>
              </w:rPr>
              <w:instrText xml:space="preserve"> PAGEREF _Toc261985366 \h </w:instrText>
            </w:r>
            <w:r>
              <w:rPr>
                <w:noProof/>
                <w:webHidden/>
              </w:rPr>
            </w:r>
            <w:r>
              <w:rPr>
                <w:noProof/>
                <w:webHidden/>
              </w:rPr>
              <w:fldChar w:fldCharType="separate"/>
            </w:r>
            <w:r>
              <w:rPr>
                <w:noProof/>
                <w:webHidden/>
              </w:rPr>
              <w:t>29</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7" w:history="1">
            <w:r w:rsidRPr="000F5150">
              <w:rPr>
                <w:rStyle w:val="Hyperlink"/>
                <w:noProof/>
              </w:rPr>
              <w:t>4.5</w:t>
            </w:r>
            <w:r>
              <w:rPr>
                <w:rFonts w:asciiTheme="minorHAnsi" w:eastAsiaTheme="minorEastAsia" w:hAnsiTheme="minorHAnsi" w:cstheme="minorBidi"/>
                <w:noProof/>
                <w:sz w:val="22"/>
                <w:szCs w:val="22"/>
              </w:rPr>
              <w:tab/>
            </w:r>
            <w:r w:rsidRPr="000F5150">
              <w:rPr>
                <w:rStyle w:val="Hyperlink"/>
                <w:noProof/>
              </w:rPr>
              <w:t>Telecentricity</w:t>
            </w:r>
            <w:r>
              <w:rPr>
                <w:noProof/>
                <w:webHidden/>
              </w:rPr>
              <w:tab/>
            </w:r>
            <w:r>
              <w:rPr>
                <w:noProof/>
                <w:webHidden/>
              </w:rPr>
              <w:fldChar w:fldCharType="begin"/>
            </w:r>
            <w:r>
              <w:rPr>
                <w:noProof/>
                <w:webHidden/>
              </w:rPr>
              <w:instrText xml:space="preserve"> PAGEREF _Toc261985367 \h </w:instrText>
            </w:r>
            <w:r>
              <w:rPr>
                <w:noProof/>
                <w:webHidden/>
              </w:rPr>
            </w:r>
            <w:r>
              <w:rPr>
                <w:noProof/>
                <w:webHidden/>
              </w:rPr>
              <w:fldChar w:fldCharType="separate"/>
            </w:r>
            <w:r>
              <w:rPr>
                <w:noProof/>
                <w:webHidden/>
              </w:rPr>
              <w:t>34</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68" w:history="1">
            <w:r w:rsidRPr="000F5150">
              <w:rPr>
                <w:rStyle w:val="Hyperlink"/>
                <w:noProof/>
              </w:rPr>
              <w:t>5.</w:t>
            </w:r>
            <w:r>
              <w:rPr>
                <w:rFonts w:asciiTheme="minorHAnsi" w:eastAsiaTheme="minorEastAsia" w:hAnsiTheme="minorHAnsi" w:cstheme="minorBidi"/>
                <w:noProof/>
                <w:sz w:val="22"/>
                <w:szCs w:val="22"/>
              </w:rPr>
              <w:tab/>
            </w:r>
            <w:r w:rsidRPr="000F5150">
              <w:rPr>
                <w:rStyle w:val="Hyperlink"/>
                <w:noProof/>
              </w:rPr>
              <w:t>Optical Tolerancing</w:t>
            </w:r>
            <w:r>
              <w:rPr>
                <w:noProof/>
                <w:webHidden/>
              </w:rPr>
              <w:tab/>
            </w:r>
            <w:r>
              <w:rPr>
                <w:noProof/>
                <w:webHidden/>
              </w:rPr>
              <w:fldChar w:fldCharType="begin"/>
            </w:r>
            <w:r>
              <w:rPr>
                <w:noProof/>
                <w:webHidden/>
              </w:rPr>
              <w:instrText xml:space="preserve"> PAGEREF _Toc261985368 \h </w:instrText>
            </w:r>
            <w:r>
              <w:rPr>
                <w:noProof/>
                <w:webHidden/>
              </w:rPr>
            </w:r>
            <w:r>
              <w:rPr>
                <w:noProof/>
                <w:webHidden/>
              </w:rPr>
              <w:fldChar w:fldCharType="separate"/>
            </w:r>
            <w:r>
              <w:rPr>
                <w:noProof/>
                <w:webHidden/>
              </w:rPr>
              <w:t>37</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69" w:history="1">
            <w:r w:rsidRPr="000F5150">
              <w:rPr>
                <w:rStyle w:val="Hyperlink"/>
                <w:noProof/>
              </w:rPr>
              <w:t>5.1</w:t>
            </w:r>
            <w:r>
              <w:rPr>
                <w:rFonts w:asciiTheme="minorHAnsi" w:eastAsiaTheme="minorEastAsia" w:hAnsiTheme="minorHAnsi" w:cstheme="minorBidi"/>
                <w:noProof/>
                <w:sz w:val="22"/>
                <w:szCs w:val="22"/>
              </w:rPr>
              <w:tab/>
            </w:r>
            <w:r w:rsidRPr="000F5150">
              <w:rPr>
                <w:rStyle w:val="Hyperlink"/>
                <w:noProof/>
              </w:rPr>
              <w:t>OAP off axis angle and focal length</w:t>
            </w:r>
            <w:r>
              <w:rPr>
                <w:noProof/>
                <w:webHidden/>
              </w:rPr>
              <w:tab/>
            </w:r>
            <w:r>
              <w:rPr>
                <w:noProof/>
                <w:webHidden/>
              </w:rPr>
              <w:fldChar w:fldCharType="begin"/>
            </w:r>
            <w:r>
              <w:rPr>
                <w:noProof/>
                <w:webHidden/>
              </w:rPr>
              <w:instrText xml:space="preserve"> PAGEREF _Toc261985369 \h </w:instrText>
            </w:r>
            <w:r>
              <w:rPr>
                <w:noProof/>
                <w:webHidden/>
              </w:rPr>
            </w:r>
            <w:r>
              <w:rPr>
                <w:noProof/>
                <w:webHidden/>
              </w:rPr>
              <w:fldChar w:fldCharType="separate"/>
            </w:r>
            <w:r>
              <w:rPr>
                <w:noProof/>
                <w:webHidden/>
              </w:rPr>
              <w:t>37</w:t>
            </w:r>
            <w:r>
              <w:rPr>
                <w:noProof/>
                <w:webHidden/>
              </w:rPr>
              <w:fldChar w:fldCharType="end"/>
            </w:r>
          </w:hyperlink>
        </w:p>
        <w:p w:rsidR="00DE783D" w:rsidRDefault="00DE783D">
          <w:pPr>
            <w:pStyle w:val="TOC3"/>
            <w:tabs>
              <w:tab w:val="left" w:pos="1320"/>
              <w:tab w:val="right" w:leader="dot" w:pos="9350"/>
            </w:tabs>
            <w:rPr>
              <w:rFonts w:asciiTheme="minorHAnsi" w:eastAsiaTheme="minorEastAsia" w:hAnsiTheme="minorHAnsi" w:cstheme="minorBidi"/>
              <w:noProof/>
              <w:sz w:val="22"/>
              <w:szCs w:val="22"/>
            </w:rPr>
          </w:pPr>
          <w:hyperlink w:anchor="_Toc261985370" w:history="1">
            <w:r w:rsidRPr="000F5150">
              <w:rPr>
                <w:rStyle w:val="Hyperlink"/>
                <w:noProof/>
              </w:rPr>
              <w:t>5.1.1</w:t>
            </w:r>
            <w:r>
              <w:rPr>
                <w:rFonts w:asciiTheme="minorHAnsi" w:eastAsiaTheme="minorEastAsia" w:hAnsiTheme="minorHAnsi" w:cstheme="minorBidi"/>
                <w:noProof/>
                <w:sz w:val="22"/>
                <w:szCs w:val="22"/>
              </w:rPr>
              <w:tab/>
            </w:r>
            <w:r w:rsidRPr="000F5150">
              <w:rPr>
                <w:rStyle w:val="Hyperlink"/>
                <w:noProof/>
              </w:rPr>
              <w:t>Focal length tolerance</w:t>
            </w:r>
            <w:r>
              <w:rPr>
                <w:noProof/>
                <w:webHidden/>
              </w:rPr>
              <w:tab/>
            </w:r>
            <w:r>
              <w:rPr>
                <w:noProof/>
                <w:webHidden/>
              </w:rPr>
              <w:fldChar w:fldCharType="begin"/>
            </w:r>
            <w:r>
              <w:rPr>
                <w:noProof/>
                <w:webHidden/>
              </w:rPr>
              <w:instrText xml:space="preserve"> PAGEREF _Toc261985370 \h </w:instrText>
            </w:r>
            <w:r>
              <w:rPr>
                <w:noProof/>
                <w:webHidden/>
              </w:rPr>
            </w:r>
            <w:r>
              <w:rPr>
                <w:noProof/>
                <w:webHidden/>
              </w:rPr>
              <w:fldChar w:fldCharType="separate"/>
            </w:r>
            <w:r>
              <w:rPr>
                <w:noProof/>
                <w:webHidden/>
              </w:rPr>
              <w:t>37</w:t>
            </w:r>
            <w:r>
              <w:rPr>
                <w:noProof/>
                <w:webHidden/>
              </w:rPr>
              <w:fldChar w:fldCharType="end"/>
            </w:r>
          </w:hyperlink>
        </w:p>
        <w:p w:rsidR="00DE783D" w:rsidRDefault="00DE783D">
          <w:pPr>
            <w:pStyle w:val="TOC3"/>
            <w:tabs>
              <w:tab w:val="left" w:pos="1320"/>
              <w:tab w:val="right" w:leader="dot" w:pos="9350"/>
            </w:tabs>
            <w:rPr>
              <w:rFonts w:asciiTheme="minorHAnsi" w:eastAsiaTheme="minorEastAsia" w:hAnsiTheme="minorHAnsi" w:cstheme="minorBidi"/>
              <w:noProof/>
              <w:sz w:val="22"/>
              <w:szCs w:val="22"/>
            </w:rPr>
          </w:pPr>
          <w:hyperlink w:anchor="_Toc261985371" w:history="1">
            <w:r w:rsidRPr="000F5150">
              <w:rPr>
                <w:rStyle w:val="Hyperlink"/>
                <w:noProof/>
              </w:rPr>
              <w:t>5.1.2</w:t>
            </w:r>
            <w:r>
              <w:rPr>
                <w:rFonts w:asciiTheme="minorHAnsi" w:eastAsiaTheme="minorEastAsia" w:hAnsiTheme="minorHAnsi" w:cstheme="minorBidi"/>
                <w:noProof/>
                <w:sz w:val="22"/>
                <w:szCs w:val="22"/>
              </w:rPr>
              <w:tab/>
            </w:r>
            <w:r w:rsidRPr="000F5150">
              <w:rPr>
                <w:rStyle w:val="Hyperlink"/>
                <w:noProof/>
              </w:rPr>
              <w:t>Off-axis angle tolerance</w:t>
            </w:r>
            <w:r>
              <w:rPr>
                <w:noProof/>
                <w:webHidden/>
              </w:rPr>
              <w:tab/>
            </w:r>
            <w:r>
              <w:rPr>
                <w:noProof/>
                <w:webHidden/>
              </w:rPr>
              <w:fldChar w:fldCharType="begin"/>
            </w:r>
            <w:r>
              <w:rPr>
                <w:noProof/>
                <w:webHidden/>
              </w:rPr>
              <w:instrText xml:space="preserve"> PAGEREF _Toc261985371 \h </w:instrText>
            </w:r>
            <w:r>
              <w:rPr>
                <w:noProof/>
                <w:webHidden/>
              </w:rPr>
            </w:r>
            <w:r>
              <w:rPr>
                <w:noProof/>
                <w:webHidden/>
              </w:rPr>
              <w:fldChar w:fldCharType="separate"/>
            </w:r>
            <w:r>
              <w:rPr>
                <w:noProof/>
                <w:webHidden/>
              </w:rPr>
              <w:t>39</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72" w:history="1">
            <w:r w:rsidRPr="000F5150">
              <w:rPr>
                <w:rStyle w:val="Hyperlink"/>
                <w:noProof/>
              </w:rPr>
              <w:t>5.2</w:t>
            </w:r>
            <w:r>
              <w:rPr>
                <w:rFonts w:asciiTheme="minorHAnsi" w:eastAsiaTheme="minorEastAsia" w:hAnsiTheme="minorHAnsi" w:cstheme="minorBidi"/>
                <w:noProof/>
                <w:sz w:val="22"/>
                <w:szCs w:val="22"/>
              </w:rPr>
              <w:tab/>
            </w:r>
            <w:r w:rsidRPr="000F5150">
              <w:rPr>
                <w:rStyle w:val="Hyperlink"/>
                <w:noProof/>
              </w:rPr>
              <w:t>Zemax tolerancing analysis</w:t>
            </w:r>
            <w:r>
              <w:rPr>
                <w:noProof/>
                <w:webHidden/>
              </w:rPr>
              <w:tab/>
            </w:r>
            <w:r>
              <w:rPr>
                <w:noProof/>
                <w:webHidden/>
              </w:rPr>
              <w:fldChar w:fldCharType="begin"/>
            </w:r>
            <w:r>
              <w:rPr>
                <w:noProof/>
                <w:webHidden/>
              </w:rPr>
              <w:instrText xml:space="preserve"> PAGEREF _Toc261985372 \h </w:instrText>
            </w:r>
            <w:r>
              <w:rPr>
                <w:noProof/>
                <w:webHidden/>
              </w:rPr>
            </w:r>
            <w:r>
              <w:rPr>
                <w:noProof/>
                <w:webHidden/>
              </w:rPr>
              <w:fldChar w:fldCharType="separate"/>
            </w:r>
            <w:r>
              <w:rPr>
                <w:noProof/>
                <w:webHidden/>
              </w:rPr>
              <w:t>42</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73" w:history="1">
            <w:r w:rsidRPr="000F5150">
              <w:rPr>
                <w:rStyle w:val="Hyperlink"/>
                <w:noProof/>
              </w:rPr>
              <w:t>5.3</w:t>
            </w:r>
            <w:r>
              <w:rPr>
                <w:rFonts w:asciiTheme="minorHAnsi" w:eastAsiaTheme="minorEastAsia" w:hAnsiTheme="minorHAnsi" w:cstheme="minorBidi"/>
                <w:noProof/>
                <w:sz w:val="22"/>
                <w:szCs w:val="22"/>
              </w:rPr>
              <w:tab/>
            </w:r>
            <w:r w:rsidRPr="000F5150">
              <w:rPr>
                <w:rStyle w:val="Hyperlink"/>
                <w:noProof/>
              </w:rPr>
              <w:t>Mounting Tolerances</w:t>
            </w:r>
            <w:r>
              <w:rPr>
                <w:noProof/>
                <w:webHidden/>
              </w:rPr>
              <w:tab/>
            </w:r>
            <w:r>
              <w:rPr>
                <w:noProof/>
                <w:webHidden/>
              </w:rPr>
              <w:fldChar w:fldCharType="begin"/>
            </w:r>
            <w:r>
              <w:rPr>
                <w:noProof/>
                <w:webHidden/>
              </w:rPr>
              <w:instrText xml:space="preserve"> PAGEREF _Toc261985373 \h </w:instrText>
            </w:r>
            <w:r>
              <w:rPr>
                <w:noProof/>
                <w:webHidden/>
              </w:rPr>
            </w:r>
            <w:r>
              <w:rPr>
                <w:noProof/>
                <w:webHidden/>
              </w:rPr>
              <w:fldChar w:fldCharType="separate"/>
            </w:r>
            <w:r>
              <w:rPr>
                <w:noProof/>
                <w:webHidden/>
              </w:rPr>
              <w:t>43</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74" w:history="1">
            <w:r w:rsidRPr="000F5150">
              <w:rPr>
                <w:rStyle w:val="Hyperlink"/>
                <w:noProof/>
              </w:rPr>
              <w:t>5.4</w:t>
            </w:r>
            <w:r>
              <w:rPr>
                <w:rFonts w:asciiTheme="minorHAnsi" w:eastAsiaTheme="minorEastAsia" w:hAnsiTheme="minorHAnsi" w:cstheme="minorBidi"/>
                <w:noProof/>
                <w:sz w:val="22"/>
                <w:szCs w:val="22"/>
              </w:rPr>
              <w:tab/>
            </w:r>
            <w:r w:rsidRPr="000F5150">
              <w:rPr>
                <w:rStyle w:val="Hyperlink"/>
                <w:noProof/>
              </w:rPr>
              <w:t>Manufacturing Tolerances</w:t>
            </w:r>
            <w:r>
              <w:rPr>
                <w:noProof/>
                <w:webHidden/>
              </w:rPr>
              <w:tab/>
            </w:r>
            <w:r>
              <w:rPr>
                <w:noProof/>
                <w:webHidden/>
              </w:rPr>
              <w:fldChar w:fldCharType="begin"/>
            </w:r>
            <w:r>
              <w:rPr>
                <w:noProof/>
                <w:webHidden/>
              </w:rPr>
              <w:instrText xml:space="preserve"> PAGEREF _Toc261985374 \h </w:instrText>
            </w:r>
            <w:r>
              <w:rPr>
                <w:noProof/>
                <w:webHidden/>
              </w:rPr>
            </w:r>
            <w:r>
              <w:rPr>
                <w:noProof/>
                <w:webHidden/>
              </w:rPr>
              <w:fldChar w:fldCharType="separate"/>
            </w:r>
            <w:r>
              <w:rPr>
                <w:noProof/>
                <w:webHidden/>
              </w:rPr>
              <w:t>44</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75" w:history="1">
            <w:r w:rsidRPr="000F5150">
              <w:rPr>
                <w:rStyle w:val="Hyperlink"/>
                <w:noProof/>
              </w:rPr>
              <w:t>6.</w:t>
            </w:r>
            <w:r>
              <w:rPr>
                <w:rFonts w:asciiTheme="minorHAnsi" w:eastAsiaTheme="minorEastAsia" w:hAnsiTheme="minorHAnsi" w:cstheme="minorBidi"/>
                <w:noProof/>
                <w:sz w:val="22"/>
                <w:szCs w:val="22"/>
              </w:rPr>
              <w:tab/>
            </w:r>
            <w:r w:rsidRPr="000F5150">
              <w:rPr>
                <w:rStyle w:val="Hyperlink"/>
                <w:noProof/>
              </w:rPr>
              <w:t>Optical Design Summary</w:t>
            </w:r>
            <w:r>
              <w:rPr>
                <w:noProof/>
                <w:webHidden/>
              </w:rPr>
              <w:tab/>
            </w:r>
            <w:r>
              <w:rPr>
                <w:noProof/>
                <w:webHidden/>
              </w:rPr>
              <w:fldChar w:fldCharType="begin"/>
            </w:r>
            <w:r>
              <w:rPr>
                <w:noProof/>
                <w:webHidden/>
              </w:rPr>
              <w:instrText xml:space="preserve"> PAGEREF _Toc261985375 \h </w:instrText>
            </w:r>
            <w:r>
              <w:rPr>
                <w:noProof/>
                <w:webHidden/>
              </w:rPr>
            </w:r>
            <w:r>
              <w:rPr>
                <w:noProof/>
                <w:webHidden/>
              </w:rPr>
              <w:fldChar w:fldCharType="separate"/>
            </w:r>
            <w:r>
              <w:rPr>
                <w:noProof/>
                <w:webHidden/>
              </w:rPr>
              <w:t>45</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76" w:history="1">
            <w:r w:rsidRPr="000F5150">
              <w:rPr>
                <w:rStyle w:val="Hyperlink"/>
                <w:noProof/>
              </w:rPr>
              <w:t>7.</w:t>
            </w:r>
            <w:r>
              <w:rPr>
                <w:rFonts w:asciiTheme="minorHAnsi" w:eastAsiaTheme="minorEastAsia" w:hAnsiTheme="minorHAnsi" w:cstheme="minorBidi"/>
                <w:noProof/>
                <w:sz w:val="22"/>
                <w:szCs w:val="22"/>
              </w:rPr>
              <w:tab/>
            </w:r>
            <w:r w:rsidRPr="000F5150">
              <w:rPr>
                <w:rStyle w:val="Hyperlink"/>
                <w:noProof/>
              </w:rPr>
              <w:t>Mechanical Design – Overview</w:t>
            </w:r>
            <w:r>
              <w:rPr>
                <w:noProof/>
                <w:webHidden/>
              </w:rPr>
              <w:tab/>
            </w:r>
            <w:r>
              <w:rPr>
                <w:noProof/>
                <w:webHidden/>
              </w:rPr>
              <w:fldChar w:fldCharType="begin"/>
            </w:r>
            <w:r>
              <w:rPr>
                <w:noProof/>
                <w:webHidden/>
              </w:rPr>
              <w:instrText xml:space="preserve"> PAGEREF _Toc261985376 \h </w:instrText>
            </w:r>
            <w:r>
              <w:rPr>
                <w:noProof/>
                <w:webHidden/>
              </w:rPr>
            </w:r>
            <w:r>
              <w:rPr>
                <w:noProof/>
                <w:webHidden/>
              </w:rPr>
              <w:fldChar w:fldCharType="separate"/>
            </w:r>
            <w:r>
              <w:rPr>
                <w:noProof/>
                <w:webHidden/>
              </w:rPr>
              <w:t>47</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77" w:history="1">
            <w:r w:rsidRPr="000F5150">
              <w:rPr>
                <w:rStyle w:val="Hyperlink"/>
                <w:noProof/>
              </w:rPr>
              <w:t>8.</w:t>
            </w:r>
            <w:r>
              <w:rPr>
                <w:rFonts w:asciiTheme="minorHAnsi" w:eastAsiaTheme="minorEastAsia" w:hAnsiTheme="minorHAnsi" w:cstheme="minorBidi"/>
                <w:noProof/>
                <w:sz w:val="22"/>
                <w:szCs w:val="22"/>
              </w:rPr>
              <w:tab/>
            </w:r>
            <w:r w:rsidRPr="000F5150">
              <w:rPr>
                <w:rStyle w:val="Hyperlink"/>
                <w:noProof/>
              </w:rPr>
              <w:t>Sub System Description</w:t>
            </w:r>
            <w:r>
              <w:rPr>
                <w:noProof/>
                <w:webHidden/>
              </w:rPr>
              <w:tab/>
            </w:r>
            <w:r>
              <w:rPr>
                <w:noProof/>
                <w:webHidden/>
              </w:rPr>
              <w:fldChar w:fldCharType="begin"/>
            </w:r>
            <w:r>
              <w:rPr>
                <w:noProof/>
                <w:webHidden/>
              </w:rPr>
              <w:instrText xml:space="preserve"> PAGEREF _Toc261985377 \h </w:instrText>
            </w:r>
            <w:r>
              <w:rPr>
                <w:noProof/>
                <w:webHidden/>
              </w:rPr>
            </w:r>
            <w:r>
              <w:rPr>
                <w:noProof/>
                <w:webHidden/>
              </w:rPr>
              <w:fldChar w:fldCharType="separate"/>
            </w:r>
            <w:r>
              <w:rPr>
                <w:noProof/>
                <w:webHidden/>
              </w:rPr>
              <w:t>48</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78" w:history="1">
            <w:r w:rsidRPr="000F5150">
              <w:rPr>
                <w:rStyle w:val="Hyperlink"/>
                <w:noProof/>
              </w:rPr>
              <w:t>8.1</w:t>
            </w:r>
            <w:r>
              <w:rPr>
                <w:rFonts w:asciiTheme="minorHAnsi" w:eastAsiaTheme="minorEastAsia" w:hAnsiTheme="minorHAnsi" w:cstheme="minorBidi"/>
                <w:noProof/>
                <w:sz w:val="22"/>
                <w:szCs w:val="22"/>
              </w:rPr>
              <w:tab/>
            </w:r>
            <w:r w:rsidRPr="000F5150">
              <w:rPr>
                <w:rStyle w:val="Hyperlink"/>
                <w:noProof/>
              </w:rPr>
              <w:t>Image De-Rotator</w:t>
            </w:r>
            <w:r>
              <w:rPr>
                <w:noProof/>
                <w:webHidden/>
              </w:rPr>
              <w:tab/>
            </w:r>
            <w:r>
              <w:rPr>
                <w:noProof/>
                <w:webHidden/>
              </w:rPr>
              <w:fldChar w:fldCharType="begin"/>
            </w:r>
            <w:r>
              <w:rPr>
                <w:noProof/>
                <w:webHidden/>
              </w:rPr>
              <w:instrText xml:space="preserve"> PAGEREF _Toc261985378 \h </w:instrText>
            </w:r>
            <w:r>
              <w:rPr>
                <w:noProof/>
                <w:webHidden/>
              </w:rPr>
            </w:r>
            <w:r>
              <w:rPr>
                <w:noProof/>
                <w:webHidden/>
              </w:rPr>
              <w:fldChar w:fldCharType="separate"/>
            </w:r>
            <w:r>
              <w:rPr>
                <w:noProof/>
                <w:webHidden/>
              </w:rPr>
              <w:t>48</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79" w:history="1">
            <w:r w:rsidRPr="000F5150">
              <w:rPr>
                <w:rStyle w:val="Hyperlink"/>
                <w:noProof/>
              </w:rPr>
              <w:t>8.2</w:t>
            </w:r>
            <w:r>
              <w:rPr>
                <w:rFonts w:asciiTheme="minorHAnsi" w:eastAsiaTheme="minorEastAsia" w:hAnsiTheme="minorHAnsi" w:cstheme="minorBidi"/>
                <w:noProof/>
                <w:sz w:val="22"/>
                <w:szCs w:val="22"/>
              </w:rPr>
              <w:tab/>
            </w:r>
            <w:r w:rsidRPr="000F5150">
              <w:rPr>
                <w:rStyle w:val="Hyperlink"/>
                <w:noProof/>
              </w:rPr>
              <w:t>Wide Field Relay</w:t>
            </w:r>
            <w:r>
              <w:rPr>
                <w:noProof/>
                <w:webHidden/>
              </w:rPr>
              <w:tab/>
            </w:r>
            <w:r>
              <w:rPr>
                <w:noProof/>
                <w:webHidden/>
              </w:rPr>
              <w:fldChar w:fldCharType="begin"/>
            </w:r>
            <w:r>
              <w:rPr>
                <w:noProof/>
                <w:webHidden/>
              </w:rPr>
              <w:instrText xml:space="preserve"> PAGEREF _Toc261985379 \h </w:instrText>
            </w:r>
            <w:r>
              <w:rPr>
                <w:noProof/>
                <w:webHidden/>
              </w:rPr>
            </w:r>
            <w:r>
              <w:rPr>
                <w:noProof/>
                <w:webHidden/>
              </w:rPr>
              <w:fldChar w:fldCharType="separate"/>
            </w:r>
            <w:r>
              <w:rPr>
                <w:noProof/>
                <w:webHidden/>
              </w:rPr>
              <w:t>49</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0" w:history="1">
            <w:r w:rsidRPr="000F5150">
              <w:rPr>
                <w:rStyle w:val="Hyperlink"/>
                <w:noProof/>
              </w:rPr>
              <w:t>8.3</w:t>
            </w:r>
            <w:r>
              <w:rPr>
                <w:rFonts w:asciiTheme="minorHAnsi" w:eastAsiaTheme="minorEastAsia" w:hAnsiTheme="minorHAnsi" w:cstheme="minorBidi"/>
                <w:noProof/>
                <w:sz w:val="22"/>
                <w:szCs w:val="22"/>
              </w:rPr>
              <w:tab/>
            </w:r>
            <w:r w:rsidRPr="000F5150">
              <w:rPr>
                <w:rStyle w:val="Hyperlink"/>
                <w:noProof/>
              </w:rPr>
              <w:t>Narrow Field Relay (and LOWFS)</w:t>
            </w:r>
            <w:r>
              <w:rPr>
                <w:noProof/>
                <w:webHidden/>
              </w:rPr>
              <w:tab/>
            </w:r>
            <w:r>
              <w:rPr>
                <w:noProof/>
                <w:webHidden/>
              </w:rPr>
              <w:fldChar w:fldCharType="begin"/>
            </w:r>
            <w:r>
              <w:rPr>
                <w:noProof/>
                <w:webHidden/>
              </w:rPr>
              <w:instrText xml:space="preserve"> PAGEREF _Toc261985380 \h </w:instrText>
            </w:r>
            <w:r>
              <w:rPr>
                <w:noProof/>
                <w:webHidden/>
              </w:rPr>
            </w:r>
            <w:r>
              <w:rPr>
                <w:noProof/>
                <w:webHidden/>
              </w:rPr>
              <w:fldChar w:fldCharType="separate"/>
            </w:r>
            <w:r>
              <w:rPr>
                <w:noProof/>
                <w:webHidden/>
              </w:rPr>
              <w:t>51</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1" w:history="1">
            <w:r w:rsidRPr="000F5150">
              <w:rPr>
                <w:rStyle w:val="Hyperlink"/>
                <w:noProof/>
              </w:rPr>
              <w:t>8.4</w:t>
            </w:r>
            <w:r>
              <w:rPr>
                <w:rFonts w:asciiTheme="minorHAnsi" w:eastAsiaTheme="minorEastAsia" w:hAnsiTheme="minorHAnsi" w:cstheme="minorBidi"/>
                <w:noProof/>
                <w:sz w:val="22"/>
                <w:szCs w:val="22"/>
              </w:rPr>
              <w:tab/>
            </w:r>
            <w:r w:rsidRPr="000F5150">
              <w:rPr>
                <w:rStyle w:val="Hyperlink"/>
                <w:noProof/>
              </w:rPr>
              <w:t>LGS Light and DSM Light</w:t>
            </w:r>
            <w:r>
              <w:rPr>
                <w:noProof/>
                <w:webHidden/>
              </w:rPr>
              <w:tab/>
            </w:r>
            <w:r>
              <w:rPr>
                <w:noProof/>
                <w:webHidden/>
              </w:rPr>
              <w:fldChar w:fldCharType="begin"/>
            </w:r>
            <w:r>
              <w:rPr>
                <w:noProof/>
                <w:webHidden/>
              </w:rPr>
              <w:instrText xml:space="preserve"> PAGEREF _Toc261985381 \h </w:instrText>
            </w:r>
            <w:r>
              <w:rPr>
                <w:noProof/>
                <w:webHidden/>
              </w:rPr>
            </w:r>
            <w:r>
              <w:rPr>
                <w:noProof/>
                <w:webHidden/>
              </w:rPr>
              <w:fldChar w:fldCharType="separate"/>
            </w:r>
            <w:r>
              <w:rPr>
                <w:noProof/>
                <w:webHidden/>
              </w:rPr>
              <w:t>53</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2" w:history="1">
            <w:r w:rsidRPr="000F5150">
              <w:rPr>
                <w:rStyle w:val="Hyperlink"/>
                <w:noProof/>
              </w:rPr>
              <w:t>8.5</w:t>
            </w:r>
            <w:r>
              <w:rPr>
                <w:rFonts w:asciiTheme="minorHAnsi" w:eastAsiaTheme="minorEastAsia" w:hAnsiTheme="minorHAnsi" w:cstheme="minorBidi"/>
                <w:noProof/>
                <w:sz w:val="22"/>
                <w:szCs w:val="22"/>
              </w:rPr>
              <w:tab/>
            </w:r>
            <w:r w:rsidRPr="000F5150">
              <w:rPr>
                <w:rStyle w:val="Hyperlink"/>
                <w:noProof/>
              </w:rPr>
              <w:t>Interferometer Pickoff and Object Selection</w:t>
            </w:r>
            <w:r>
              <w:rPr>
                <w:noProof/>
                <w:webHidden/>
              </w:rPr>
              <w:tab/>
            </w:r>
            <w:r>
              <w:rPr>
                <w:noProof/>
                <w:webHidden/>
              </w:rPr>
              <w:fldChar w:fldCharType="begin"/>
            </w:r>
            <w:r>
              <w:rPr>
                <w:noProof/>
                <w:webHidden/>
              </w:rPr>
              <w:instrText xml:space="preserve"> PAGEREF _Toc261985382 \h </w:instrText>
            </w:r>
            <w:r>
              <w:rPr>
                <w:noProof/>
                <w:webHidden/>
              </w:rPr>
            </w:r>
            <w:r>
              <w:rPr>
                <w:noProof/>
                <w:webHidden/>
              </w:rPr>
              <w:fldChar w:fldCharType="separate"/>
            </w:r>
            <w:r>
              <w:rPr>
                <w:noProof/>
                <w:webHidden/>
              </w:rPr>
              <w:t>54</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3" w:history="1">
            <w:r w:rsidRPr="000F5150">
              <w:rPr>
                <w:rStyle w:val="Hyperlink"/>
                <w:noProof/>
              </w:rPr>
              <w:t>8.6</w:t>
            </w:r>
            <w:r>
              <w:rPr>
                <w:rFonts w:asciiTheme="minorHAnsi" w:eastAsiaTheme="minorEastAsia" w:hAnsiTheme="minorHAnsi" w:cstheme="minorBidi"/>
                <w:noProof/>
                <w:sz w:val="22"/>
                <w:szCs w:val="22"/>
              </w:rPr>
              <w:tab/>
            </w:r>
            <w:r w:rsidRPr="000F5150">
              <w:rPr>
                <w:rStyle w:val="Hyperlink"/>
                <w:noProof/>
              </w:rPr>
              <w:t>Entry and Exit Windows</w:t>
            </w:r>
            <w:r>
              <w:rPr>
                <w:noProof/>
                <w:webHidden/>
              </w:rPr>
              <w:tab/>
            </w:r>
            <w:r>
              <w:rPr>
                <w:noProof/>
                <w:webHidden/>
              </w:rPr>
              <w:fldChar w:fldCharType="begin"/>
            </w:r>
            <w:r>
              <w:rPr>
                <w:noProof/>
                <w:webHidden/>
              </w:rPr>
              <w:instrText xml:space="preserve"> PAGEREF _Toc261985383 \h </w:instrText>
            </w:r>
            <w:r>
              <w:rPr>
                <w:noProof/>
                <w:webHidden/>
              </w:rPr>
            </w:r>
            <w:r>
              <w:rPr>
                <w:noProof/>
                <w:webHidden/>
              </w:rPr>
              <w:fldChar w:fldCharType="separate"/>
            </w:r>
            <w:r>
              <w:rPr>
                <w:noProof/>
                <w:webHidden/>
              </w:rPr>
              <w:t>55</w:t>
            </w:r>
            <w:r>
              <w:rPr>
                <w:noProof/>
                <w:webHidden/>
              </w:rPr>
              <w:fldChar w:fldCharType="end"/>
            </w:r>
          </w:hyperlink>
        </w:p>
        <w:p w:rsidR="00DE783D" w:rsidRDefault="00DE783D">
          <w:pPr>
            <w:pStyle w:val="TOC1"/>
            <w:tabs>
              <w:tab w:val="left" w:pos="480"/>
              <w:tab w:val="right" w:leader="dot" w:pos="9350"/>
            </w:tabs>
            <w:rPr>
              <w:rFonts w:asciiTheme="minorHAnsi" w:eastAsiaTheme="minorEastAsia" w:hAnsiTheme="minorHAnsi" w:cstheme="minorBidi"/>
              <w:noProof/>
              <w:sz w:val="22"/>
              <w:szCs w:val="22"/>
            </w:rPr>
          </w:pPr>
          <w:hyperlink w:anchor="_Toc261985384" w:history="1">
            <w:r w:rsidRPr="000F5150">
              <w:rPr>
                <w:rStyle w:val="Hyperlink"/>
                <w:noProof/>
              </w:rPr>
              <w:t>9.</w:t>
            </w:r>
            <w:r>
              <w:rPr>
                <w:rFonts w:asciiTheme="minorHAnsi" w:eastAsiaTheme="minorEastAsia" w:hAnsiTheme="minorHAnsi" w:cstheme="minorBidi"/>
                <w:noProof/>
                <w:sz w:val="22"/>
                <w:szCs w:val="22"/>
              </w:rPr>
              <w:tab/>
            </w:r>
            <w:r w:rsidRPr="000F5150">
              <w:rPr>
                <w:rStyle w:val="Hyperlink"/>
                <w:noProof/>
              </w:rPr>
              <w:t>Support Structure Mounting Alignment and Stability</w:t>
            </w:r>
            <w:r>
              <w:rPr>
                <w:noProof/>
                <w:webHidden/>
              </w:rPr>
              <w:tab/>
            </w:r>
            <w:r>
              <w:rPr>
                <w:noProof/>
                <w:webHidden/>
              </w:rPr>
              <w:fldChar w:fldCharType="begin"/>
            </w:r>
            <w:r>
              <w:rPr>
                <w:noProof/>
                <w:webHidden/>
              </w:rPr>
              <w:instrText xml:space="preserve"> PAGEREF _Toc261985384 \h </w:instrText>
            </w:r>
            <w:r>
              <w:rPr>
                <w:noProof/>
                <w:webHidden/>
              </w:rPr>
            </w:r>
            <w:r>
              <w:rPr>
                <w:noProof/>
                <w:webHidden/>
              </w:rPr>
              <w:fldChar w:fldCharType="separate"/>
            </w:r>
            <w:r>
              <w:rPr>
                <w:noProof/>
                <w:webHidden/>
              </w:rPr>
              <w:t>55</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5" w:history="1">
            <w:r w:rsidRPr="000F5150">
              <w:rPr>
                <w:rStyle w:val="Hyperlink"/>
                <w:noProof/>
              </w:rPr>
              <w:t>9.1</w:t>
            </w:r>
            <w:r>
              <w:rPr>
                <w:rFonts w:asciiTheme="minorHAnsi" w:eastAsiaTheme="minorEastAsia" w:hAnsiTheme="minorHAnsi" w:cstheme="minorBidi"/>
                <w:noProof/>
                <w:sz w:val="22"/>
                <w:szCs w:val="22"/>
              </w:rPr>
              <w:tab/>
            </w:r>
            <w:r w:rsidRPr="000F5150">
              <w:rPr>
                <w:rStyle w:val="Hyperlink"/>
                <w:noProof/>
              </w:rPr>
              <w:t>Optical Table</w:t>
            </w:r>
            <w:r>
              <w:rPr>
                <w:noProof/>
                <w:webHidden/>
              </w:rPr>
              <w:tab/>
            </w:r>
            <w:r>
              <w:rPr>
                <w:noProof/>
                <w:webHidden/>
              </w:rPr>
              <w:fldChar w:fldCharType="begin"/>
            </w:r>
            <w:r>
              <w:rPr>
                <w:noProof/>
                <w:webHidden/>
              </w:rPr>
              <w:instrText xml:space="preserve"> PAGEREF _Toc261985385 \h </w:instrText>
            </w:r>
            <w:r>
              <w:rPr>
                <w:noProof/>
                <w:webHidden/>
              </w:rPr>
            </w:r>
            <w:r>
              <w:rPr>
                <w:noProof/>
                <w:webHidden/>
              </w:rPr>
              <w:fldChar w:fldCharType="separate"/>
            </w:r>
            <w:r>
              <w:rPr>
                <w:noProof/>
                <w:webHidden/>
              </w:rPr>
              <w:t>55</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6" w:history="1">
            <w:r w:rsidRPr="000F5150">
              <w:rPr>
                <w:rStyle w:val="Hyperlink"/>
                <w:noProof/>
              </w:rPr>
              <w:t>9.2</w:t>
            </w:r>
            <w:r>
              <w:rPr>
                <w:rFonts w:asciiTheme="minorHAnsi" w:eastAsiaTheme="minorEastAsia" w:hAnsiTheme="minorHAnsi" w:cstheme="minorBidi"/>
                <w:noProof/>
                <w:sz w:val="22"/>
                <w:szCs w:val="22"/>
              </w:rPr>
              <w:tab/>
            </w:r>
            <w:r w:rsidRPr="000F5150">
              <w:rPr>
                <w:rStyle w:val="Hyperlink"/>
                <w:noProof/>
              </w:rPr>
              <w:t>Kinematic Mount</w:t>
            </w:r>
            <w:r>
              <w:rPr>
                <w:noProof/>
                <w:webHidden/>
              </w:rPr>
              <w:tab/>
            </w:r>
            <w:r>
              <w:rPr>
                <w:noProof/>
                <w:webHidden/>
              </w:rPr>
              <w:fldChar w:fldCharType="begin"/>
            </w:r>
            <w:r>
              <w:rPr>
                <w:noProof/>
                <w:webHidden/>
              </w:rPr>
              <w:instrText xml:space="preserve"> PAGEREF _Toc261985386 \h </w:instrText>
            </w:r>
            <w:r>
              <w:rPr>
                <w:noProof/>
                <w:webHidden/>
              </w:rPr>
            </w:r>
            <w:r>
              <w:rPr>
                <w:noProof/>
                <w:webHidden/>
              </w:rPr>
              <w:fldChar w:fldCharType="separate"/>
            </w:r>
            <w:r>
              <w:rPr>
                <w:noProof/>
                <w:webHidden/>
              </w:rPr>
              <w:t>56</w:t>
            </w:r>
            <w:r>
              <w:rPr>
                <w:noProof/>
                <w:webHidden/>
              </w:rPr>
              <w:fldChar w:fldCharType="end"/>
            </w:r>
          </w:hyperlink>
        </w:p>
        <w:p w:rsidR="00DE783D" w:rsidRDefault="00DE783D">
          <w:pPr>
            <w:pStyle w:val="TOC2"/>
            <w:tabs>
              <w:tab w:val="left" w:pos="880"/>
              <w:tab w:val="right" w:leader="dot" w:pos="9350"/>
            </w:tabs>
            <w:rPr>
              <w:rFonts w:asciiTheme="minorHAnsi" w:eastAsiaTheme="minorEastAsia" w:hAnsiTheme="minorHAnsi" w:cstheme="minorBidi"/>
              <w:noProof/>
              <w:sz w:val="22"/>
              <w:szCs w:val="22"/>
            </w:rPr>
          </w:pPr>
          <w:hyperlink w:anchor="_Toc261985387" w:history="1">
            <w:r w:rsidRPr="000F5150">
              <w:rPr>
                <w:rStyle w:val="Hyperlink"/>
                <w:noProof/>
              </w:rPr>
              <w:t>9.3</w:t>
            </w:r>
            <w:r>
              <w:rPr>
                <w:rFonts w:asciiTheme="minorHAnsi" w:eastAsiaTheme="minorEastAsia" w:hAnsiTheme="minorHAnsi" w:cstheme="minorBidi"/>
                <w:noProof/>
                <w:sz w:val="22"/>
                <w:szCs w:val="22"/>
              </w:rPr>
              <w:tab/>
            </w:r>
            <w:r w:rsidRPr="000F5150">
              <w:rPr>
                <w:rStyle w:val="Hyperlink"/>
                <w:noProof/>
              </w:rPr>
              <w:t>External Optic</w:t>
            </w:r>
            <w:r w:rsidRPr="000F5150">
              <w:rPr>
                <w:rStyle w:val="Hyperlink"/>
                <w:noProof/>
              </w:rPr>
              <w:t>a</w:t>
            </w:r>
            <w:r w:rsidRPr="000F5150">
              <w:rPr>
                <w:rStyle w:val="Hyperlink"/>
                <w:noProof/>
              </w:rPr>
              <w:t>l Interface Stability (Horizontal Plane)</w:t>
            </w:r>
            <w:r>
              <w:rPr>
                <w:noProof/>
                <w:webHidden/>
              </w:rPr>
              <w:tab/>
            </w:r>
            <w:r>
              <w:rPr>
                <w:noProof/>
                <w:webHidden/>
              </w:rPr>
              <w:fldChar w:fldCharType="begin"/>
            </w:r>
            <w:r>
              <w:rPr>
                <w:noProof/>
                <w:webHidden/>
              </w:rPr>
              <w:instrText xml:space="preserve"> PAGEREF _Toc261985387 \h </w:instrText>
            </w:r>
            <w:r>
              <w:rPr>
                <w:noProof/>
                <w:webHidden/>
              </w:rPr>
            </w:r>
            <w:r>
              <w:rPr>
                <w:noProof/>
                <w:webHidden/>
              </w:rPr>
              <w:fldChar w:fldCharType="separate"/>
            </w:r>
            <w:r>
              <w:rPr>
                <w:noProof/>
                <w:webHidden/>
              </w:rPr>
              <w:t>56</w:t>
            </w:r>
            <w:r>
              <w:rPr>
                <w:noProof/>
                <w:webHidden/>
              </w:rPr>
              <w:fldChar w:fldCharType="end"/>
            </w:r>
          </w:hyperlink>
        </w:p>
        <w:p w:rsidR="00DE783D" w:rsidRDefault="00DE783D">
          <w:pPr>
            <w:pStyle w:val="TOC1"/>
            <w:tabs>
              <w:tab w:val="right" w:leader="dot" w:pos="9350"/>
            </w:tabs>
            <w:rPr>
              <w:rFonts w:asciiTheme="minorHAnsi" w:eastAsiaTheme="minorEastAsia" w:hAnsiTheme="minorHAnsi" w:cstheme="minorBidi"/>
              <w:noProof/>
              <w:sz w:val="22"/>
              <w:szCs w:val="22"/>
            </w:rPr>
          </w:pPr>
          <w:hyperlink w:anchor="_Toc261985388" w:history="1">
            <w:r w:rsidRPr="000F5150">
              <w:rPr>
                <w:rStyle w:val="Hyperlink"/>
                <w:noProof/>
              </w:rPr>
              <w:t>Table of Figures</w:t>
            </w:r>
            <w:r>
              <w:rPr>
                <w:noProof/>
                <w:webHidden/>
              </w:rPr>
              <w:tab/>
            </w:r>
            <w:r>
              <w:rPr>
                <w:noProof/>
                <w:webHidden/>
              </w:rPr>
              <w:fldChar w:fldCharType="begin"/>
            </w:r>
            <w:r>
              <w:rPr>
                <w:noProof/>
                <w:webHidden/>
              </w:rPr>
              <w:instrText xml:space="preserve"> PAGEREF _Toc261985388 \h </w:instrText>
            </w:r>
            <w:r>
              <w:rPr>
                <w:noProof/>
                <w:webHidden/>
              </w:rPr>
            </w:r>
            <w:r>
              <w:rPr>
                <w:noProof/>
                <w:webHidden/>
              </w:rPr>
              <w:fldChar w:fldCharType="separate"/>
            </w:r>
            <w:r>
              <w:rPr>
                <w:noProof/>
                <w:webHidden/>
              </w:rPr>
              <w:t>59</w:t>
            </w:r>
            <w:r>
              <w:rPr>
                <w:noProof/>
                <w:webHidden/>
              </w:rPr>
              <w:fldChar w:fldCharType="end"/>
            </w:r>
          </w:hyperlink>
        </w:p>
        <w:p w:rsidR="00DE783D" w:rsidRDefault="00DE783D">
          <w:pPr>
            <w:pStyle w:val="TOC1"/>
            <w:tabs>
              <w:tab w:val="right" w:leader="dot" w:pos="9350"/>
            </w:tabs>
            <w:rPr>
              <w:rFonts w:asciiTheme="minorHAnsi" w:eastAsiaTheme="minorEastAsia" w:hAnsiTheme="minorHAnsi" w:cstheme="minorBidi"/>
              <w:noProof/>
              <w:sz w:val="22"/>
              <w:szCs w:val="22"/>
            </w:rPr>
          </w:pPr>
          <w:hyperlink w:anchor="_Toc261985389" w:history="1">
            <w:r w:rsidRPr="000F5150">
              <w:rPr>
                <w:rStyle w:val="Hyperlink"/>
                <w:noProof/>
              </w:rPr>
              <w:t>Table of Tables</w:t>
            </w:r>
            <w:r>
              <w:rPr>
                <w:noProof/>
                <w:webHidden/>
              </w:rPr>
              <w:tab/>
            </w:r>
            <w:r>
              <w:rPr>
                <w:noProof/>
                <w:webHidden/>
              </w:rPr>
              <w:fldChar w:fldCharType="begin"/>
            </w:r>
            <w:r>
              <w:rPr>
                <w:noProof/>
                <w:webHidden/>
              </w:rPr>
              <w:instrText xml:space="preserve"> PAGEREF _Toc261985389 \h </w:instrText>
            </w:r>
            <w:r>
              <w:rPr>
                <w:noProof/>
                <w:webHidden/>
              </w:rPr>
            </w:r>
            <w:r>
              <w:rPr>
                <w:noProof/>
                <w:webHidden/>
              </w:rPr>
              <w:fldChar w:fldCharType="separate"/>
            </w:r>
            <w:r>
              <w:rPr>
                <w:noProof/>
                <w:webHidden/>
              </w:rPr>
              <w:t>60</w:t>
            </w:r>
            <w:r>
              <w:rPr>
                <w:noProof/>
                <w:webHidden/>
              </w:rPr>
              <w:fldChar w:fldCharType="end"/>
            </w:r>
          </w:hyperlink>
        </w:p>
        <w:p w:rsidR="00D43189" w:rsidRDefault="00B07FD4">
          <w:r>
            <w:fldChar w:fldCharType="end"/>
          </w:r>
        </w:p>
      </w:sdtContent>
    </w:sdt>
    <w:p w:rsidR="006143A0" w:rsidRDefault="006143A0" w:rsidP="006143A0">
      <w:pPr>
        <w:pStyle w:val="TOCHeading"/>
      </w:pPr>
    </w:p>
    <w:p w:rsidR="00D43189" w:rsidRDefault="00D43189">
      <w:pPr>
        <w:spacing w:after="0"/>
        <w:jc w:val="left"/>
      </w:pPr>
      <w:r>
        <w:br w:type="page"/>
      </w:r>
    </w:p>
    <w:p w:rsidR="0039395A" w:rsidRPr="0039395A" w:rsidRDefault="00B07FD4" w:rsidP="0039395A">
      <w:fldSimple w:instr=" TOC \h \z \c &quot;Figure&quot; "/>
    </w:p>
    <w:p w:rsidR="0039395A" w:rsidRPr="0039395A" w:rsidRDefault="0039395A" w:rsidP="0039395A">
      <w:pPr>
        <w:pStyle w:val="Heading1"/>
      </w:pPr>
      <w:bookmarkStart w:id="5" w:name="_Toc261967190"/>
      <w:bookmarkStart w:id="6" w:name="_Toc261985350"/>
      <w:r w:rsidRPr="0039395A">
        <w:t>Introduction</w:t>
      </w:r>
      <w:bookmarkEnd w:id="5"/>
      <w:bookmarkEnd w:id="6"/>
    </w:p>
    <w:p w:rsidR="0039395A" w:rsidRDefault="0039395A" w:rsidP="0039395A">
      <w:r w:rsidRPr="0039395A">
        <w:t xml:space="preserve">This document presents the preliminary optical design for the Keck Next Generation Adaptive Optics Relay. The design is based on results of the conceptual design study, KAON 549, and subsequent build-to-cost reductions and guidelines.  Section 2 of this document outlines some of the main requirements the optical design must satisfy. Section 3 describes the components of the optical relay in more detail, and in Section 4 the performance of the relay with regard to science instruments and wavefront sensors is discussed. </w:t>
      </w:r>
    </w:p>
    <w:p w:rsidR="0039395A" w:rsidRPr="0039395A" w:rsidRDefault="0039395A" w:rsidP="0039395A">
      <w:pPr>
        <w:pStyle w:val="Heading1"/>
      </w:pPr>
      <w:bookmarkStart w:id="7" w:name="_Toc261967191"/>
      <w:bookmarkStart w:id="8" w:name="_Toc261985351"/>
      <w:r w:rsidRPr="0039395A">
        <w:t>Design Choices and Requirements</w:t>
      </w:r>
      <w:bookmarkEnd w:id="7"/>
      <w:bookmarkEnd w:id="8"/>
    </w:p>
    <w:p w:rsidR="0039395A" w:rsidRPr="0039395A" w:rsidRDefault="0039395A" w:rsidP="0039395A">
      <w:r w:rsidRPr="0039395A">
        <w:t>The requirements, as defined in KAON 549 for the conceptual design, have altered somewhat due to build-to-cost design changes in KAON 642. The current requirements include, but are not limited to:</w:t>
      </w:r>
    </w:p>
    <w:p w:rsidR="0039395A" w:rsidRPr="0039395A" w:rsidRDefault="0039395A" w:rsidP="00C277E1">
      <w:pPr>
        <w:numPr>
          <w:ilvl w:val="0"/>
          <w:numId w:val="17"/>
        </w:numPr>
        <w:spacing w:after="0"/>
      </w:pPr>
      <w:r w:rsidRPr="0039395A">
        <w:t>Location:</w:t>
      </w:r>
    </w:p>
    <w:p w:rsidR="0039395A" w:rsidRPr="0039395A" w:rsidRDefault="0039395A" w:rsidP="00C277E1">
      <w:pPr>
        <w:pStyle w:val="ListParagraph"/>
        <w:numPr>
          <w:ilvl w:val="1"/>
          <w:numId w:val="17"/>
        </w:numPr>
        <w:tabs>
          <w:tab w:val="num" w:pos="1440"/>
        </w:tabs>
        <w:spacing w:after="120"/>
      </w:pPr>
      <w:r w:rsidRPr="0039395A">
        <w:t>The AO system will reside on the left Nasmyth platform. (SR-744)</w:t>
      </w:r>
    </w:p>
    <w:p w:rsidR="0039395A" w:rsidRPr="0039395A" w:rsidRDefault="0039395A" w:rsidP="00C277E1">
      <w:pPr>
        <w:pStyle w:val="ListParagraph"/>
        <w:numPr>
          <w:ilvl w:val="0"/>
          <w:numId w:val="17"/>
        </w:numPr>
        <w:tabs>
          <w:tab w:val="num" w:pos="720"/>
        </w:tabs>
      </w:pPr>
      <w:r w:rsidRPr="0039395A">
        <w:t>Wavelength Range</w:t>
      </w:r>
    </w:p>
    <w:p w:rsidR="0039395A" w:rsidRPr="0039395A" w:rsidRDefault="0039395A" w:rsidP="00C277E1">
      <w:pPr>
        <w:pStyle w:val="ListParagraph"/>
        <w:numPr>
          <w:ilvl w:val="1"/>
          <w:numId w:val="17"/>
        </w:numPr>
        <w:tabs>
          <w:tab w:val="num" w:pos="1440"/>
        </w:tabs>
        <w:spacing w:after="120"/>
      </w:pPr>
      <w:r w:rsidRPr="0039395A">
        <w:t>The AO relay shall transmit a wavelength range of 0.818</w:t>
      </w:r>
      <w:r w:rsidRPr="0039395A">
        <w:sym w:font="Symbol" w:char="F06D"/>
      </w:r>
      <w:r w:rsidRPr="0039395A">
        <w:t xml:space="preserve"> - 2.4</w:t>
      </w:r>
      <w:r w:rsidRPr="0039395A">
        <w:sym w:font="Symbol" w:char="F06D"/>
      </w:r>
      <w:r w:rsidRPr="0039395A">
        <w:t xml:space="preserve"> for the NIR imager (INT 157) and NIR integral field spectrograph (INT-382).</w:t>
      </w:r>
    </w:p>
    <w:p w:rsidR="0039395A" w:rsidRPr="0039395A" w:rsidRDefault="0039395A" w:rsidP="00C277E1">
      <w:pPr>
        <w:pStyle w:val="ListParagraph"/>
        <w:numPr>
          <w:ilvl w:val="1"/>
          <w:numId w:val="17"/>
        </w:numPr>
        <w:tabs>
          <w:tab w:val="num" w:pos="1440"/>
        </w:tabs>
        <w:spacing w:after="120"/>
      </w:pPr>
      <w:r w:rsidRPr="0039395A">
        <w:t>The AO relay shall transmit 1.16-1.77</w:t>
      </w:r>
      <w:r w:rsidRPr="0039395A">
        <w:sym w:font="Symbol" w:char="F06D"/>
      </w:r>
      <w:r w:rsidRPr="0039395A">
        <w:t xml:space="preserve"> to the LOWFS (FR-175) and shall not preclude K-band</w:t>
      </w:r>
    </w:p>
    <w:p w:rsidR="0039395A" w:rsidRPr="0039395A" w:rsidRDefault="0039395A" w:rsidP="00C277E1">
      <w:pPr>
        <w:pStyle w:val="ListParagraph"/>
        <w:numPr>
          <w:ilvl w:val="1"/>
          <w:numId w:val="17"/>
        </w:numPr>
        <w:tabs>
          <w:tab w:val="num" w:pos="1440"/>
        </w:tabs>
        <w:spacing w:after="120"/>
      </w:pPr>
      <w:r w:rsidRPr="0039395A">
        <w:t>The AO relay shall transmit 1.1-4.1</w:t>
      </w:r>
      <w:r w:rsidRPr="0039395A">
        <w:sym w:font="Symbol" w:char="F06D"/>
      </w:r>
      <w:r w:rsidRPr="0039395A">
        <w:t xml:space="preserve"> to the interferometer (SR-683).</w:t>
      </w:r>
    </w:p>
    <w:p w:rsidR="0039395A" w:rsidRPr="0039395A" w:rsidRDefault="0039395A" w:rsidP="00C277E1">
      <w:pPr>
        <w:pStyle w:val="ListParagraph"/>
        <w:numPr>
          <w:ilvl w:val="1"/>
          <w:numId w:val="17"/>
        </w:numPr>
        <w:tabs>
          <w:tab w:val="num" w:pos="1440"/>
        </w:tabs>
        <w:spacing w:after="120"/>
      </w:pPr>
      <w:r w:rsidRPr="0039395A">
        <w:t>The NGS WFS will require 0.4-0.8</w:t>
      </w:r>
      <w:r w:rsidRPr="0039395A">
        <w:sym w:font="Symbol" w:char="F06D"/>
      </w:r>
      <w:r w:rsidRPr="0039395A">
        <w:t xml:space="preserve"> light (FR-140 and KAON 642).</w:t>
      </w:r>
    </w:p>
    <w:p w:rsidR="0039395A" w:rsidRPr="0039395A" w:rsidRDefault="0039395A" w:rsidP="00C277E1">
      <w:pPr>
        <w:pStyle w:val="ListParagraph"/>
        <w:numPr>
          <w:ilvl w:val="1"/>
          <w:numId w:val="17"/>
        </w:numPr>
        <w:tabs>
          <w:tab w:val="num" w:pos="1440"/>
        </w:tabs>
        <w:spacing w:after="120"/>
      </w:pPr>
      <w:r w:rsidRPr="0039395A">
        <w:t xml:space="preserve">THE LGS WFS will require 589nm sodium light (FR-523). </w:t>
      </w:r>
    </w:p>
    <w:p w:rsidR="0039395A" w:rsidRPr="0039395A" w:rsidRDefault="0039395A" w:rsidP="00C277E1">
      <w:pPr>
        <w:pStyle w:val="ListParagraph"/>
        <w:numPr>
          <w:ilvl w:val="0"/>
          <w:numId w:val="17"/>
        </w:numPr>
        <w:tabs>
          <w:tab w:val="num" w:pos="720"/>
        </w:tabs>
      </w:pPr>
      <w:r w:rsidRPr="0039395A">
        <w:t>Field of View:</w:t>
      </w:r>
    </w:p>
    <w:p w:rsidR="0039395A" w:rsidRPr="0039395A" w:rsidRDefault="0039395A" w:rsidP="00C277E1">
      <w:pPr>
        <w:pStyle w:val="ListParagraph"/>
        <w:numPr>
          <w:ilvl w:val="1"/>
          <w:numId w:val="17"/>
        </w:numPr>
        <w:tabs>
          <w:tab w:val="num" w:pos="1440"/>
        </w:tabs>
        <w:spacing w:after="120"/>
      </w:pPr>
      <w:r w:rsidRPr="0039395A">
        <w:t>A high-Strehl science relay with an unvignetted field of view (FOV) of at least 20 arcseconds diameter with a goal of 40 arcseconds diameter. (FR 41)</w:t>
      </w:r>
    </w:p>
    <w:p w:rsidR="0039395A" w:rsidRPr="0039395A" w:rsidRDefault="0039395A" w:rsidP="00C277E1">
      <w:pPr>
        <w:pStyle w:val="ListParagraph"/>
        <w:numPr>
          <w:ilvl w:val="1"/>
          <w:numId w:val="17"/>
        </w:numPr>
        <w:tabs>
          <w:tab w:val="num" w:pos="1440"/>
        </w:tabs>
        <w:spacing w:after="120"/>
      </w:pPr>
      <w:r w:rsidRPr="0039395A">
        <w:t>A 120 arcsecond diameter field of regard (FOR) at the focal plane of the first relay, providing natural guide stars (NGS) for the low-order wavefront sensors (LOWFS).  (FR 40)</w:t>
      </w:r>
    </w:p>
    <w:p w:rsidR="0039395A" w:rsidRPr="0039395A" w:rsidRDefault="0039395A" w:rsidP="00C277E1">
      <w:pPr>
        <w:pStyle w:val="ListParagraph"/>
        <w:numPr>
          <w:ilvl w:val="1"/>
          <w:numId w:val="17"/>
        </w:numPr>
        <w:tabs>
          <w:tab w:val="num" w:pos="1440"/>
        </w:tabs>
        <w:spacing w:after="120"/>
      </w:pPr>
      <w:r w:rsidRPr="0039395A">
        <w:t>A 120 arcsecond diameter unvignetted FOR for guidestars from 80 to 120km in altitude to the LGS WFS.</w:t>
      </w:r>
    </w:p>
    <w:p w:rsidR="0039395A" w:rsidRPr="0039395A" w:rsidRDefault="0039395A" w:rsidP="00C277E1">
      <w:pPr>
        <w:pStyle w:val="ListParagraph"/>
        <w:numPr>
          <w:ilvl w:val="1"/>
          <w:numId w:val="17"/>
        </w:numPr>
        <w:tabs>
          <w:tab w:val="num" w:pos="1440"/>
        </w:tabs>
        <w:spacing w:after="120"/>
      </w:pPr>
      <w:r w:rsidRPr="0039395A">
        <w:t xml:space="preserve">There is currently no field of view requirement for the NGS </w:t>
      </w:r>
      <w:commentRangeStart w:id="9"/>
      <w:r w:rsidRPr="0039395A">
        <w:t>WFS</w:t>
      </w:r>
      <w:commentRangeEnd w:id="9"/>
      <w:r w:rsidRPr="0039395A">
        <w:rPr>
          <w:vanish/>
          <w:sz w:val="16"/>
          <w:szCs w:val="16"/>
        </w:rPr>
        <w:commentReference w:id="9"/>
      </w:r>
      <w:r w:rsidRPr="0039395A">
        <w:t xml:space="preserve">. </w:t>
      </w:r>
    </w:p>
    <w:p w:rsidR="0039395A" w:rsidRPr="0039395A" w:rsidRDefault="0039395A" w:rsidP="00C277E1">
      <w:pPr>
        <w:pStyle w:val="ListParagraph"/>
        <w:numPr>
          <w:ilvl w:val="0"/>
          <w:numId w:val="17"/>
        </w:numPr>
        <w:tabs>
          <w:tab w:val="num" w:pos="720"/>
        </w:tabs>
      </w:pPr>
      <w:r w:rsidRPr="0039395A">
        <w:t>Entrance Window</w:t>
      </w:r>
    </w:p>
    <w:p w:rsidR="0039395A" w:rsidRPr="0039395A" w:rsidRDefault="0039395A" w:rsidP="00C277E1">
      <w:pPr>
        <w:pStyle w:val="ListParagraph"/>
        <w:numPr>
          <w:ilvl w:val="1"/>
          <w:numId w:val="17"/>
        </w:numPr>
        <w:tabs>
          <w:tab w:val="num" w:pos="1080"/>
        </w:tabs>
        <w:spacing w:after="0"/>
      </w:pPr>
      <w:r w:rsidRPr="0039395A">
        <w:t xml:space="preserve">The entrance window shall provide a thermal seal between the cold enclosure of the AO system and the ambient room temperature. It shall consist of two windows to prevent condensation, and it shall be big enough to transmit the entire 120” field of view. </w:t>
      </w:r>
    </w:p>
    <w:p w:rsidR="0039395A" w:rsidRPr="0039395A" w:rsidRDefault="0039395A" w:rsidP="00C277E1">
      <w:pPr>
        <w:numPr>
          <w:ilvl w:val="0"/>
          <w:numId w:val="17"/>
        </w:numPr>
        <w:spacing w:after="0"/>
      </w:pPr>
      <w:r w:rsidRPr="0039395A">
        <w:t>Field and Pupil Rotation:</w:t>
      </w:r>
    </w:p>
    <w:p w:rsidR="0039395A" w:rsidRPr="0039395A" w:rsidRDefault="0039395A" w:rsidP="00C277E1">
      <w:pPr>
        <w:pStyle w:val="ListParagraph"/>
        <w:numPr>
          <w:ilvl w:val="1"/>
          <w:numId w:val="17"/>
        </w:numPr>
        <w:tabs>
          <w:tab w:val="num" w:pos="1440"/>
        </w:tabs>
        <w:spacing w:after="120"/>
      </w:pPr>
      <w:r w:rsidRPr="0039395A">
        <w:t xml:space="preserve">The optical relay will have a K-mirror upstream of the science instruments and wavefront sensors that can pass the entire field of view. </w:t>
      </w:r>
    </w:p>
    <w:p w:rsidR="0039395A" w:rsidRPr="0039395A" w:rsidRDefault="0039395A" w:rsidP="00C277E1">
      <w:pPr>
        <w:pStyle w:val="ListParagraph"/>
        <w:numPr>
          <w:ilvl w:val="0"/>
          <w:numId w:val="17"/>
        </w:numPr>
        <w:tabs>
          <w:tab w:val="num" w:pos="720"/>
        </w:tabs>
      </w:pPr>
      <w:r w:rsidRPr="0039395A">
        <w:t>Deformable mirrors</w:t>
      </w:r>
    </w:p>
    <w:p w:rsidR="0039395A" w:rsidRPr="0039395A" w:rsidRDefault="0039395A" w:rsidP="00C277E1">
      <w:pPr>
        <w:pStyle w:val="ListParagraph"/>
        <w:numPr>
          <w:ilvl w:val="1"/>
          <w:numId w:val="17"/>
        </w:numPr>
        <w:tabs>
          <w:tab w:val="num" w:pos="1440"/>
        </w:tabs>
        <w:spacing w:after="120"/>
      </w:pPr>
      <w:r w:rsidRPr="0039395A">
        <w:lastRenderedPageBreak/>
        <w:t>The wide field relay shall contain a deformable mirror conjugate to the telescope pupil, with a pupil size of 100mm. The deformable mirror shall have 2</w:t>
      </w:r>
      <w:r w:rsidR="00C277E1">
        <w:t>0</w:t>
      </w:r>
      <w:r w:rsidRPr="0039395A">
        <w:t xml:space="preserve"> actuators across the pupil diameter. (FR-32 and FR-56). The requirements do not state whether this is circumscribed pupil diameter, maximum mirror diameter, active mirror area, or mirror area</w:t>
      </w:r>
      <w:r w:rsidR="004718EA">
        <w:t>, however, t</w:t>
      </w:r>
      <w:r w:rsidR="00C277E1">
        <w:t xml:space="preserve">he </w:t>
      </w:r>
      <w:r w:rsidR="004718EA">
        <w:t>arrangement in</w:t>
      </w:r>
      <w:r w:rsidR="00C277E1">
        <w:t xml:space="preserve"> drawing </w:t>
      </w:r>
      <w:hyperlink r:id="rId10" w:history="1">
        <w:r w:rsidR="00C277E1" w:rsidRPr="002C3DDE">
          <w:rPr>
            <w:rStyle w:val="Hyperlink"/>
          </w:rPr>
          <w:t>NGAO/ConfigControl/1410-CM0010</w:t>
        </w:r>
      </w:hyperlink>
      <w:r w:rsidR="004718EA" w:rsidRPr="0039395A">
        <w:t xml:space="preserve"> </w:t>
      </w:r>
      <w:r w:rsidR="004718EA">
        <w:t xml:space="preserve">(see also </w:t>
      </w:r>
      <w:r w:rsidR="00B07FD4">
        <w:fldChar w:fldCharType="begin"/>
      </w:r>
      <w:r w:rsidR="004718EA">
        <w:instrText xml:space="preserve"> REF _Ref261958619 \h </w:instrText>
      </w:r>
      <w:r w:rsidR="00B07FD4">
        <w:fldChar w:fldCharType="separate"/>
      </w:r>
      <w:r w:rsidR="004718EA">
        <w:t xml:space="preserve">Figure </w:t>
      </w:r>
      <w:r w:rsidR="004718EA">
        <w:rPr>
          <w:noProof/>
        </w:rPr>
        <w:t>20</w:t>
      </w:r>
      <w:r w:rsidR="00B07FD4">
        <w:fldChar w:fldCharType="end"/>
      </w:r>
      <w:r w:rsidR="004718EA">
        <w:t xml:space="preserve"> and </w:t>
      </w:r>
      <w:r w:rsidR="00B07FD4">
        <w:fldChar w:fldCharType="begin"/>
      </w:r>
      <w:r w:rsidR="004718EA">
        <w:instrText xml:space="preserve"> REF _Ref261958632 \h </w:instrText>
      </w:r>
      <w:r w:rsidR="00B07FD4">
        <w:fldChar w:fldCharType="separate"/>
      </w:r>
      <w:r w:rsidR="004718EA">
        <w:t xml:space="preserve">Figure </w:t>
      </w:r>
      <w:r w:rsidR="004718EA">
        <w:rPr>
          <w:noProof/>
        </w:rPr>
        <w:t>21</w:t>
      </w:r>
      <w:r w:rsidR="00B07FD4">
        <w:fldChar w:fldCharType="end"/>
      </w:r>
      <w:r w:rsidR="004718EA">
        <w:t>) shows a configuration designed to allow for telescope pupil notation, and</w:t>
      </w:r>
      <w:r w:rsidR="00C277E1">
        <w:t xml:space="preserve"> used as the guideline</w:t>
      </w:r>
      <w:r w:rsidR="004718EA">
        <w:t xml:space="preserve"> for beam sizes in the AO relay design</w:t>
      </w:r>
      <w:r w:rsidR="00C277E1">
        <w:t>.</w:t>
      </w:r>
    </w:p>
    <w:p w:rsidR="0039395A" w:rsidRPr="0039395A" w:rsidRDefault="0039395A" w:rsidP="00C277E1">
      <w:pPr>
        <w:pStyle w:val="ListParagraph"/>
        <w:numPr>
          <w:ilvl w:val="1"/>
          <w:numId w:val="17"/>
        </w:numPr>
        <w:tabs>
          <w:tab w:val="num" w:pos="1440"/>
        </w:tabs>
        <w:spacing w:after="120"/>
      </w:pPr>
      <w:r w:rsidRPr="0039395A">
        <w:t>The narrow field relay shall contain a deformable mirror conjugate to the telescope pupil with a pupil size of 24mm. The deformable mirror shall have 6</w:t>
      </w:r>
      <w:r w:rsidR="004718EA">
        <w:t>0</w:t>
      </w:r>
      <w:r w:rsidRPr="0039395A">
        <w:t xml:space="preserve"> actuators across the pupil diameter. (FR-33 and FR-57).</w:t>
      </w:r>
    </w:p>
    <w:p w:rsidR="0039395A" w:rsidRPr="0039395A" w:rsidRDefault="0039395A" w:rsidP="00C277E1">
      <w:pPr>
        <w:pStyle w:val="ListParagraph"/>
        <w:numPr>
          <w:ilvl w:val="0"/>
          <w:numId w:val="17"/>
        </w:numPr>
        <w:tabs>
          <w:tab w:val="num" w:pos="720"/>
        </w:tabs>
      </w:pPr>
      <w:r w:rsidRPr="0039395A">
        <w:t>Output pupil location:</w:t>
      </w:r>
    </w:p>
    <w:p w:rsidR="0039395A" w:rsidRPr="0039395A" w:rsidRDefault="0039395A" w:rsidP="00C277E1">
      <w:pPr>
        <w:pStyle w:val="ListParagraph"/>
        <w:numPr>
          <w:ilvl w:val="1"/>
          <w:numId w:val="17"/>
        </w:numPr>
        <w:tabs>
          <w:tab w:val="num" w:pos="1440"/>
        </w:tabs>
        <w:spacing w:after="120"/>
      </w:pPr>
      <w:r w:rsidRPr="0039395A">
        <w:t>The exit pupil for the first relay will be telecentric to simplify design of the LOWFS pick-off mechanisms. (FR-1502)</w:t>
      </w:r>
    </w:p>
    <w:p w:rsidR="0039395A" w:rsidRPr="0039395A" w:rsidRDefault="0039395A" w:rsidP="00C277E1">
      <w:pPr>
        <w:pStyle w:val="ListParagraph"/>
        <w:numPr>
          <w:ilvl w:val="1"/>
          <w:numId w:val="17"/>
        </w:numPr>
        <w:tabs>
          <w:tab w:val="num" w:pos="1440"/>
        </w:tabs>
        <w:spacing w:after="120"/>
      </w:pPr>
      <w:r w:rsidRPr="0039395A">
        <w:t>The exit pupil for the entire relay will be telecentric to simplify design of the NGS WFS. (FR-1501)</w:t>
      </w:r>
    </w:p>
    <w:p w:rsidR="0039395A" w:rsidRPr="0039395A" w:rsidRDefault="0039395A" w:rsidP="00C277E1">
      <w:pPr>
        <w:pStyle w:val="ListParagraph"/>
        <w:numPr>
          <w:ilvl w:val="0"/>
          <w:numId w:val="17"/>
        </w:numPr>
        <w:tabs>
          <w:tab w:val="num" w:pos="720"/>
        </w:tabs>
      </w:pPr>
      <w:r w:rsidRPr="0039395A">
        <w:t>Output focal ratio:</w:t>
      </w:r>
    </w:p>
    <w:p w:rsidR="0039395A" w:rsidRPr="0039395A" w:rsidRDefault="0039395A" w:rsidP="00C277E1">
      <w:pPr>
        <w:pStyle w:val="ListParagraph"/>
        <w:numPr>
          <w:ilvl w:val="1"/>
          <w:numId w:val="17"/>
        </w:numPr>
        <w:tabs>
          <w:tab w:val="num" w:pos="1440"/>
        </w:tabs>
        <w:spacing w:after="120"/>
      </w:pPr>
      <w:r w:rsidRPr="0039395A">
        <w:t>The output focal ratio of the first relay shall be the same as the input focal ratio of the telescope, and shall be made compatible with the input for the LOWFS, the second relay, the acquisition camera, and the interferometer. (F-1499)</w:t>
      </w:r>
    </w:p>
    <w:p w:rsidR="0039395A" w:rsidRPr="0039395A" w:rsidRDefault="0039395A" w:rsidP="00C277E1">
      <w:pPr>
        <w:pStyle w:val="ListParagraph"/>
        <w:numPr>
          <w:ilvl w:val="1"/>
          <w:numId w:val="17"/>
        </w:numPr>
        <w:tabs>
          <w:tab w:val="num" w:pos="1440"/>
        </w:tabs>
        <w:spacing w:after="120"/>
      </w:pPr>
      <w:r w:rsidRPr="0039395A">
        <w:t>The output focal ratio of the second relay shall be greater than f/40 . (FR-1500) There is no requirement stating the upper bound for the output focal ratio.</w:t>
      </w:r>
    </w:p>
    <w:p w:rsidR="0039395A" w:rsidRPr="0039395A" w:rsidRDefault="0039395A" w:rsidP="00C277E1">
      <w:pPr>
        <w:pStyle w:val="ListParagraph"/>
        <w:numPr>
          <w:ilvl w:val="0"/>
          <w:numId w:val="17"/>
        </w:numPr>
        <w:tabs>
          <w:tab w:val="num" w:pos="720"/>
        </w:tabs>
      </w:pPr>
      <w:r w:rsidRPr="0039395A">
        <w:t>Optical Switchyard</w:t>
      </w:r>
    </w:p>
    <w:p w:rsidR="0039395A" w:rsidRPr="0039395A" w:rsidRDefault="0039395A" w:rsidP="00C277E1">
      <w:pPr>
        <w:pStyle w:val="ListParagraph"/>
        <w:numPr>
          <w:ilvl w:val="1"/>
          <w:numId w:val="17"/>
        </w:numPr>
        <w:tabs>
          <w:tab w:val="num" w:pos="1440"/>
        </w:tabs>
        <w:spacing w:after="120"/>
      </w:pPr>
      <w:r w:rsidRPr="0039395A">
        <w:t xml:space="preserve">The relay design should provide for a LGS WFS sodium dichroic (FR-67), a removable NGS WFS dichroic (FR-39), and a removable acquisition camera fold (FR-68). There are currently no requirements for </w:t>
      </w:r>
      <w:commentRangeStart w:id="10"/>
      <w:r w:rsidRPr="0039395A">
        <w:t xml:space="preserve">instrument </w:t>
      </w:r>
      <w:commentRangeStart w:id="11"/>
      <w:r w:rsidRPr="0039395A">
        <w:t>selection</w:t>
      </w:r>
      <w:commentRangeEnd w:id="11"/>
      <w:r w:rsidRPr="0039395A">
        <w:rPr>
          <w:vanish/>
          <w:sz w:val="16"/>
          <w:szCs w:val="16"/>
        </w:rPr>
        <w:commentReference w:id="11"/>
      </w:r>
      <w:r w:rsidRPr="0039395A">
        <w:t>.</w:t>
      </w:r>
      <w:commentRangeEnd w:id="10"/>
      <w:r w:rsidRPr="0039395A">
        <w:rPr>
          <w:vanish/>
          <w:sz w:val="16"/>
          <w:szCs w:val="16"/>
        </w:rPr>
        <w:commentReference w:id="10"/>
      </w:r>
      <w:r w:rsidRPr="0039395A">
        <w:t xml:space="preserve"> </w:t>
      </w:r>
    </w:p>
    <w:p w:rsidR="0039395A" w:rsidRPr="0039395A" w:rsidRDefault="0039395A" w:rsidP="0039395A">
      <w:pPr>
        <w:pStyle w:val="Heading1"/>
      </w:pPr>
      <w:bookmarkStart w:id="12" w:name="_Toc261967192"/>
      <w:bookmarkStart w:id="13" w:name="_Toc261985352"/>
      <w:r w:rsidRPr="0039395A">
        <w:t>First-Order Optical Layout</w:t>
      </w:r>
      <w:bookmarkEnd w:id="12"/>
      <w:bookmarkEnd w:id="13"/>
    </w:p>
    <w:p w:rsidR="0039395A" w:rsidRDefault="0039395A" w:rsidP="0039395A">
      <w:r w:rsidRPr="0039395A">
        <w:t xml:space="preserve">An annotated optical layout is shown in </w:t>
      </w:r>
      <w:fldSimple w:instr=" REF _Ref261954110 \h  \* MERGEFORMAT ">
        <w:r>
          <w:t xml:space="preserve">Figure </w:t>
        </w:r>
        <w:r>
          <w:rPr>
            <w:noProof/>
          </w:rPr>
          <w:t>1</w:t>
        </w:r>
      </w:fldSimple>
      <w:r>
        <w:t xml:space="preserve"> </w:t>
      </w:r>
      <w:r w:rsidRPr="0039395A">
        <w:t>Figure 1. The following sub-sections describe each component of the optical relay in detail.</w:t>
      </w:r>
    </w:p>
    <w:p w:rsidR="0039395A" w:rsidRDefault="0039395A" w:rsidP="0039395A">
      <w:r>
        <w:rPr>
          <w:noProof/>
        </w:rPr>
        <w:lastRenderedPageBreak/>
        <w:drawing>
          <wp:inline distT="0" distB="0" distL="0" distR="0">
            <wp:extent cx="5943600" cy="4471167"/>
            <wp:effectExtent l="19050" t="0" r="0" b="0"/>
            <wp:docPr id="49" name="Picture 49"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1"/>
                    <pic:cNvPicPr>
                      <a:picLocks noChangeAspect="1" noChangeArrowheads="1"/>
                    </pic:cNvPicPr>
                  </pic:nvPicPr>
                  <pic:blipFill>
                    <a:blip r:embed="rId11" cstate="print"/>
                    <a:srcRect/>
                    <a:stretch>
                      <a:fillRect/>
                    </a:stretch>
                  </pic:blipFill>
                  <pic:spPr bwMode="auto">
                    <a:xfrm>
                      <a:off x="0" y="0"/>
                      <a:ext cx="5943600" cy="4471167"/>
                    </a:xfrm>
                    <a:prstGeom prst="rect">
                      <a:avLst/>
                    </a:prstGeom>
                    <a:noFill/>
                    <a:ln w="9525">
                      <a:noFill/>
                      <a:miter lim="800000"/>
                      <a:headEnd/>
                      <a:tailEnd/>
                    </a:ln>
                  </pic:spPr>
                </pic:pic>
              </a:graphicData>
            </a:graphic>
          </wp:inline>
        </w:drawing>
      </w:r>
    </w:p>
    <w:p w:rsidR="0039395A" w:rsidRPr="0039395A" w:rsidRDefault="0039395A" w:rsidP="0039395A">
      <w:pPr>
        <w:pStyle w:val="Caption"/>
      </w:pPr>
      <w:bookmarkStart w:id="14" w:name="_Ref261954110"/>
      <w:bookmarkStart w:id="15" w:name="_Toc261980909"/>
      <w:r>
        <w:t xml:space="preserve">Figure </w:t>
      </w:r>
      <w:fldSimple w:instr=" SEQ Figure \* ARABIC ">
        <w:r w:rsidR="00865E25">
          <w:rPr>
            <w:noProof/>
          </w:rPr>
          <w:t>1</w:t>
        </w:r>
      </w:fldSimple>
      <w:bookmarkEnd w:id="14"/>
      <w:r>
        <w:t>. Annotated optical layout of the AO relay. Light from the telescope tertiary mirror enters from the left. The first, f/13.66 matched-OAP relay contains a 100mm woofer DM conjugate to the telescope primary.  The second, f/46.38 OAP relay contains the 25mm MEMs tweeter DM conjugate to the telescope primary. The LGS dichroic picks off laser light, which is directed to the LGS WFS.  Pick-offs for the low-order wavefront sensors (LOWFS) lie at the focal plane of the f/13.66 relay, and are not shown in this figure. There are also removable dichroic beamsplitters for the interferometer, the acquisition camera, and the natural guide star wavefront sensor.</w:t>
      </w:r>
      <w:bookmarkEnd w:id="15"/>
    </w:p>
    <w:p w:rsidR="00051BC8" w:rsidRPr="00051BC8" w:rsidRDefault="00051BC8" w:rsidP="0065097B">
      <w:pPr>
        <w:pStyle w:val="Heading2"/>
        <w:spacing w:before="480"/>
      </w:pPr>
      <w:bookmarkStart w:id="16" w:name="_Toc261967193"/>
      <w:bookmarkStart w:id="17" w:name="_Toc261985353"/>
      <w:r w:rsidRPr="00051BC8">
        <w:t>Entrance Window</w:t>
      </w:r>
      <w:bookmarkEnd w:id="16"/>
      <w:bookmarkEnd w:id="17"/>
    </w:p>
    <w:p w:rsidR="00051BC8" w:rsidRPr="00051BC8" w:rsidRDefault="00051BC8" w:rsidP="00051BC8">
      <w:r w:rsidRPr="00051BC8">
        <w:t xml:space="preserve">Because the AO relay is located in a temperature-controlled environment, sealed entrance and exit windows are required to isolate the AO bench from the ambient air. The entrance windows of the AO system are double-paned to prevent condensation, with dry nitrogen at air pressure between the two panes.  The front face of the first window lies 795 mm before the telescope focus. Each of the 180 mm diameter windows is 25 mm thick. They are made of Infrasil substrate and coated with a broadband AR coating which will give good transmission from 0.4 -2.4 </w:t>
      </w:r>
      <w:r w:rsidRPr="00051BC8">
        <w:sym w:font="Symbol" w:char="F06D"/>
      </w:r>
      <w:r w:rsidRPr="00051BC8">
        <w:t xml:space="preserve">. This coating </w:t>
      </w:r>
      <w:r w:rsidR="004718EA">
        <w:t>can</w:t>
      </w:r>
      <w:commentRangeStart w:id="18"/>
      <w:r w:rsidRPr="00051BC8">
        <w:t xml:space="preserve"> </w:t>
      </w:r>
      <w:commentRangeEnd w:id="18"/>
      <w:r w:rsidR="005F3D89" w:rsidRPr="00051BC8">
        <w:rPr>
          <w:vanish/>
          <w:sz w:val="16"/>
          <w:szCs w:val="16"/>
        </w:rPr>
        <w:commentReference w:id="18"/>
      </w:r>
      <w:r w:rsidR="004718EA">
        <w:t>be done</w:t>
      </w:r>
      <w:r w:rsidRPr="00051BC8">
        <w:t xml:space="preserve"> by the Lick Coating lab. </w:t>
      </w:r>
    </w:p>
    <w:p w:rsidR="00051BC8" w:rsidRPr="00051BC8" w:rsidRDefault="00051BC8" w:rsidP="0065097B">
      <w:pPr>
        <w:pStyle w:val="Heading2"/>
        <w:keepNext/>
      </w:pPr>
      <w:bookmarkStart w:id="19" w:name="_Toc261967194"/>
      <w:bookmarkStart w:id="20" w:name="_Toc261985354"/>
      <w:r w:rsidRPr="00051BC8">
        <w:lastRenderedPageBreak/>
        <w:t>K-mirror Rotator</w:t>
      </w:r>
      <w:bookmarkEnd w:id="19"/>
      <w:bookmarkEnd w:id="20"/>
    </w:p>
    <w:p w:rsidR="00051BC8" w:rsidRPr="00051BC8" w:rsidRDefault="00051BC8" w:rsidP="00051BC8">
      <w:r w:rsidRPr="00051BC8">
        <w:t xml:space="preserve">The Nasmyth focus lies between the first and second mirrors of the K-mirror assembly (K1 and K2, respectively).   The focal plane is located 121 mm after K1.  The location of the focus is placed within the K-mirror to provide adequate space for the first off-axis parabola (OAP) of the relay, as described in the next section. The existing Keck AO relay has the first element of the K-mirror positioned after focus.  The decision to move the focus to a point within the K-mirror assembly was based on the need to accommodate a smaller woofer DM (100mm versus the existing 140mm diameter), and thus a shorter focal length OAP1. </w:t>
      </w:r>
    </w:p>
    <w:p w:rsidR="00051BC8" w:rsidRPr="00051BC8" w:rsidRDefault="00051BC8" w:rsidP="00051BC8">
      <w:r w:rsidRPr="00051BC8">
        <w:t xml:space="preserve">The K-mirror consists of 3 mirrors, the first and third being tilted at 60 and -60 degrees, respectively, to the Nasmyth optical axis. The tilt angles are identical to the present Keck AO K-mirror assembly. The mirror diameters (assuming a 90% clear aperture) are as follows: K1=250 mm, K2=160 mm, and K3=270 mm. K1 is slightly larger than the present Keck AO K-mirror’s K1 because of the need to pass both the LGS and NGS 120 arcsecond diameter FOV.  K2 is the same size as the existing K2, and K3 is slightly smaller. The distance between K1 and K2, and K2 and K3, is 243.5 mm, as in the existing Keck image rotator.   The mechanical design of the K-mirror assembly can therefore be very similar to that of the existing K-mirror.    The K-mirror assembly was matched to that of the existing Keck system in an effort to maintain the polarization characteristics, in consideration of interferometer operation.  It is therefore also desirable to match the coating of the new K-mirror to that of the K-mirror on the other Keck telescope. Presently, this would require a bare aluminum coating on the K-mirror. </w:t>
      </w:r>
    </w:p>
    <w:p w:rsidR="00051BC8" w:rsidRPr="00051BC8" w:rsidRDefault="00051BC8" w:rsidP="0039395A">
      <w:pPr>
        <w:pStyle w:val="Heading2"/>
      </w:pPr>
      <w:bookmarkStart w:id="21" w:name="_Toc261967195"/>
      <w:bookmarkStart w:id="22" w:name="_Toc261985355"/>
      <w:r w:rsidRPr="00051BC8">
        <w:t>First Relay</w:t>
      </w:r>
      <w:bookmarkEnd w:id="21"/>
      <w:bookmarkEnd w:id="22"/>
    </w:p>
    <w:p w:rsidR="00051BC8" w:rsidRPr="00051BC8" w:rsidRDefault="00051BC8" w:rsidP="00051BC8">
      <w:r w:rsidRPr="00051BC8">
        <w:t>The first relay consists of two matched off-axis parabolas, the first of which produces, in collimated space, a plane conjugate to the primary mirror at which the 100 mm woofer DM is placed.  In the collimated space after the 100 mm diameter deformable mirror lies a dichroic designed to reflect laser guide star light (589 nm) to the LGS WFS, and transmit all other wavelengths.  The second OAP of the matched-pair relays the Nasmyth focus to a second focal plane, preserving the f-number of the input beam.   In the converging light following OAP2 are removable pick-offs to the interferometer and acquisition cameras.</w:t>
      </w:r>
    </w:p>
    <w:p w:rsidR="00051BC8" w:rsidRPr="00051BC8" w:rsidRDefault="00051BC8" w:rsidP="00051BC8">
      <w:r w:rsidRPr="00051BC8">
        <w:t>For packaging, an additional fold mirror is needed in the diverging optical space following the K-mirror. This fold mirror lies 397.5 mm after K3, with an incidence angle of 34.5</w:t>
      </w:r>
      <w:r w:rsidRPr="00051BC8">
        <w:sym w:font="Symbol" w:char="F0B0"/>
      </w:r>
      <w:r w:rsidRPr="00051BC8">
        <w:t xml:space="preserve"> and a diameter of 190 mm. The present Keck AO relay contains a similar fold mirror, which is used also as a tip-tilt steering mirror. It was decided not to incorporate this fold as a tip-tilt location, as its conjugate location is 22 km above the telescope, and a location conjugate to the telescope pupil was preferred to stabilize the pupil and to lessen the stroke requirement of the tip/tilt stage.</w:t>
      </w:r>
    </w:p>
    <w:p w:rsidR="00051BC8" w:rsidRPr="00051BC8" w:rsidRDefault="00051BC8" w:rsidP="00051BC8">
      <w:r w:rsidRPr="00051BC8">
        <w:t>OAP1 has an apparent focal length determined to meet the requirement of a 100mm pupil on the woofer DM by the following equation:</w:t>
      </w:r>
    </w:p>
    <w:p w:rsidR="00051BC8" w:rsidRPr="00051BC8" w:rsidRDefault="00051BC8" w:rsidP="00051BC8">
      <w:pPr>
        <w:tabs>
          <w:tab w:val="center" w:pos="4320"/>
          <w:tab w:val="right" w:pos="8640"/>
        </w:tabs>
      </w:pPr>
      <w:r w:rsidRPr="00051BC8">
        <w:tab/>
      </w:r>
      <w:r w:rsidRPr="00051BC8">
        <w:rPr>
          <w:position w:val="-32"/>
        </w:rPr>
        <w:object w:dxaOrig="16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38.25pt" o:ole="">
            <v:imagedata r:id="rId12" o:title=""/>
          </v:shape>
          <o:OLEObject Type="Embed" ProgID="Equation.DSMT4" ShapeID="_x0000_i1026" DrawAspect="Content" ObjectID="_1335727485" r:id="rId13"/>
        </w:object>
      </w:r>
      <w:r w:rsidRPr="00051BC8">
        <w:tab/>
      </w:r>
      <w:r w:rsidR="00B07FD4" w:rsidRPr="00051BC8">
        <w:fldChar w:fldCharType="begin"/>
      </w:r>
      <w:r w:rsidRPr="00051BC8">
        <w:instrText xml:space="preserve"> MACROBUTTON MTPlaceRef \* MERGEFORMAT </w:instrText>
      </w:r>
      <w:r w:rsidR="00B07FD4" w:rsidRPr="00051BC8">
        <w:fldChar w:fldCharType="begin"/>
      </w:r>
      <w:r w:rsidRPr="00051BC8">
        <w:instrText xml:space="preserve"> SEQ MTEqn \h \* MERGEFORMAT </w:instrText>
      </w:r>
      <w:r w:rsidR="00B07FD4" w:rsidRPr="00051BC8">
        <w:fldChar w:fldCharType="end"/>
      </w:r>
      <w:r w:rsidRPr="00051BC8">
        <w:instrText>(</w:instrText>
      </w:r>
      <w:fldSimple w:instr=" SEQ MTEqn \c \* Arabic \* MERGEFORMAT ">
        <w:r w:rsidRPr="00051BC8">
          <w:rPr>
            <w:noProof/>
          </w:rPr>
          <w:instrText>1</w:instrText>
        </w:r>
      </w:fldSimple>
      <w:r w:rsidRPr="00051BC8">
        <w:instrText>)</w:instrText>
      </w:r>
      <w:r w:rsidR="00B07FD4" w:rsidRPr="00051BC8">
        <w:fldChar w:fldCharType="end"/>
      </w:r>
    </w:p>
    <w:p w:rsidR="00051BC8" w:rsidRPr="00051BC8" w:rsidRDefault="00051BC8" w:rsidP="00051BC8">
      <w:r w:rsidRPr="00051BC8">
        <w:lastRenderedPageBreak/>
        <w:t xml:space="preserve">where </w:t>
      </w:r>
      <w:r w:rsidRPr="00051BC8">
        <w:rPr>
          <w:position w:val="-10"/>
        </w:rPr>
        <w:object w:dxaOrig="440" w:dyaOrig="320">
          <v:shape id="_x0000_i1027" type="#_x0000_t75" style="width:21.75pt;height:16.5pt" o:ole="">
            <v:imagedata r:id="rId14" o:title=""/>
          </v:shape>
          <o:OLEObject Type="Embed" ProgID="Equation.DSMT4" ShapeID="_x0000_i1027" DrawAspect="Content" ObjectID="_1335727486" r:id="rId15"/>
        </w:object>
      </w:r>
      <w:r w:rsidRPr="00051BC8">
        <w:t xml:space="preserve"> and </w:t>
      </w:r>
      <w:r w:rsidRPr="00051BC8">
        <w:rPr>
          <w:position w:val="-10"/>
        </w:rPr>
        <w:object w:dxaOrig="420" w:dyaOrig="320">
          <v:shape id="_x0000_i1028" type="#_x0000_t75" style="width:21pt;height:16.5pt" o:ole="">
            <v:imagedata r:id="rId16" o:title=""/>
          </v:shape>
          <o:OLEObject Type="Embed" ProgID="Equation.DSMT4" ShapeID="_x0000_i1028" DrawAspect="Content" ObjectID="_1335727487" r:id="rId17"/>
        </w:object>
      </w:r>
      <w:r w:rsidRPr="00051BC8">
        <w:t xml:space="preserve"> are the diameters of the deformable mirror (100mm) and the telescope primary (10.949 m), respectively, and </w:t>
      </w:r>
      <w:r w:rsidRPr="00051BC8">
        <w:rPr>
          <w:position w:val="-10"/>
        </w:rPr>
        <w:object w:dxaOrig="340" w:dyaOrig="320">
          <v:shape id="_x0000_i1029" type="#_x0000_t75" style="width:18pt;height:16.5pt" o:ole="">
            <v:imagedata r:id="rId18" o:title=""/>
          </v:shape>
          <o:OLEObject Type="Embed" ProgID="Equation.DSMT4" ShapeID="_x0000_i1029" DrawAspect="Content" ObjectID="_1335727488" r:id="rId19"/>
        </w:object>
      </w:r>
      <w:r w:rsidRPr="00051BC8">
        <w:t xml:space="preserve"> is the focal length of the telescope (149.583 m).  This gives an apparent focal length for OAP1 of 1366.2 mm. </w:t>
      </w:r>
    </w:p>
    <w:p w:rsidR="00051BC8" w:rsidRPr="00051BC8" w:rsidRDefault="00051BC8" w:rsidP="00051BC8">
      <w:r w:rsidRPr="00051BC8">
        <w:t xml:space="preserve">The woofer DM follows OAP1, at a distance from OAP1 conjugate to the telescope primary mirror: </w:t>
      </w:r>
    </w:p>
    <w:p w:rsidR="00051BC8" w:rsidRPr="00051BC8" w:rsidRDefault="00051BC8" w:rsidP="00051BC8">
      <w:pPr>
        <w:tabs>
          <w:tab w:val="center" w:pos="4320"/>
          <w:tab w:val="right" w:pos="8640"/>
        </w:tabs>
      </w:pPr>
      <w:r w:rsidRPr="00051BC8">
        <w:tab/>
      </w:r>
      <w:r w:rsidR="00B07FD4" w:rsidRPr="00B07FD4">
        <w:rPr>
          <w:position w:val="-32"/>
        </w:rPr>
        <w:pict>
          <v:shape id="_x0000_i1030" type="#_x0000_t75" style="width:171pt;height:40.5pt">
            <v:imagedata r:id="rId20" o:title=""/>
          </v:shape>
        </w:pict>
      </w:r>
      <w:r w:rsidRPr="00051BC8">
        <w:t>,</w:t>
      </w:r>
      <w:r w:rsidRPr="00051BC8">
        <w:tab/>
      </w:r>
      <w:r w:rsidR="00B07FD4" w:rsidRPr="00051BC8">
        <w:fldChar w:fldCharType="begin"/>
      </w:r>
      <w:r w:rsidRPr="00051BC8">
        <w:instrText xml:space="preserve"> MACROBUTTON MTPlaceRef \* MERGEFORMAT </w:instrText>
      </w:r>
      <w:r w:rsidR="00B07FD4" w:rsidRPr="00051BC8">
        <w:fldChar w:fldCharType="begin"/>
      </w:r>
      <w:r w:rsidRPr="00051BC8">
        <w:instrText xml:space="preserve"> SEQ MTEqn \h \* MERGEFORMAT </w:instrText>
      </w:r>
      <w:r w:rsidR="00B07FD4" w:rsidRPr="00051BC8">
        <w:fldChar w:fldCharType="end"/>
      </w:r>
      <w:bookmarkStart w:id="23" w:name="ZEqnNum250715"/>
      <w:r w:rsidRPr="00051BC8">
        <w:instrText>(</w:instrText>
      </w:r>
      <w:fldSimple w:instr=" SEQ MTEqn \c \* Arabic \* MERGEFORMAT ">
        <w:r w:rsidRPr="00051BC8">
          <w:rPr>
            <w:noProof/>
          </w:rPr>
          <w:instrText>2</w:instrText>
        </w:r>
      </w:fldSimple>
      <w:r w:rsidRPr="00051BC8">
        <w:instrText>)</w:instrText>
      </w:r>
      <w:bookmarkEnd w:id="23"/>
      <w:r w:rsidR="00B07FD4" w:rsidRPr="00051BC8">
        <w:fldChar w:fldCharType="end"/>
      </w:r>
    </w:p>
    <w:p w:rsidR="00051BC8" w:rsidRPr="00051BC8" w:rsidRDefault="00051BC8" w:rsidP="00051BC8">
      <w:r w:rsidRPr="00051BC8">
        <w:t xml:space="preserve">where </w:t>
      </w:r>
      <w:r w:rsidRPr="00051BC8">
        <w:rPr>
          <w:i/>
        </w:rPr>
        <w:t>t</w:t>
      </w:r>
      <w:r w:rsidRPr="00051BC8">
        <w:rPr>
          <w:i/>
          <w:vertAlign w:val="subscript"/>
        </w:rPr>
        <w:t>pupil</w:t>
      </w:r>
      <w:r w:rsidRPr="00051BC8">
        <w:rPr>
          <w:i/>
        </w:rPr>
        <w:t xml:space="preserve"> </w:t>
      </w:r>
      <w:r w:rsidRPr="00051BC8">
        <w:t xml:space="preserve">is the distance to the telescope exit pupil from telescope focus. </w:t>
      </w:r>
      <w:r w:rsidRPr="00051BC8">
        <w:rPr>
          <w:i/>
        </w:rPr>
        <w:t xml:space="preserve"> </w:t>
      </w:r>
      <w:r w:rsidRPr="00051BC8">
        <w:t xml:space="preserve">Equation </w:t>
      </w:r>
      <w:r w:rsidR="00B07FD4" w:rsidRPr="00051BC8">
        <w:fldChar w:fldCharType="begin"/>
      </w:r>
      <w:r w:rsidRPr="00051BC8">
        <w:instrText xml:space="preserve"> GOTOBUTTON ZEqnNum250715  \* MERGEFORMAT </w:instrText>
      </w:r>
      <w:fldSimple w:instr=" REF ZEqnNum250715 \! \* MERGEFORMAT ">
        <w:r w:rsidRPr="00051BC8">
          <w:instrText>(2)</w:instrText>
        </w:r>
      </w:fldSimple>
      <w:r w:rsidR="00B07FD4" w:rsidRPr="00051BC8">
        <w:fldChar w:fldCharType="end"/>
      </w:r>
      <w:r w:rsidRPr="00051BC8">
        <w:t xml:space="preserve"> gives a total OAP1 to woofer DM distance of 1460 mm.  </w:t>
      </w:r>
    </w:p>
    <w:p w:rsidR="00051BC8" w:rsidRPr="00051BC8" w:rsidRDefault="00051BC8" w:rsidP="00051BC8">
      <w:r w:rsidRPr="00051BC8">
        <w:t>The focal lengths and distances derived above are derived assuming the parabola is used on-axis. The parent focal lengths of the off-axis parabolas were determined in Zemax given the off-axis distance and desired pupil size, are are F</w:t>
      </w:r>
      <w:r w:rsidRPr="00051BC8">
        <w:rPr>
          <w:vertAlign w:val="subscript"/>
        </w:rPr>
        <w:softHyphen/>
        <w:t>OAP1</w:t>
      </w:r>
      <w:r w:rsidRPr="00051BC8">
        <w:rPr>
          <w:vertAlign w:val="subscript"/>
        </w:rPr>
        <w:softHyphen/>
      </w:r>
      <w:r w:rsidRPr="00051BC8">
        <w:t>=F</w:t>
      </w:r>
      <w:r w:rsidRPr="00051BC8">
        <w:softHyphen/>
      </w:r>
      <w:r w:rsidRPr="00051BC8">
        <w:softHyphen/>
      </w:r>
      <w:r w:rsidRPr="00051BC8">
        <w:softHyphen/>
      </w:r>
      <w:r w:rsidRPr="00051BC8">
        <w:rPr>
          <w:vertAlign w:val="subscript"/>
        </w:rPr>
        <w:t>OAP2</w:t>
      </w:r>
      <w:r w:rsidRPr="00051BC8">
        <w:rPr>
          <w:vertAlign w:val="subscript"/>
        </w:rPr>
        <w:softHyphen/>
      </w:r>
      <w:r w:rsidRPr="00051BC8">
        <w:t xml:space="preserve">=1276.75 mm. </w:t>
      </w:r>
    </w:p>
    <w:p w:rsidR="00051BC8" w:rsidRPr="00051BC8" w:rsidRDefault="00051BC8" w:rsidP="00051BC8">
      <w:r w:rsidRPr="00051BC8">
        <w:t>The woofer DM is nominally 22x22 actuators (5mm pitch), and will be mounted on a real-time, tip-tilt platform. Due to the incident angle of 10</w:t>
      </w:r>
      <w:r w:rsidRPr="00051BC8">
        <w:sym w:font="Symbol" w:char="F0B0"/>
      </w:r>
      <w:r w:rsidRPr="00051BC8">
        <w:t xml:space="preserve"> the pupil will be elongated by 1.</w:t>
      </w:r>
      <w:commentRangeStart w:id="24"/>
      <w:r w:rsidRPr="00051BC8">
        <w:t>54</w:t>
      </w:r>
      <w:commentRangeEnd w:id="24"/>
      <w:r w:rsidRPr="00051BC8">
        <w:rPr>
          <w:vanish/>
          <w:sz w:val="16"/>
          <w:szCs w:val="16"/>
        </w:rPr>
        <w:commentReference w:id="24"/>
      </w:r>
      <w:r w:rsidRPr="00051BC8">
        <w:t xml:space="preserve">%. </w:t>
      </w:r>
    </w:p>
    <w:p w:rsidR="00051BC8" w:rsidRPr="00051BC8" w:rsidRDefault="00051BC8" w:rsidP="00051BC8">
      <w:r w:rsidRPr="00051BC8">
        <w:t>In collimated space, 625 mm after the woofer deformable mirror, lies the dichroic beamsplitter that will pick off the 589 nm light of the sodium LGS and direct it to the LGS WFS.  This beamsplitter has an incidence angle of 19</w:t>
      </w:r>
      <w:r w:rsidRPr="00051BC8">
        <w:sym w:font="Symbol" w:char="F0B0"/>
      </w:r>
      <w:r w:rsidRPr="00051BC8">
        <w:t xml:space="preserve"> to the optical axis, and a diameter of 190 mm. </w:t>
      </w:r>
    </w:p>
    <w:p w:rsidR="00051BC8" w:rsidRPr="00051BC8" w:rsidRDefault="00051BC8" w:rsidP="00051BC8">
      <w:r w:rsidRPr="00051BC8">
        <w:t>Following the woofer DM is OAP2, an off-axis parabola whose parameters exactly match those of OAP1 to minimize aberrations at infinite conjugate. It is located one focal length away from the woofer DM, projecting the pupil to infinity and providing a telecentric beam for the second  and LOWFS relays.  A telecentric system was chosen to simplify the design of the LOWFS pick-off mechanisms and wavefront sensors.   A telecentric system does not require tilt with field to keep the chief ray constant on entering the wavefront sensor. There are also no pupil scale changes with conjugate distance for the LGS WFS.</w:t>
      </w:r>
    </w:p>
    <w:p w:rsidR="00051BC8" w:rsidRPr="00051BC8" w:rsidRDefault="00051BC8" w:rsidP="00990AB2">
      <w:pPr>
        <w:pStyle w:val="Heading2"/>
      </w:pPr>
      <w:bookmarkStart w:id="25" w:name="_Toc261967196"/>
      <w:bookmarkStart w:id="26" w:name="_Ref261983152"/>
      <w:bookmarkStart w:id="27" w:name="_Toc261985356"/>
      <w:r w:rsidRPr="00051BC8">
        <w:t>Tip-tilt platform</w:t>
      </w:r>
      <w:bookmarkEnd w:id="25"/>
      <w:bookmarkEnd w:id="26"/>
      <w:bookmarkEnd w:id="27"/>
    </w:p>
    <w:p w:rsidR="00051BC8" w:rsidRPr="00051BC8" w:rsidRDefault="00051BC8" w:rsidP="00051BC8">
      <w:r w:rsidRPr="00051BC8">
        <w:t xml:space="preserve">During the preliminary design stage, inquiries were submitted to vendors regarding the mounting of the woofer deformable mirror on a fast tip-tilt stage. Primarily, we desired a comparison between the performance and cost of mounting a 100 mm diameter piezo-electric DM versus the larger 140 mm diameter DM.  CILAS provided information about the SAM 416 (Gemini 4.5) and the SAM 349 (GTC) deformable mirrors, shown in </w:t>
      </w:r>
      <w:r w:rsidR="00B07FD4">
        <w:fldChar w:fldCharType="begin"/>
      </w:r>
      <w:r w:rsidR="00A12224">
        <w:instrText xml:space="preserve"> REF _Ref261939446 \h </w:instrText>
      </w:r>
      <w:r w:rsidR="00B07FD4">
        <w:fldChar w:fldCharType="separate"/>
      </w:r>
      <w:r w:rsidR="00A12224">
        <w:t xml:space="preserve">Table </w:t>
      </w:r>
      <w:r w:rsidR="00A12224">
        <w:rPr>
          <w:noProof/>
        </w:rPr>
        <w:t>1</w:t>
      </w:r>
      <w:r w:rsidR="00B07FD4">
        <w:fldChar w:fldCharType="end"/>
      </w:r>
      <w:r w:rsidRPr="00051BC8">
        <w:t>. These two mirrors are similar to our requirements for 100 mm and 140 mm woofer DM.</w:t>
      </w:r>
    </w:p>
    <w:p w:rsidR="00051BC8" w:rsidRPr="00051BC8" w:rsidRDefault="00A12224" w:rsidP="00A12224">
      <w:pPr>
        <w:pStyle w:val="Caption"/>
      </w:pPr>
      <w:bookmarkStart w:id="28" w:name="_Ref261939446"/>
      <w:bookmarkStart w:id="29" w:name="_Toc261973323"/>
      <w:r>
        <w:t xml:space="preserve">Table </w:t>
      </w:r>
      <w:fldSimple w:instr=" SEQ Table \* ARABIC ">
        <w:r w:rsidR="003D5DCC">
          <w:rPr>
            <w:noProof/>
          </w:rPr>
          <w:t>1</w:t>
        </w:r>
      </w:fldSimple>
      <w:bookmarkEnd w:id="28"/>
      <w:r>
        <w:t>.</w:t>
      </w:r>
      <w:r w:rsidR="00051BC8" w:rsidRPr="00051BC8">
        <w:t xml:space="preserve"> Characteristics of existing CILAS DMs.</w:t>
      </w:r>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65"/>
        <w:gridCol w:w="1265"/>
        <w:gridCol w:w="1265"/>
        <w:gridCol w:w="1265"/>
        <w:gridCol w:w="1265"/>
        <w:gridCol w:w="1265"/>
        <w:gridCol w:w="1550"/>
      </w:tblGrid>
      <w:tr w:rsidR="00051BC8" w:rsidRPr="00051BC8" w:rsidTr="000D79FE">
        <w:trPr>
          <w:trHeight w:hRule="exact" w:val="288"/>
        </w:trPr>
        <w:tc>
          <w:tcPr>
            <w:tcW w:w="1265" w:type="dxa"/>
          </w:tcPr>
          <w:p w:rsidR="00051BC8" w:rsidRPr="00051BC8" w:rsidRDefault="00051BC8" w:rsidP="00051BC8">
            <w:pPr>
              <w:jc w:val="center"/>
            </w:pPr>
            <w:r w:rsidRPr="00051BC8">
              <w:t>DM</w:t>
            </w:r>
          </w:p>
        </w:tc>
        <w:tc>
          <w:tcPr>
            <w:tcW w:w="1265" w:type="dxa"/>
          </w:tcPr>
          <w:p w:rsidR="00051BC8" w:rsidRPr="00051BC8" w:rsidRDefault="00051BC8" w:rsidP="00051BC8">
            <w:pPr>
              <w:jc w:val="center"/>
            </w:pPr>
            <w:r w:rsidRPr="00051BC8">
              <w:t># actuators</w:t>
            </w:r>
          </w:p>
        </w:tc>
        <w:tc>
          <w:tcPr>
            <w:tcW w:w="1265" w:type="dxa"/>
          </w:tcPr>
          <w:p w:rsidR="00051BC8" w:rsidRPr="00051BC8" w:rsidRDefault="00051BC8" w:rsidP="00051BC8">
            <w:pPr>
              <w:jc w:val="center"/>
            </w:pPr>
            <w:r w:rsidRPr="00051BC8">
              <w:t>pitch</w:t>
            </w:r>
          </w:p>
        </w:tc>
        <w:tc>
          <w:tcPr>
            <w:tcW w:w="1265" w:type="dxa"/>
          </w:tcPr>
          <w:p w:rsidR="00051BC8" w:rsidRPr="00051BC8" w:rsidRDefault="00051BC8" w:rsidP="00051BC8">
            <w:pPr>
              <w:jc w:val="center"/>
            </w:pPr>
            <w:r w:rsidRPr="00051BC8">
              <w:t>aperture</w:t>
            </w:r>
          </w:p>
        </w:tc>
        <w:tc>
          <w:tcPr>
            <w:tcW w:w="1265" w:type="dxa"/>
          </w:tcPr>
          <w:p w:rsidR="00051BC8" w:rsidRPr="00051BC8" w:rsidRDefault="00051BC8" w:rsidP="00051BC8">
            <w:pPr>
              <w:jc w:val="center"/>
            </w:pPr>
            <w:r w:rsidRPr="00051BC8">
              <w:t>Max stroke PV</w:t>
            </w:r>
          </w:p>
        </w:tc>
        <w:tc>
          <w:tcPr>
            <w:tcW w:w="1265" w:type="dxa"/>
          </w:tcPr>
          <w:p w:rsidR="00051BC8" w:rsidRPr="00051BC8" w:rsidRDefault="00051BC8" w:rsidP="00051BC8">
            <w:pPr>
              <w:jc w:val="center"/>
            </w:pPr>
            <w:r w:rsidRPr="00051BC8">
              <w:t>weight</w:t>
            </w:r>
          </w:p>
        </w:tc>
        <w:tc>
          <w:tcPr>
            <w:tcW w:w="1550" w:type="dxa"/>
          </w:tcPr>
          <w:p w:rsidR="00051BC8" w:rsidRPr="00051BC8" w:rsidRDefault="00051BC8" w:rsidP="00051BC8">
            <w:pPr>
              <w:jc w:val="center"/>
            </w:pPr>
            <w:r w:rsidRPr="00051BC8">
              <w:t>volume</w:t>
            </w:r>
          </w:p>
        </w:tc>
      </w:tr>
      <w:tr w:rsidR="00051BC8" w:rsidRPr="00051BC8" w:rsidTr="000D79FE">
        <w:trPr>
          <w:trHeight w:hRule="exact" w:val="288"/>
        </w:trPr>
        <w:tc>
          <w:tcPr>
            <w:tcW w:w="1265" w:type="dxa"/>
          </w:tcPr>
          <w:p w:rsidR="00051BC8" w:rsidRPr="00051BC8" w:rsidRDefault="00051BC8" w:rsidP="00051BC8">
            <w:pPr>
              <w:jc w:val="center"/>
            </w:pPr>
            <w:r w:rsidRPr="00051BC8">
              <w:t>SAM 416</w:t>
            </w:r>
          </w:p>
        </w:tc>
        <w:tc>
          <w:tcPr>
            <w:tcW w:w="1265" w:type="dxa"/>
          </w:tcPr>
          <w:p w:rsidR="00051BC8" w:rsidRPr="00051BC8" w:rsidRDefault="00051BC8" w:rsidP="00051BC8">
            <w:pPr>
              <w:jc w:val="center"/>
            </w:pPr>
            <w:r w:rsidRPr="00051BC8">
              <w:t>416</w:t>
            </w:r>
          </w:p>
        </w:tc>
        <w:tc>
          <w:tcPr>
            <w:tcW w:w="1265" w:type="dxa"/>
          </w:tcPr>
          <w:p w:rsidR="00051BC8" w:rsidRPr="00051BC8" w:rsidRDefault="00051BC8" w:rsidP="00051BC8">
            <w:pPr>
              <w:jc w:val="center"/>
            </w:pPr>
            <w:r w:rsidRPr="00051BC8">
              <w:t>5.0mm</w:t>
            </w:r>
          </w:p>
        </w:tc>
        <w:tc>
          <w:tcPr>
            <w:tcW w:w="1265" w:type="dxa"/>
          </w:tcPr>
          <w:p w:rsidR="00051BC8" w:rsidRPr="00051BC8" w:rsidRDefault="00051BC8" w:rsidP="00051BC8">
            <w:pPr>
              <w:jc w:val="center"/>
            </w:pPr>
            <w:r w:rsidRPr="00051BC8">
              <w:t>106mm</w:t>
            </w:r>
          </w:p>
        </w:tc>
        <w:tc>
          <w:tcPr>
            <w:tcW w:w="1265" w:type="dxa"/>
          </w:tcPr>
          <w:p w:rsidR="00051BC8" w:rsidRPr="00051BC8" w:rsidRDefault="00051BC8" w:rsidP="00051BC8">
            <w:pPr>
              <w:jc w:val="center"/>
            </w:pPr>
            <w:r w:rsidRPr="00051BC8">
              <w:t>7.8</w:t>
            </w:r>
            <w:r w:rsidRPr="00051BC8">
              <w:sym w:font="Symbol" w:char="F06D"/>
            </w:r>
          </w:p>
        </w:tc>
        <w:tc>
          <w:tcPr>
            <w:tcW w:w="1265" w:type="dxa"/>
          </w:tcPr>
          <w:p w:rsidR="00051BC8" w:rsidRPr="00051BC8" w:rsidRDefault="00051BC8" w:rsidP="00051BC8">
            <w:pPr>
              <w:jc w:val="center"/>
            </w:pPr>
            <w:r w:rsidRPr="00051BC8">
              <w:t>6.5kg</w:t>
            </w:r>
          </w:p>
        </w:tc>
        <w:tc>
          <w:tcPr>
            <w:tcW w:w="1550" w:type="dxa"/>
          </w:tcPr>
          <w:p w:rsidR="00051BC8" w:rsidRPr="00051BC8" w:rsidRDefault="00051BC8" w:rsidP="00051BC8">
            <w:pPr>
              <w:jc w:val="center"/>
              <w:rPr>
                <w:vertAlign w:val="superscript"/>
              </w:rPr>
            </w:pPr>
            <w:r w:rsidRPr="00051BC8">
              <w:t>15x16x10cm</w:t>
            </w:r>
            <w:r w:rsidRPr="00051BC8">
              <w:rPr>
                <w:vertAlign w:val="superscript"/>
              </w:rPr>
              <w:t>3</w:t>
            </w:r>
          </w:p>
        </w:tc>
      </w:tr>
      <w:tr w:rsidR="00051BC8" w:rsidRPr="00051BC8" w:rsidTr="000D79FE">
        <w:trPr>
          <w:trHeight w:hRule="exact" w:val="288"/>
        </w:trPr>
        <w:tc>
          <w:tcPr>
            <w:tcW w:w="1265" w:type="dxa"/>
          </w:tcPr>
          <w:p w:rsidR="00051BC8" w:rsidRPr="00051BC8" w:rsidRDefault="00051BC8" w:rsidP="00051BC8">
            <w:pPr>
              <w:jc w:val="center"/>
            </w:pPr>
            <w:r w:rsidRPr="00051BC8">
              <w:t>SAM 349</w:t>
            </w:r>
          </w:p>
        </w:tc>
        <w:tc>
          <w:tcPr>
            <w:tcW w:w="1265" w:type="dxa"/>
          </w:tcPr>
          <w:p w:rsidR="00051BC8" w:rsidRPr="00051BC8" w:rsidRDefault="00051BC8" w:rsidP="00051BC8">
            <w:pPr>
              <w:jc w:val="center"/>
            </w:pPr>
            <w:r w:rsidRPr="00051BC8">
              <w:t>349</w:t>
            </w:r>
          </w:p>
        </w:tc>
        <w:tc>
          <w:tcPr>
            <w:tcW w:w="1265" w:type="dxa"/>
          </w:tcPr>
          <w:p w:rsidR="00051BC8" w:rsidRPr="00051BC8" w:rsidRDefault="00051BC8" w:rsidP="00051BC8">
            <w:pPr>
              <w:jc w:val="center"/>
            </w:pPr>
            <w:r w:rsidRPr="00051BC8">
              <w:t>7.0mm</w:t>
            </w:r>
          </w:p>
        </w:tc>
        <w:tc>
          <w:tcPr>
            <w:tcW w:w="1265" w:type="dxa"/>
          </w:tcPr>
          <w:p w:rsidR="00051BC8" w:rsidRPr="00051BC8" w:rsidRDefault="00051BC8" w:rsidP="00051BC8">
            <w:pPr>
              <w:jc w:val="center"/>
            </w:pPr>
            <w:r w:rsidRPr="00051BC8">
              <w:t>140mm</w:t>
            </w:r>
          </w:p>
        </w:tc>
        <w:tc>
          <w:tcPr>
            <w:tcW w:w="1265" w:type="dxa"/>
          </w:tcPr>
          <w:p w:rsidR="00051BC8" w:rsidRPr="00051BC8" w:rsidRDefault="00051BC8" w:rsidP="00051BC8">
            <w:pPr>
              <w:jc w:val="center"/>
            </w:pPr>
            <w:r w:rsidRPr="00051BC8">
              <w:t>8.4</w:t>
            </w:r>
            <w:r w:rsidRPr="00051BC8">
              <w:sym w:font="Symbol" w:char="F06D"/>
            </w:r>
          </w:p>
        </w:tc>
        <w:tc>
          <w:tcPr>
            <w:tcW w:w="1265" w:type="dxa"/>
          </w:tcPr>
          <w:p w:rsidR="00051BC8" w:rsidRPr="00051BC8" w:rsidRDefault="00051BC8" w:rsidP="00051BC8">
            <w:pPr>
              <w:jc w:val="center"/>
            </w:pPr>
            <w:r w:rsidRPr="00051BC8">
              <w:t>14.4kg</w:t>
            </w:r>
          </w:p>
        </w:tc>
        <w:tc>
          <w:tcPr>
            <w:tcW w:w="1550" w:type="dxa"/>
          </w:tcPr>
          <w:p w:rsidR="00051BC8" w:rsidRPr="00051BC8" w:rsidRDefault="00051BC8" w:rsidP="00051BC8">
            <w:pPr>
              <w:jc w:val="center"/>
              <w:rPr>
                <w:vertAlign w:val="superscript"/>
              </w:rPr>
            </w:pPr>
            <w:r w:rsidRPr="00051BC8">
              <w:t>22x22x20cm</w:t>
            </w:r>
            <w:r w:rsidRPr="00051BC8">
              <w:rPr>
                <w:vertAlign w:val="superscript"/>
              </w:rPr>
              <w:t>3</w:t>
            </w:r>
          </w:p>
        </w:tc>
      </w:tr>
    </w:tbl>
    <w:p w:rsidR="00051BC8" w:rsidRPr="00051BC8" w:rsidRDefault="00051BC8" w:rsidP="00051BC8"/>
    <w:p w:rsidR="00051BC8" w:rsidRPr="00051BC8" w:rsidRDefault="00051BC8" w:rsidP="00051BC8">
      <w:r w:rsidRPr="00051BC8">
        <w:lastRenderedPageBreak/>
        <w:t xml:space="preserve">The mirrors listed in the table above were not intended for mounting on a tip/tilt platform. CILAS estimated that the weight of these DMs could be decreased by as much as 20% by changing the mechanical packaging in consideration of the tip-tilt platform mounting. When contacting the vendors the specifications included a 38.5Hz closed-loop bandwidth (the most stringent tip-tilt bandwidth requirement contained in the science cases), and the ability to compensate for the ~30Hz telescope vibration in an as-yet-unspecified feed-forward fashion. </w:t>
      </w:r>
    </w:p>
    <w:p w:rsidR="00051BC8" w:rsidRPr="00051BC8" w:rsidRDefault="00051BC8" w:rsidP="00051BC8">
      <w:r w:rsidRPr="00051BC8">
        <w:t xml:space="preserve">The requirements database indicates a 3 arcsecond stroke is required on the tip/tilt platform (SR 688).   At the tip/tilt platform at the woofer DM this corresponds to </w:t>
      </w:r>
    </w:p>
    <w:p w:rsidR="00051BC8" w:rsidRPr="00051BC8" w:rsidRDefault="00051BC8" w:rsidP="00051BC8">
      <w:pPr>
        <w:jc w:val="center"/>
      </w:pPr>
      <w:r w:rsidRPr="00051BC8">
        <w:rPr>
          <w:position w:val="-28"/>
        </w:rPr>
        <w:object w:dxaOrig="1740" w:dyaOrig="700">
          <v:shape id="_x0000_i1031" type="#_x0000_t75" style="width:87pt;height:35.25pt" o:ole="">
            <v:imagedata r:id="rId21" o:title=""/>
          </v:shape>
          <o:OLEObject Type="Embed" ProgID="Equation.3" ShapeID="_x0000_i1031" DrawAspect="Content" ObjectID="_1335727489" r:id="rId22"/>
        </w:object>
      </w:r>
      <w:r w:rsidRPr="00051BC8">
        <w:t>,</w:t>
      </w:r>
    </w:p>
    <w:p w:rsidR="00051BC8" w:rsidRPr="00051BC8" w:rsidRDefault="00051BC8" w:rsidP="00051BC8">
      <w:r w:rsidRPr="00051BC8">
        <w:t xml:space="preserve">where </w:t>
      </w:r>
      <w:r w:rsidRPr="00051BC8">
        <w:rPr>
          <w:i/>
        </w:rPr>
        <w:sym w:font="Symbol" w:char="F061"/>
      </w:r>
      <w:r w:rsidRPr="00051BC8">
        <w:rPr>
          <w:i/>
        </w:rPr>
        <w:softHyphen/>
      </w:r>
      <w:r w:rsidRPr="00051BC8">
        <w:rPr>
          <w:i/>
        </w:rPr>
        <w:softHyphen/>
      </w:r>
      <w:r w:rsidRPr="00051BC8">
        <w:rPr>
          <w:i/>
        </w:rPr>
        <w:softHyphen/>
      </w:r>
      <w:r w:rsidRPr="00051BC8">
        <w:rPr>
          <w:i/>
          <w:vertAlign w:val="subscript"/>
        </w:rPr>
        <w:t>Sky</w:t>
      </w:r>
      <w:r w:rsidRPr="00051BC8">
        <w:t xml:space="preserve"> is the 3 arcsecond stroke requirement on the sky, </w:t>
      </w:r>
      <w:r w:rsidRPr="00051BC8">
        <w:rPr>
          <w:i/>
        </w:rPr>
        <w:t>F</w:t>
      </w:r>
      <w:r w:rsidRPr="00051BC8">
        <w:rPr>
          <w:i/>
        </w:rPr>
        <w:softHyphen/>
      </w:r>
      <w:r w:rsidRPr="00051BC8">
        <w:rPr>
          <w:i/>
          <w:vertAlign w:val="subscript"/>
        </w:rPr>
        <w:t>Tel</w:t>
      </w:r>
      <w:r w:rsidRPr="00051BC8">
        <w:t xml:space="preserve"> is the focal length of the telescope and </w:t>
      </w:r>
      <w:r w:rsidRPr="00051BC8">
        <w:rPr>
          <w:i/>
        </w:rPr>
        <w:t>F</w:t>
      </w:r>
      <w:r w:rsidRPr="00051BC8">
        <w:rPr>
          <w:i/>
          <w:vertAlign w:val="subscript"/>
        </w:rPr>
        <w:t>OAP1</w:t>
      </w:r>
      <w:r w:rsidRPr="00051BC8">
        <w:t xml:space="preserve"> is the focal length of OAP1. This results in a </w:t>
      </w:r>
      <w:r w:rsidRPr="00051BC8">
        <w:rPr>
          <w:i/>
        </w:rPr>
        <w:sym w:font="Symbol" w:char="F061"/>
      </w:r>
      <w:r w:rsidRPr="00051BC8">
        <w:rPr>
          <w:i/>
          <w:vertAlign w:val="subscript"/>
        </w:rPr>
        <w:t>TT</w:t>
      </w:r>
      <w:r w:rsidRPr="00051BC8">
        <w:t xml:space="preserve"> of 1.6 milliradians peak-to-peak.  Momentum compensation was also required to minimize vibration on the optical table. </w:t>
      </w:r>
    </w:p>
    <w:p w:rsidR="00051BC8" w:rsidRDefault="00051BC8" w:rsidP="00051BC8">
      <w:r w:rsidRPr="00051BC8">
        <w:t xml:space="preserve">Three vendors responded positively: CILAS, Physik Instrumente, and Left-hand Design. The bandwidth requirements, considering the weight and dimensions of the deformable mirror, are challenging. </w:t>
      </w:r>
      <w:r w:rsidR="00B07FD4">
        <w:fldChar w:fldCharType="begin"/>
      </w:r>
      <w:r w:rsidR="00A12224">
        <w:instrText xml:space="preserve"> REF _Ref261956059 \h </w:instrText>
      </w:r>
      <w:r w:rsidR="00B07FD4">
        <w:fldChar w:fldCharType="separate"/>
      </w:r>
      <w:r w:rsidR="00A12224">
        <w:t xml:space="preserve">Table </w:t>
      </w:r>
      <w:r w:rsidR="00A12224">
        <w:rPr>
          <w:noProof/>
        </w:rPr>
        <w:t>2</w:t>
      </w:r>
      <w:r w:rsidR="00B07FD4">
        <w:fldChar w:fldCharType="end"/>
      </w:r>
      <w:r w:rsidR="00A12224">
        <w:t xml:space="preserve"> </w:t>
      </w:r>
      <w:r w:rsidRPr="00051BC8">
        <w:t xml:space="preserve">summarizes the results of the inquiry. Physik Instrumente and Left Hand design indicated that the 140mm, with its 14.4kg weight, would be difficult to achieve at the specified bandwidth. CILAS, although not giving exact bandwidth values, suggested the 140mm diameter mirror would operate at a 30% decreased bandwidth over the 100mm. For this reason, the 100mm DM was chosen as baseline for the AO relay design. </w:t>
      </w:r>
    </w:p>
    <w:p w:rsidR="00051BC8" w:rsidRPr="00051BC8" w:rsidRDefault="00A12224" w:rsidP="00A12224">
      <w:pPr>
        <w:pStyle w:val="Caption"/>
        <w:keepNext/>
      </w:pPr>
      <w:bookmarkStart w:id="30" w:name="_Ref261956059"/>
      <w:bookmarkStart w:id="31" w:name="_Toc261973324"/>
      <w:r>
        <w:t xml:space="preserve">Table </w:t>
      </w:r>
      <w:fldSimple w:instr=" SEQ Table \* ARABIC ">
        <w:r w:rsidR="003D5DCC">
          <w:rPr>
            <w:noProof/>
          </w:rPr>
          <w:t>2</w:t>
        </w:r>
      </w:fldSimple>
      <w:bookmarkEnd w:id="30"/>
      <w:r>
        <w:t xml:space="preserve">. </w:t>
      </w:r>
      <w:r w:rsidR="00051BC8" w:rsidRPr="00051BC8">
        <w:t>Results of initial vendor inquiries into tip/tilt stage</w:t>
      </w:r>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14"/>
        <w:gridCol w:w="2214"/>
        <w:gridCol w:w="2214"/>
        <w:gridCol w:w="2646"/>
      </w:tblGrid>
      <w:tr w:rsidR="00051BC8" w:rsidRPr="00051BC8" w:rsidTr="000C4F08">
        <w:trPr>
          <w:cantSplit/>
          <w:trHeight w:hRule="exact" w:val="288"/>
        </w:trPr>
        <w:tc>
          <w:tcPr>
            <w:tcW w:w="2214" w:type="dxa"/>
          </w:tcPr>
          <w:p w:rsidR="00051BC8" w:rsidRPr="00051BC8" w:rsidRDefault="00051BC8" w:rsidP="00051BC8"/>
        </w:tc>
        <w:tc>
          <w:tcPr>
            <w:tcW w:w="2214" w:type="dxa"/>
          </w:tcPr>
          <w:p w:rsidR="00051BC8" w:rsidRPr="00051BC8" w:rsidRDefault="00051BC8" w:rsidP="00051BC8">
            <w:r w:rsidRPr="00051BC8">
              <w:t>CILAS</w:t>
            </w:r>
          </w:p>
        </w:tc>
        <w:tc>
          <w:tcPr>
            <w:tcW w:w="2214" w:type="dxa"/>
          </w:tcPr>
          <w:p w:rsidR="00051BC8" w:rsidRPr="00051BC8" w:rsidRDefault="00051BC8" w:rsidP="00051BC8">
            <w:r w:rsidRPr="00051BC8">
              <w:t>PI</w:t>
            </w:r>
          </w:p>
        </w:tc>
        <w:tc>
          <w:tcPr>
            <w:tcW w:w="2646" w:type="dxa"/>
          </w:tcPr>
          <w:p w:rsidR="00051BC8" w:rsidRPr="00051BC8" w:rsidRDefault="00051BC8" w:rsidP="00051BC8">
            <w:r w:rsidRPr="00051BC8">
              <w:t>Left-hand Design</w:t>
            </w:r>
          </w:p>
        </w:tc>
      </w:tr>
      <w:tr w:rsidR="00051BC8" w:rsidRPr="00051BC8" w:rsidTr="000C4F08">
        <w:trPr>
          <w:cantSplit/>
        </w:trPr>
        <w:tc>
          <w:tcPr>
            <w:tcW w:w="2214" w:type="dxa"/>
          </w:tcPr>
          <w:p w:rsidR="00051BC8" w:rsidRPr="00051BC8" w:rsidRDefault="00051BC8" w:rsidP="000C4F08">
            <w:pPr>
              <w:spacing w:after="0"/>
              <w:jc w:val="left"/>
            </w:pPr>
            <w:r w:rsidRPr="00051BC8">
              <w:t>Predicted achievable bandwidth</w:t>
            </w:r>
          </w:p>
        </w:tc>
        <w:tc>
          <w:tcPr>
            <w:tcW w:w="2214" w:type="dxa"/>
          </w:tcPr>
          <w:p w:rsidR="00051BC8" w:rsidRPr="00051BC8" w:rsidRDefault="0096276B" w:rsidP="000C4F08">
            <w:pPr>
              <w:spacing w:after="0"/>
              <w:jc w:val="left"/>
            </w:pPr>
            <w:r>
              <w:t>Has reached 50Hz on the</w:t>
            </w:r>
            <w:r w:rsidR="00051BC8" w:rsidRPr="00051BC8">
              <w:t xml:space="preserve"> TMT prototype</w:t>
            </w:r>
          </w:p>
        </w:tc>
        <w:tc>
          <w:tcPr>
            <w:tcW w:w="2214" w:type="dxa"/>
          </w:tcPr>
          <w:p w:rsidR="00051BC8" w:rsidRPr="00051BC8" w:rsidRDefault="00051BC8" w:rsidP="000C4F08">
            <w:pPr>
              <w:spacing w:after="0"/>
              <w:jc w:val="left"/>
            </w:pPr>
            <w:r w:rsidRPr="00051BC8">
              <w:t>200Hz resonant frequency, claims 50Hz closed-loop</w:t>
            </w:r>
          </w:p>
        </w:tc>
        <w:tc>
          <w:tcPr>
            <w:tcW w:w="2646" w:type="dxa"/>
          </w:tcPr>
          <w:p w:rsidR="00051BC8" w:rsidRPr="00051BC8" w:rsidRDefault="00051BC8" w:rsidP="000C4F08">
            <w:pPr>
              <w:spacing w:after="0"/>
              <w:jc w:val="left"/>
            </w:pPr>
            <w:r w:rsidRPr="00051BC8">
              <w:t>Open-loop servo control: Phase 1:20Hz, Phase 2: 50Hz, Phase 3 100Hz, Phase 4 200Hz</w:t>
            </w:r>
          </w:p>
        </w:tc>
      </w:tr>
      <w:tr w:rsidR="00051BC8" w:rsidRPr="00051BC8" w:rsidTr="000C4F08">
        <w:trPr>
          <w:cantSplit/>
          <w:trHeight w:hRule="exact" w:val="288"/>
        </w:trPr>
        <w:tc>
          <w:tcPr>
            <w:tcW w:w="2214" w:type="dxa"/>
          </w:tcPr>
          <w:p w:rsidR="00051BC8" w:rsidRPr="00051BC8" w:rsidRDefault="00051BC8" w:rsidP="000C4F08">
            <w:pPr>
              <w:spacing w:after="0"/>
            </w:pPr>
            <w:r w:rsidRPr="00051BC8">
              <w:t>Sensor</w:t>
            </w:r>
          </w:p>
        </w:tc>
        <w:tc>
          <w:tcPr>
            <w:tcW w:w="2214" w:type="dxa"/>
          </w:tcPr>
          <w:p w:rsidR="00051BC8" w:rsidRPr="00051BC8" w:rsidRDefault="00051BC8" w:rsidP="00051BC8"/>
        </w:tc>
        <w:tc>
          <w:tcPr>
            <w:tcW w:w="2214" w:type="dxa"/>
          </w:tcPr>
          <w:p w:rsidR="00051BC8" w:rsidRPr="00051BC8" w:rsidRDefault="00051BC8" w:rsidP="00051BC8">
            <w:r w:rsidRPr="00051BC8">
              <w:t>Capacitive</w:t>
            </w:r>
          </w:p>
        </w:tc>
        <w:tc>
          <w:tcPr>
            <w:tcW w:w="2646" w:type="dxa"/>
          </w:tcPr>
          <w:p w:rsidR="00051BC8" w:rsidRPr="00051BC8" w:rsidRDefault="00051BC8" w:rsidP="00051BC8"/>
        </w:tc>
      </w:tr>
      <w:tr w:rsidR="00051BC8" w:rsidRPr="00051BC8" w:rsidTr="000C4F08">
        <w:trPr>
          <w:cantSplit/>
          <w:trHeight w:hRule="exact" w:val="288"/>
        </w:trPr>
        <w:tc>
          <w:tcPr>
            <w:tcW w:w="2214" w:type="dxa"/>
          </w:tcPr>
          <w:p w:rsidR="00051BC8" w:rsidRPr="00051BC8" w:rsidRDefault="00051BC8" w:rsidP="00051BC8">
            <w:r w:rsidRPr="00051BC8">
              <w:t>Type</w:t>
            </w:r>
          </w:p>
        </w:tc>
        <w:tc>
          <w:tcPr>
            <w:tcW w:w="2214" w:type="dxa"/>
          </w:tcPr>
          <w:p w:rsidR="00051BC8" w:rsidRPr="00051BC8" w:rsidRDefault="00051BC8" w:rsidP="00051BC8">
            <w:r w:rsidRPr="00051BC8">
              <w:t>Voice coil</w:t>
            </w:r>
          </w:p>
        </w:tc>
        <w:tc>
          <w:tcPr>
            <w:tcW w:w="2214" w:type="dxa"/>
          </w:tcPr>
          <w:p w:rsidR="00051BC8" w:rsidRPr="00051BC8" w:rsidRDefault="00051BC8" w:rsidP="00051BC8">
            <w:r w:rsidRPr="00051BC8">
              <w:t>Piezo</w:t>
            </w:r>
          </w:p>
        </w:tc>
        <w:tc>
          <w:tcPr>
            <w:tcW w:w="2646" w:type="dxa"/>
          </w:tcPr>
          <w:p w:rsidR="00051BC8" w:rsidRPr="00051BC8" w:rsidRDefault="00051BC8" w:rsidP="00051BC8">
            <w:r w:rsidRPr="00051BC8">
              <w:t>Voice coil</w:t>
            </w:r>
          </w:p>
        </w:tc>
      </w:tr>
    </w:tbl>
    <w:p w:rsidR="00051BC8" w:rsidRPr="00051BC8" w:rsidRDefault="00051BC8" w:rsidP="00051BC8"/>
    <w:p w:rsidR="00051BC8" w:rsidRPr="00051BC8" w:rsidRDefault="00051BC8" w:rsidP="00990AB2">
      <w:pPr>
        <w:pStyle w:val="Heading2"/>
      </w:pPr>
      <w:bookmarkStart w:id="32" w:name="_Toc261967197"/>
      <w:bookmarkStart w:id="33" w:name="_Toc261985357"/>
      <w:r w:rsidRPr="00051BC8">
        <w:t>Laser Guide Star WFS</w:t>
      </w:r>
      <w:bookmarkEnd w:id="32"/>
      <w:bookmarkEnd w:id="33"/>
    </w:p>
    <w:p w:rsidR="00051BC8" w:rsidRPr="00051BC8" w:rsidRDefault="00051BC8" w:rsidP="00051BC8">
      <w:r w:rsidRPr="00051BC8">
        <w:t xml:space="preserve">As illustrated in Figure 1, between the woofer DM and OAP2 is a fixed dichroic beamsplitter to reflect sodium guide star light to the LGS WFS.  The dichroic was placed in collimated space to minimize aberrations in the science and LOWFS beams. The LGS WFS does not receive a performance benefit from the matched OAPs due to the finite location of the laser guide star objects..  Nor do they share the same static aberrations as the science and LOWFS stars, so no loss in performance or significant increase in calibration complexity is incurred by using a separate focusing element for the laser guide stars. </w:t>
      </w:r>
    </w:p>
    <w:p w:rsidR="00051BC8" w:rsidRPr="00051BC8" w:rsidRDefault="00051BC8" w:rsidP="00051BC8">
      <w:r w:rsidRPr="00051BC8">
        <w:lastRenderedPageBreak/>
        <w:t>The dichroic pick-off will ideally be a notch filter, reflecting only the sodium LGS wavelength of 589nm.  A notch filter was chosen to allow visible light below 600nm to be available to the visible truth wavefront sensor (TWFS) located in the LOWFS assembly, and the NGS WFS. The dichroic has an incidence angle of 19</w:t>
      </w:r>
      <w:r w:rsidRPr="00051BC8">
        <w:sym w:font="Symbol" w:char="F0B0"/>
      </w:r>
      <w:r w:rsidRPr="00051BC8">
        <w:t>.  The optical layout for only the LGS WFS section of the AO relay is shown in</w:t>
      </w:r>
      <w:r w:rsidR="00990AB2">
        <w:t xml:space="preserve"> </w:t>
      </w:r>
      <w:r w:rsidR="00B07FD4">
        <w:fldChar w:fldCharType="begin"/>
      </w:r>
      <w:r w:rsidR="00990AB2">
        <w:instrText xml:space="preserve"> REF _Ref261954447 \h </w:instrText>
      </w:r>
      <w:r w:rsidR="00B07FD4">
        <w:fldChar w:fldCharType="separate"/>
      </w:r>
      <w:r w:rsidR="00990AB2">
        <w:t xml:space="preserve">Figure </w:t>
      </w:r>
      <w:r w:rsidR="00990AB2">
        <w:rPr>
          <w:noProof/>
        </w:rPr>
        <w:t>2</w:t>
      </w:r>
      <w:r w:rsidR="00B07FD4">
        <w:fldChar w:fldCharType="end"/>
      </w:r>
      <w:r w:rsidRPr="00051BC8">
        <w:t xml:space="preserve">. The LGS WFS dichroic lies downstream of the woofer DM, so the LGS WFS will operate in closed-loop.  Following the dichroic pick-off is a 250 mm diameter fold mirror.  The fold mirror was added to locate the NGS WFS on the side of the AO system opposite the science output beam, in order to leave adequate space for two science instruments. </w:t>
      </w:r>
    </w:p>
    <w:p w:rsidR="00990AB2" w:rsidRDefault="00990AB2" w:rsidP="00990AB2">
      <w:r>
        <w:rPr>
          <w:noProof/>
        </w:rPr>
        <w:drawing>
          <wp:inline distT="0" distB="0" distL="0" distR="0">
            <wp:extent cx="5876925" cy="4467225"/>
            <wp:effectExtent l="19050" t="0" r="9525" b="0"/>
            <wp:docPr id="52" name="Picture 52" descr="lgs_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gs_feed"/>
                    <pic:cNvPicPr>
                      <a:picLocks noChangeAspect="1" noChangeArrowheads="1"/>
                    </pic:cNvPicPr>
                  </pic:nvPicPr>
                  <pic:blipFill>
                    <a:blip r:embed="rId23" cstate="print"/>
                    <a:srcRect/>
                    <a:stretch>
                      <a:fillRect/>
                    </a:stretch>
                  </pic:blipFill>
                  <pic:spPr bwMode="auto">
                    <a:xfrm>
                      <a:off x="0" y="0"/>
                      <a:ext cx="5876925" cy="4467225"/>
                    </a:xfrm>
                    <a:prstGeom prst="rect">
                      <a:avLst/>
                    </a:prstGeom>
                    <a:noFill/>
                    <a:ln w="9525">
                      <a:noFill/>
                      <a:miter lim="800000"/>
                      <a:headEnd/>
                      <a:tailEnd/>
                    </a:ln>
                  </pic:spPr>
                </pic:pic>
              </a:graphicData>
            </a:graphic>
          </wp:inline>
        </w:drawing>
      </w:r>
    </w:p>
    <w:p w:rsidR="00990AB2" w:rsidRDefault="00990AB2" w:rsidP="0065097B">
      <w:pPr>
        <w:pStyle w:val="Caption"/>
        <w:jc w:val="center"/>
      </w:pPr>
      <w:bookmarkStart w:id="34" w:name="_Ref261954447"/>
      <w:bookmarkStart w:id="35" w:name="_Toc261980910"/>
      <w:r>
        <w:t xml:space="preserve">Figure </w:t>
      </w:r>
      <w:fldSimple w:instr=" SEQ Figure \* ARABIC ">
        <w:r w:rsidR="00865E25">
          <w:rPr>
            <w:noProof/>
          </w:rPr>
          <w:t>2</w:t>
        </w:r>
      </w:fldSimple>
      <w:bookmarkEnd w:id="34"/>
      <w:r>
        <w:t xml:space="preserve">. </w:t>
      </w:r>
      <w:r w:rsidRPr="004A579E">
        <w:t>The LGS WFS optical relay.</w:t>
      </w:r>
      <w:bookmarkEnd w:id="35"/>
    </w:p>
    <w:p w:rsidR="00990AB2" w:rsidRDefault="00990AB2" w:rsidP="00990AB2">
      <w:r w:rsidRPr="00772A39">
        <w:t xml:space="preserve">The object selection mechanism (OSM) for the LGS WFS requires a focal plane, thus the collimated light reflected from the LGS dichroic is brought to focus by a single glass plano-convex lens.  Zemax modeling indicates that this lens will produce less wavefront error if the convex surface is a parabola (see </w:t>
      </w:r>
      <w:r w:rsidR="00B07FD4">
        <w:fldChar w:fldCharType="begin"/>
      </w:r>
      <w:r>
        <w:instrText xml:space="preserve"> REF _Ref261954604 \h </w:instrText>
      </w:r>
      <w:r w:rsidR="00B07FD4">
        <w:fldChar w:fldCharType="separate"/>
      </w:r>
      <w:r>
        <w:t xml:space="preserve">Figure </w:t>
      </w:r>
      <w:r>
        <w:rPr>
          <w:noProof/>
        </w:rPr>
        <w:t>3</w:t>
      </w:r>
      <w:r w:rsidR="00B07FD4">
        <w:fldChar w:fldCharType="end"/>
      </w:r>
      <w:r w:rsidRPr="00772A39">
        <w:t>). The lens is located one focal length away from the woofer DM, to provide a telecentric beam for the LGS OSM and relays.</w:t>
      </w:r>
      <w:r>
        <w:t xml:space="preserve">  The output f/# of the LGS feed is approximately f/13.4. </w:t>
      </w:r>
      <w:r w:rsidRPr="00772A39">
        <w:t xml:space="preserve"> </w:t>
      </w:r>
    </w:p>
    <w:p w:rsidR="00990AB2" w:rsidRDefault="00990AB2" w:rsidP="00990AB2">
      <w:r w:rsidRPr="00772A39">
        <w:lastRenderedPageBreak/>
        <w:t xml:space="preserve">In </w:t>
      </w:r>
      <w:r>
        <w:t>the converging beam, 950 mm after the plano-convex lens, is the 140 mm diameter double-paned exit window. The exit window need only transmit sodium wavelengths, so an AR-coated inexpensive crown glass such as BK7 should suffice.</w:t>
      </w:r>
    </w:p>
    <w:p w:rsidR="00990AB2" w:rsidRDefault="00B07FD4" w:rsidP="00990AB2">
      <w:pPr>
        <w:jc w:val="center"/>
      </w:pPr>
      <w:r>
        <w:pict>
          <v:group id="_x0000_s1028" style="width:413.85pt;height:142.35pt;mso-position-horizontal-relative:char;mso-position-vertical-relative:line" coordorigin="1521,-716" coordsize="8277,2847" wrapcoords="-39 0 -39 21486 21639 21486 21639 0 -39 0">
            <v:shapetype id="_x0000_t202" coordsize="21600,21600" o:spt="202" path="m,l,21600r21600,l21600,xe">
              <v:stroke joinstyle="miter"/>
              <v:path gradientshapeok="t" o:connecttype="rect"/>
            </v:shapetype>
            <v:shape id="_x0000_s1029" type="#_x0000_t202" style="position:absolute;left:1521;top:-716;width:3777;height:2847">
              <v:textbox style="mso-next-textbox:#_x0000_s1029">
                <w:txbxContent>
                  <w:p w:rsidR="00152C2B" w:rsidRDefault="00152C2B" w:rsidP="00990AB2">
                    <w:r>
                      <w:rPr>
                        <w:noProof/>
                      </w:rPr>
                      <w:pict>
                        <v:shape id="Picture 8" o:spid="_x0000_i1046" type="#_x0000_t75" alt="lgs_rmsfieldmap_paraboliclens" style="width:174.75pt;height:135pt;visibility:visible">
                          <v:imagedata r:id="rId24" o:title="lgs_rmsfieldmap_paraboliclens"/>
                        </v:shape>
                      </w:pict>
                    </w:r>
                  </w:p>
                </w:txbxContent>
              </v:textbox>
            </v:shape>
            <v:shape id="_x0000_s1030" type="#_x0000_t202" style="position:absolute;left:6021;top:-716;width:3777;height:2847">
              <v:textbox style="mso-next-textbox:#_x0000_s1030">
                <w:txbxContent>
                  <w:p w:rsidR="00152C2B" w:rsidRDefault="00152C2B" w:rsidP="00990AB2">
                    <w:r>
                      <w:rPr>
                        <w:noProof/>
                      </w:rPr>
                      <w:pict>
                        <v:shape id="Picture 9" o:spid="_x0000_i1047" type="#_x0000_t75" alt="lgs_rmsfieldmap_sphericallens" style="width:174.75pt;height:135pt;visibility:visible">
                          <v:imagedata r:id="rId25" o:title="lgs_rmsfieldmap_sphericallens"/>
                        </v:shape>
                      </w:pict>
                    </w:r>
                  </w:p>
                </w:txbxContent>
              </v:textbox>
            </v:shape>
            <w10:wrap type="none"/>
            <w10:anchorlock/>
          </v:group>
        </w:pict>
      </w:r>
    </w:p>
    <w:p w:rsidR="00990AB2" w:rsidRDefault="00990AB2" w:rsidP="00990AB2">
      <w:pPr>
        <w:pStyle w:val="Caption"/>
      </w:pPr>
      <w:bookmarkStart w:id="36" w:name="_Ref261954604"/>
      <w:bookmarkStart w:id="37" w:name="_Toc261980911"/>
      <w:r>
        <w:t xml:space="preserve">Figure </w:t>
      </w:r>
      <w:fldSimple w:instr=" SEQ Figure \* ARABIC ">
        <w:r w:rsidR="00865E25">
          <w:rPr>
            <w:noProof/>
          </w:rPr>
          <w:t>3</w:t>
        </w:r>
      </w:fldSimple>
      <w:bookmarkEnd w:id="36"/>
      <w:r>
        <w:t>. Comparison of RMS wavefront error over the LGS WFS field with a parabolic plano-convex focusing lens (left) and a spherical plano-convex focusing lens (right). Final focal planes are adjusted for tilt and field curvature.</w:t>
      </w:r>
      <w:bookmarkEnd w:id="37"/>
    </w:p>
    <w:p w:rsidR="00990AB2" w:rsidRPr="00772A39" w:rsidRDefault="00990AB2" w:rsidP="00990AB2">
      <w:pPr>
        <w:pStyle w:val="Heading2"/>
      </w:pPr>
      <w:bookmarkStart w:id="38" w:name="_Toc261967198"/>
      <w:bookmarkStart w:id="39" w:name="_Toc261985358"/>
      <w:r w:rsidRPr="00772A39">
        <w:t>Interferometer Feed</w:t>
      </w:r>
      <w:bookmarkEnd w:id="38"/>
      <w:bookmarkEnd w:id="39"/>
    </w:p>
    <w:p w:rsidR="00990AB2" w:rsidRDefault="00990AB2" w:rsidP="00990AB2">
      <w:r w:rsidRPr="009D2A2F">
        <w:t>Located 500</w:t>
      </w:r>
      <w:r>
        <w:t xml:space="preserve"> </w:t>
      </w:r>
      <w:r w:rsidRPr="009D2A2F">
        <w:t>mm after OAP2 is a removable dichroic available t</w:t>
      </w:r>
      <w:r>
        <w:t>o feed the Keck interferometer (</w:t>
      </w:r>
      <w:r w:rsidR="00B07FD4">
        <w:fldChar w:fldCharType="begin"/>
      </w:r>
      <w:r>
        <w:instrText xml:space="preserve"> REF _Ref261954977 \h </w:instrText>
      </w:r>
      <w:r w:rsidR="00B07FD4">
        <w:fldChar w:fldCharType="separate"/>
      </w:r>
      <w:r>
        <w:t xml:space="preserve">Figure </w:t>
      </w:r>
      <w:r>
        <w:rPr>
          <w:noProof/>
        </w:rPr>
        <w:t>4</w:t>
      </w:r>
      <w:r w:rsidR="00B07FD4">
        <w:fldChar w:fldCharType="end"/>
      </w:r>
      <w:r>
        <w:t>)</w:t>
      </w:r>
      <w:r w:rsidRPr="009D2A2F">
        <w:t xml:space="preserve">. </w:t>
      </w:r>
      <w:r>
        <w:t>The interferometer utilizes J and H-band light for internal tracking (the J-band used primarily when doing H-band interferometer science).  The interferometer dichroic will reflect J, H, K, and longer wavelength light, up to the required 4.1</w:t>
      </w:r>
      <w:r>
        <w:sym w:font="Symbol" w:char="F06D"/>
      </w:r>
      <w:r>
        <w:t xml:space="preserve">, to the interferometer. The LOWFS will not be used during interferometer operations. Instead, the NGS WFS will be configured to act as a LOWFS. </w:t>
      </w:r>
      <w:r w:rsidRPr="009D2A2F">
        <w:t xml:space="preserve">The dichroic has an incidence angle of </w:t>
      </w:r>
      <w:r>
        <w:t>45</w:t>
      </w:r>
      <w:r w:rsidRPr="009D2A2F">
        <w:sym w:font="Symbol" w:char="F0B0"/>
      </w:r>
      <w:r w:rsidRPr="009D2A2F">
        <w:t xml:space="preserve"> and a diameter of 190</w:t>
      </w:r>
      <w:r>
        <w:t xml:space="preserve"> </w:t>
      </w:r>
      <w:r w:rsidRPr="009D2A2F">
        <w:t>mm.  A wedge of 0.17</w:t>
      </w:r>
      <w:r w:rsidRPr="009D2A2F">
        <w:sym w:font="Symbol" w:char="F0B0"/>
      </w:r>
      <w:r w:rsidRPr="009D2A2F">
        <w:t xml:space="preserve"> on the second surface of the dichroic removes l</w:t>
      </w:r>
      <w:r>
        <w:t>ateral color at the NGS WFS.</w:t>
      </w:r>
    </w:p>
    <w:p w:rsidR="00990AB2" w:rsidRDefault="00990AB2" w:rsidP="00990AB2">
      <w:r w:rsidRPr="009D2A2F">
        <w:t>The interferometer dichroic directs the starlight to two field-steering mirrors</w:t>
      </w:r>
      <w:r>
        <w:t>. One of the mirrors has a hole which allows the on-axis light to pass straight through, while off-axis light is directed to the second field selection mirror.  Both diverging beams are collimated with OAPs which are identical in diameter, focal length, and off-axis angle to the existing Keck DSM collimating OAPs. The collimated beams are directed to two steering dichroics, which both direct light to down-looking mirrors feeding the existing Nasmyth interferometer path, and provide light to diagnostic sensors located behind the dichroics.</w:t>
      </w:r>
    </w:p>
    <w:p w:rsidR="00990AB2" w:rsidRDefault="00990AB2" w:rsidP="00990AB2">
      <w:r>
        <w:rPr>
          <w:noProof/>
        </w:rPr>
        <w:lastRenderedPageBreak/>
        <w:drawing>
          <wp:inline distT="0" distB="0" distL="0" distR="0">
            <wp:extent cx="5934075" cy="4495800"/>
            <wp:effectExtent l="19050" t="0" r="9525" b="0"/>
            <wp:docPr id="68" name="Picture 68" descr="if_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f_feed"/>
                    <pic:cNvPicPr>
                      <a:picLocks noChangeAspect="1" noChangeArrowheads="1"/>
                    </pic:cNvPicPr>
                  </pic:nvPicPr>
                  <pic:blipFill>
                    <a:blip r:embed="rId26"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990AB2" w:rsidRDefault="00990AB2" w:rsidP="00990AB2">
      <w:pPr>
        <w:pStyle w:val="Caption"/>
      </w:pPr>
      <w:bookmarkStart w:id="40" w:name="_Ref261954977"/>
      <w:bookmarkStart w:id="41" w:name="_Toc261980912"/>
      <w:r>
        <w:t xml:space="preserve">Figure </w:t>
      </w:r>
      <w:fldSimple w:instr=" SEQ Figure \* ARABIC ">
        <w:r w:rsidR="00865E25">
          <w:rPr>
            <w:noProof/>
          </w:rPr>
          <w:t>4</w:t>
        </w:r>
      </w:fldSimple>
      <w:bookmarkEnd w:id="40"/>
      <w:r>
        <w:t>. Relay showing interferometer reflective dichroic,  field selection mirrors,  collimating OAPs and fold dichroics of the Dual Star Module bench.</w:t>
      </w:r>
      <w:bookmarkEnd w:id="41"/>
    </w:p>
    <w:p w:rsidR="00990AB2" w:rsidRPr="00772A39" w:rsidRDefault="00990AB2" w:rsidP="00990AB2">
      <w:pPr>
        <w:pStyle w:val="Heading2"/>
      </w:pPr>
      <w:bookmarkStart w:id="42" w:name="_Toc261967199"/>
      <w:bookmarkStart w:id="43" w:name="_Toc261985359"/>
      <w:r w:rsidRPr="00772A39">
        <w:t>Wide-Field Relay to Acquisition Camera and LOWFS.</w:t>
      </w:r>
      <w:bookmarkEnd w:id="42"/>
      <w:bookmarkEnd w:id="43"/>
    </w:p>
    <w:p w:rsidR="00990AB2" w:rsidRPr="00990AB2" w:rsidRDefault="00990AB2" w:rsidP="00990AB2">
      <w:r w:rsidRPr="009D2A2F">
        <w:t>After the dichroic LGS WFS pick-off, the beam is refocused by OAP2 to produce an f/13.66 focal plane at the LOWFS pick-off plane</w:t>
      </w:r>
      <w:r>
        <w:t xml:space="preserve"> (</w:t>
      </w:r>
      <w:r w:rsidR="00B07FD4">
        <w:fldChar w:fldCharType="begin"/>
      </w:r>
      <w:r>
        <w:instrText xml:space="preserve"> REF _Ref261954860 \h </w:instrText>
      </w:r>
      <w:r w:rsidR="00B07FD4">
        <w:fldChar w:fldCharType="separate"/>
      </w:r>
      <w:r>
        <w:t xml:space="preserve">Figure </w:t>
      </w:r>
      <w:r>
        <w:rPr>
          <w:noProof/>
        </w:rPr>
        <w:t>5</w:t>
      </w:r>
      <w:r w:rsidR="00B07FD4">
        <w:fldChar w:fldCharType="end"/>
      </w:r>
      <w:r>
        <w:t>)</w:t>
      </w:r>
      <w:r w:rsidRPr="009D2A2F">
        <w:t xml:space="preserve">.  Located </w:t>
      </w:r>
      <w:r>
        <w:t>2</w:t>
      </w:r>
      <w:r w:rsidRPr="009D2A2F">
        <w:t>50</w:t>
      </w:r>
      <w:r>
        <w:t xml:space="preserve"> </w:t>
      </w:r>
      <w:r w:rsidRPr="009D2A2F">
        <w:t xml:space="preserve">mm before the focal plane is a removable mirror, allowing a </w:t>
      </w:r>
      <w:r>
        <w:t>90</w:t>
      </w:r>
      <w:r w:rsidRPr="005D1EB9">
        <w:sym w:font="Symbol" w:char="F0B0"/>
      </w:r>
      <w:r w:rsidRPr="005D1EB9">
        <w:t xml:space="preserve"> reflection to an acquisition camera. The acquisition camera will obtain images of the entire 120 arcsecond diameter field and allow acquisition of the natural guide stars for the LOWFS</w:t>
      </w:r>
      <w:r>
        <w:t xml:space="preserve"> and an initial acquisition of the LGS</w:t>
      </w:r>
      <w:r w:rsidRPr="005D1EB9">
        <w:t xml:space="preserve">.  The LOWFS focal plane and acquisition camera pick-off are shown in </w:t>
      </w:r>
      <w:r w:rsidR="00B07FD4">
        <w:fldChar w:fldCharType="begin"/>
      </w:r>
      <w:r>
        <w:instrText xml:space="preserve"> REF _Ref261954860 \h </w:instrText>
      </w:r>
      <w:r w:rsidR="00B07FD4">
        <w:fldChar w:fldCharType="separate"/>
      </w:r>
      <w:r>
        <w:t xml:space="preserve">Figure </w:t>
      </w:r>
      <w:r>
        <w:rPr>
          <w:noProof/>
        </w:rPr>
        <w:t>5</w:t>
      </w:r>
      <w:r w:rsidR="00B07FD4">
        <w:fldChar w:fldCharType="end"/>
      </w:r>
      <w:r w:rsidRPr="005D1EB9">
        <w:t>.</w:t>
      </w:r>
      <w:r>
        <w:t xml:space="preserve">  For the mechanical envelope, we have assumed that the acquisition camera design will be similar to the existing MAGIQ guider camera design, adapted to accommodate a slightly smaller field of view (2 arcminutes versus 3 arcminutes for the existing MAGIQ design). The acquisition camera must translate as a unit (field and camera lenses, as well as detector) to refocus up to 250 mm for the LGS acquisition.  Note: Interferometer operation may require that this pick-off be a dichroic which reflects all wavelengths shorter than 600 nm.</w:t>
      </w:r>
    </w:p>
    <w:p w:rsidR="00990AB2" w:rsidRDefault="00990AB2" w:rsidP="00990AB2">
      <w:r>
        <w:rPr>
          <w:noProof/>
        </w:rPr>
        <w:lastRenderedPageBreak/>
        <w:drawing>
          <wp:inline distT="0" distB="0" distL="0" distR="0">
            <wp:extent cx="5934075" cy="4495800"/>
            <wp:effectExtent l="19050" t="0" r="9525" b="0"/>
            <wp:docPr id="71" name="Picture 71" descr="wid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ide-field"/>
                    <pic:cNvPicPr>
                      <a:picLocks noChangeAspect="1" noChangeArrowheads="1"/>
                    </pic:cNvPicPr>
                  </pic:nvPicPr>
                  <pic:blipFill>
                    <a:blip r:embed="rId27"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rsidR="00990AB2" w:rsidRDefault="00990AB2" w:rsidP="00990AB2">
      <w:pPr>
        <w:pStyle w:val="Caption"/>
      </w:pPr>
      <w:bookmarkStart w:id="44" w:name="_Ref261954860"/>
      <w:bookmarkStart w:id="45" w:name="_Toc261980913"/>
      <w:r>
        <w:t xml:space="preserve">Figure </w:t>
      </w:r>
      <w:fldSimple w:instr=" SEQ Figure \* ARABIC ">
        <w:r w:rsidR="00865E25">
          <w:rPr>
            <w:noProof/>
          </w:rPr>
          <w:t>5</w:t>
        </w:r>
      </w:fldSimple>
      <w:bookmarkEnd w:id="44"/>
      <w:r>
        <w:t>. Wide-field relay, passing 120 arcseconds to tip-tilt sensors and low-order wavefront sensors. A removable mirror provides the acquisition camera with the entire 120 arcsecond field of view.</w:t>
      </w:r>
      <w:bookmarkEnd w:id="45"/>
    </w:p>
    <w:p w:rsidR="002C7655" w:rsidRPr="005D1EB9" w:rsidRDefault="002C7655" w:rsidP="002C7655">
      <w:pPr>
        <w:pStyle w:val="Heading2"/>
      </w:pPr>
      <w:bookmarkStart w:id="46" w:name="_Toc261967200"/>
      <w:bookmarkStart w:id="47" w:name="_Toc261985360"/>
      <w:r w:rsidRPr="005D1EB9">
        <w:t>Narrow-field, High Strehl Relay</w:t>
      </w:r>
      <w:bookmarkEnd w:id="46"/>
      <w:bookmarkEnd w:id="47"/>
    </w:p>
    <w:p w:rsidR="002C7655" w:rsidRPr="009D2A2F" w:rsidRDefault="002C7655" w:rsidP="002C7655">
      <w:r w:rsidRPr="009D2A2F">
        <w:t xml:space="preserve">Within the plane of the LOWFS pick-offs will be an unobstructed aperture to pass a 40x60 arcsecond rectangular field of view to a narrow-field, high Strehl relay.  Although the science instruments require only a 40 arcsecond field of view (FOV), the larger 40x60 arcsecond rectangle was chosen to increase the patrol field of the natural guide star wavefront sensor. The optical path is shown in </w:t>
      </w:r>
      <w:r w:rsidR="00B07FD4">
        <w:fldChar w:fldCharType="begin"/>
      </w:r>
      <w:r w:rsidR="00F62A10">
        <w:instrText xml:space="preserve"> REF _Ref261955276 \h </w:instrText>
      </w:r>
      <w:r w:rsidR="00B07FD4">
        <w:fldChar w:fldCharType="separate"/>
      </w:r>
      <w:r w:rsidR="00F62A10">
        <w:t xml:space="preserve">Figure </w:t>
      </w:r>
      <w:r w:rsidR="00F62A10">
        <w:rPr>
          <w:noProof/>
        </w:rPr>
        <w:t>6</w:t>
      </w:r>
      <w:r w:rsidR="00B07FD4">
        <w:fldChar w:fldCharType="end"/>
      </w:r>
      <w:r w:rsidRPr="009D2A2F">
        <w:t>.   Directly after the focal plane, a fold mirror directs the light perpendicular</w:t>
      </w:r>
      <w:r>
        <w:t>ly</w:t>
      </w:r>
      <w:r w:rsidRPr="009D2A2F">
        <w:t xml:space="preserve"> to its original direction to allow space for following optics (specifically the MEMs deformable mirror package) within the LOWFS pick-off </w:t>
      </w:r>
      <w:r>
        <w:t>mechanisms</w:t>
      </w:r>
      <w:r w:rsidRPr="009D2A2F">
        <w:t>.</w:t>
      </w:r>
    </w:p>
    <w:p w:rsidR="00990AB2" w:rsidRDefault="002C7655" w:rsidP="00990AB2">
      <w:r>
        <w:rPr>
          <w:noProof/>
        </w:rPr>
        <w:lastRenderedPageBreak/>
        <w:drawing>
          <wp:inline distT="0" distB="0" distL="0" distR="0">
            <wp:extent cx="5943600" cy="4467225"/>
            <wp:effectExtent l="19050" t="0" r="0" b="0"/>
            <wp:docPr id="74" name="Picture 74" descr="science1&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ience1&amp;2"/>
                    <pic:cNvPicPr>
                      <a:picLocks noChangeAspect="1" noChangeArrowheads="1"/>
                    </pic:cNvPicPr>
                  </pic:nvPicPr>
                  <pic:blipFill>
                    <a:blip r:embed="rId28"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C7655" w:rsidRDefault="002C7655" w:rsidP="002C7655">
      <w:pPr>
        <w:pStyle w:val="Caption"/>
      </w:pPr>
      <w:bookmarkStart w:id="48" w:name="_Ref261955276"/>
      <w:bookmarkStart w:id="49" w:name="_Toc261980914"/>
      <w:r>
        <w:t xml:space="preserve">Figure </w:t>
      </w:r>
      <w:fldSimple w:instr=" SEQ Figure \* ARABIC ">
        <w:r w:rsidR="00865E25">
          <w:rPr>
            <w:noProof/>
          </w:rPr>
          <w:t>6</w:t>
        </w:r>
      </w:fldSimple>
      <w:bookmarkEnd w:id="48"/>
      <w:r>
        <w:t>. Two narrow-field science instruments are fed by the second OAP relay, which contains a high-order DM conjugate to the telescope pupil.</w:t>
      </w:r>
      <w:bookmarkEnd w:id="49"/>
    </w:p>
    <w:p w:rsidR="002C7655" w:rsidRDefault="002C7655" w:rsidP="002C7655">
      <w:r w:rsidRPr="009D2A2F">
        <w:t>The narrow-field relay consists of two unmatched OAP mirrors producing a 2</w:t>
      </w:r>
      <w:r>
        <w:t xml:space="preserve">4 </w:t>
      </w:r>
      <w:r w:rsidRPr="009D2A2F">
        <w:t xml:space="preserve">mm pupil image on the tweeter DM and </w:t>
      </w:r>
      <w:r>
        <w:t>an</w:t>
      </w:r>
      <w:r w:rsidRPr="009D2A2F">
        <w:t xml:space="preserve"> output beam to feed the NIR imager, the integral field spectrograph (IFS</w:t>
      </w:r>
      <w:r>
        <w:t>) and a future unspecified science instrument</w:t>
      </w:r>
      <w:r w:rsidRPr="009D2A2F">
        <w:t xml:space="preserve">.   </w:t>
      </w:r>
    </w:p>
    <w:p w:rsidR="002C7655" w:rsidRDefault="002C7655" w:rsidP="002C7655">
      <w:r w:rsidRPr="009D2A2F">
        <w:t xml:space="preserve">The tweeter deformable mirror is a 64x64 actuator MEMs device </w:t>
      </w:r>
      <w:r>
        <w:t>with 0.4mm actuator centers.</w:t>
      </w:r>
      <w:r w:rsidRPr="009D2A2F">
        <w:t xml:space="preserve"> </w:t>
      </w:r>
      <w:r w:rsidRPr="00C70986">
        <w:t>The tweeter mirror has an incidence angle of 10</w:t>
      </w:r>
      <w:r w:rsidRPr="00C70986">
        <w:sym w:font="Symbol" w:char="F0B0"/>
      </w:r>
      <w:r w:rsidRPr="00C70986">
        <w:t>.</w:t>
      </w:r>
      <w:r>
        <w:t xml:space="preserve">  The MEMs device will be mounted on a “slow” tip-tilt stage, as discussed in KAON 669, to provide a steering mirror that can be used for dithering, differential tracking, compensation of differential atmospheric refraction, or fine guidance and centering on a spaxel or detector.  The performance requirements of this steering platform are outlined in KAON 669. </w:t>
      </w:r>
    </w:p>
    <w:p w:rsidR="002C7655" w:rsidRPr="00D651F8" w:rsidRDefault="002C7655" w:rsidP="002C7655">
      <w:r w:rsidRPr="00C70986">
        <w:t>Using Equation</w:t>
      </w:r>
      <w:bookmarkStart w:id="50" w:name="MTReference"/>
      <w:bookmarkEnd w:id="50"/>
      <w:r w:rsidRPr="00C70986">
        <w:t xml:space="preserve"> (1), we can determine the </w:t>
      </w:r>
      <w:r>
        <w:t xml:space="preserve">first order </w:t>
      </w:r>
      <w:r w:rsidRPr="00C70986">
        <w:t>focal length of the OAP needed to produce a collimated beam with a 2</w:t>
      </w:r>
      <w:r>
        <w:t>4</w:t>
      </w:r>
      <w:r w:rsidRPr="00C70986">
        <w:t>mm telescope primary image on the tweeter DM</w:t>
      </w:r>
      <w:r>
        <w:t xml:space="preserve"> (this corresponds to 60x60 subapertures)</w:t>
      </w:r>
      <w:r w:rsidRPr="00C70986">
        <w:t xml:space="preserve">.  In this case, we substitute </w:t>
      </w:r>
      <w:r w:rsidRPr="00C70986">
        <w:rPr>
          <w:position w:val="-10"/>
        </w:rPr>
        <w:object w:dxaOrig="560" w:dyaOrig="320">
          <v:shape id="_x0000_i1032" type="#_x0000_t75" style="width:27.75pt;height:16.5pt" o:ole="">
            <v:imagedata r:id="rId29" o:title=""/>
          </v:shape>
          <o:OLEObject Type="Embed" ProgID="Equation.DSMT4" ShapeID="_x0000_i1032" DrawAspect="Content" ObjectID="_1335727490" r:id="rId30"/>
        </w:object>
      </w:r>
      <w:r w:rsidRPr="00C70986">
        <w:t xml:space="preserve"> for </w:t>
      </w:r>
      <w:r w:rsidRPr="00C70986">
        <w:rPr>
          <w:position w:val="-10"/>
        </w:rPr>
        <w:object w:dxaOrig="340" w:dyaOrig="320">
          <v:shape id="_x0000_i1033" type="#_x0000_t75" style="width:18pt;height:16.5pt" o:ole="">
            <v:imagedata r:id="rId18" o:title=""/>
          </v:shape>
          <o:OLEObject Type="Embed" ProgID="Equation.DSMT4" ShapeID="_x0000_i1033" DrawAspect="Content" ObjectID="_1335727491" r:id="rId31"/>
        </w:object>
      </w:r>
      <w:r w:rsidRPr="00C70986">
        <w:t xml:space="preserve"> and </w:t>
      </w:r>
      <w:r w:rsidRPr="00C70986">
        <w:rPr>
          <w:position w:val="-10"/>
        </w:rPr>
        <w:object w:dxaOrig="500" w:dyaOrig="320">
          <v:shape id="_x0000_i1034" type="#_x0000_t75" style="width:25.5pt;height:16.5pt" o:ole="">
            <v:imagedata r:id="rId32" o:title=""/>
          </v:shape>
          <o:OLEObject Type="Embed" ProgID="Equation.DSMT4" ShapeID="_x0000_i1034" DrawAspect="Content" ObjectID="_1335727492" r:id="rId33"/>
        </w:object>
      </w:r>
      <w:r w:rsidRPr="00C70986">
        <w:t xml:space="preserve"> for </w:t>
      </w:r>
      <w:r w:rsidRPr="00C70986">
        <w:rPr>
          <w:position w:val="-10"/>
        </w:rPr>
        <w:object w:dxaOrig="420" w:dyaOrig="320">
          <v:shape id="_x0000_i1035" type="#_x0000_t75" style="width:21pt;height:16.5pt" o:ole="">
            <v:imagedata r:id="rId16" o:title=""/>
          </v:shape>
          <o:OLEObject Type="Embed" ProgID="Equation.DSMT4" ShapeID="_x0000_i1035" DrawAspect="Content" ObjectID="_1335727493" r:id="rId34"/>
        </w:object>
      </w:r>
      <w:r w:rsidRPr="00C70986">
        <w:t>, to get</w:t>
      </w:r>
      <w:r>
        <w:t xml:space="preserve"> </w:t>
      </w:r>
      <w:r>
        <w:rPr>
          <w:i/>
        </w:rPr>
        <w:t>F</w:t>
      </w:r>
      <w:r>
        <w:rPr>
          <w:i/>
          <w:vertAlign w:val="subscript"/>
        </w:rPr>
        <w:t>OAP3</w:t>
      </w:r>
      <w:r>
        <w:rPr>
          <w:i/>
        </w:rPr>
        <w:t>=</w:t>
      </w:r>
      <w:r>
        <w:t>327.9</w:t>
      </w:r>
      <w:r w:rsidRPr="00C70986">
        <w:t>mm</w:t>
      </w:r>
      <w:r>
        <w:t>.</w:t>
      </w:r>
      <w:r w:rsidRPr="00C70986">
        <w:t xml:space="preserve">  </w:t>
      </w:r>
      <w:r>
        <w:t xml:space="preserve"> At an off-axis angle of 13</w:t>
      </w:r>
      <w:r>
        <w:sym w:font="Symbol" w:char="F0B0"/>
      </w:r>
      <w:r>
        <w:t xml:space="preserve"> this corresponds to a parent focal length of  318 mm.  </w:t>
      </w:r>
      <w:r w:rsidRPr="00C70986">
        <w:t xml:space="preserve">The pupil at the </w:t>
      </w:r>
      <w:r>
        <w:t>output</w:t>
      </w:r>
      <w:r w:rsidRPr="00C70986">
        <w:t xml:space="preserve"> of the first relay</w:t>
      </w:r>
      <w:r>
        <w:t xml:space="preserve"> </w:t>
      </w:r>
      <w:r w:rsidRPr="00C70986">
        <w:t xml:space="preserve">is telecentric, so the tweeter DM lies </w:t>
      </w:r>
      <w:r w:rsidRPr="00C70986">
        <w:rPr>
          <w:position w:val="-10"/>
        </w:rPr>
        <w:object w:dxaOrig="540" w:dyaOrig="320">
          <v:shape id="_x0000_i1036" type="#_x0000_t75" style="width:27pt;height:16.5pt" o:ole="">
            <v:imagedata r:id="rId35" o:title=""/>
          </v:shape>
          <o:OLEObject Type="Embed" ProgID="Equation.DSMT4" ShapeID="_x0000_i1036" DrawAspect="Content" ObjectID="_1335727494" r:id="rId36"/>
        </w:object>
      </w:r>
      <w:r w:rsidRPr="00C70986">
        <w:t xml:space="preserve"> away from OAP3. The requirement</w:t>
      </w:r>
      <w:r>
        <w:t xml:space="preserve"> FR-1500</w:t>
      </w:r>
      <w:r w:rsidRPr="00C70986">
        <w:t xml:space="preserve"> dictated a focal ratio greater than f/4</w:t>
      </w:r>
      <w:r>
        <w:t>0</w:t>
      </w:r>
      <w:r w:rsidRPr="00C70986">
        <w:t xml:space="preserve"> for the beam </w:t>
      </w:r>
      <w:r w:rsidRPr="00C70986">
        <w:lastRenderedPageBreak/>
        <w:t xml:space="preserve">exiting the relay, in order to provide space </w:t>
      </w:r>
      <w:r>
        <w:t xml:space="preserve">for </w:t>
      </w:r>
      <w:r w:rsidRPr="00C70986">
        <w:t xml:space="preserve">an optical switchyard and instruments.  </w:t>
      </w:r>
      <w:r w:rsidRPr="00C70986">
        <w:rPr>
          <w:position w:val="-10"/>
        </w:rPr>
        <w:object w:dxaOrig="560" w:dyaOrig="320">
          <v:shape id="_x0000_i1037" type="#_x0000_t75" style="width:27.75pt;height:16.5pt" o:ole="">
            <v:imagedata r:id="rId37" o:title=""/>
          </v:shape>
          <o:OLEObject Type="Embed" ProgID="Equation.DSMT4" ShapeID="_x0000_i1037" DrawAspect="Content" ObjectID="_1335727495" r:id="rId38"/>
        </w:object>
      </w:r>
      <w:r w:rsidRPr="00C70986">
        <w:t xml:space="preserve"> </w:t>
      </w:r>
      <w:r>
        <w:t>was chosen in consultation with the mechanical engineering team to provide adequate space for the science instruments.  The output beam of the relay is f/46.3. OAP4 is located</w:t>
      </w:r>
      <w:r w:rsidRPr="00C70986">
        <w:t xml:space="preserve"> exactly one focal length away from the tweeter mirror, to provide a telecentric beam for the instruments. </w:t>
      </w:r>
      <w:r>
        <w:t xml:space="preserve">  To obtain the optimum image quality, the off-axis angle of OAP4 must increase by roughly the same factor as the magnification of the unmatched relay (see Ghedina and Ragazzoni 1997).  Thus OAP4 has an off-axis angle of 41.9</w:t>
      </w:r>
      <w:r>
        <w:sym w:font="Symbol" w:char="F0B0"/>
      </w:r>
      <w:r>
        <w:t>, and a parent focal length of F</w:t>
      </w:r>
      <w:r>
        <w:rPr>
          <w:vertAlign w:val="subscript"/>
        </w:rPr>
        <w:t>OAP4</w:t>
      </w:r>
      <w:r>
        <w:t xml:space="preserve">=953.96 mm. </w:t>
      </w:r>
    </w:p>
    <w:p w:rsidR="002C7655" w:rsidRPr="009D2A2F" w:rsidRDefault="002C7655" w:rsidP="002C7655">
      <w:r>
        <w:t xml:space="preserve">A switchyard mirror, 350 </w:t>
      </w:r>
      <w:r w:rsidRPr="00C70986">
        <w:t>mm beyond OAP4, directs the beam to the science instrument(s). The incident angle of the mirror is 20</w:t>
      </w:r>
      <w:r w:rsidRPr="00C70986">
        <w:sym w:font="Symbol" w:char="F0B0"/>
      </w:r>
      <w:r w:rsidRPr="00C70986">
        <w:t xml:space="preserve">. </w:t>
      </w:r>
    </w:p>
    <w:p w:rsidR="002C7655" w:rsidRDefault="002C7655" w:rsidP="002C7655">
      <w:r w:rsidRPr="009D2A2F">
        <w:t xml:space="preserve">A removable dichroic is located </w:t>
      </w:r>
      <w:r>
        <w:t xml:space="preserve">727 </w:t>
      </w:r>
      <w:r w:rsidRPr="009D2A2F">
        <w:t xml:space="preserve">mm beyond the </w:t>
      </w:r>
      <w:r>
        <w:t>high-order deformable mirror</w:t>
      </w:r>
      <w:r w:rsidRPr="009D2A2F">
        <w:t xml:space="preserve">, with an incidence angle of  </w:t>
      </w:r>
      <w:r>
        <w:t>30</w:t>
      </w:r>
      <w:r w:rsidRPr="009D2A2F">
        <w:sym w:font="Symbol" w:char="F0B0"/>
      </w:r>
      <w:r>
        <w:t xml:space="preserve">.  The dichroic is located in a collimated beam, and a triplet produces an f/20 beam which is steered by two fold mirrors into the NGS WFS (see </w:t>
      </w:r>
      <w:r w:rsidR="00B07FD4">
        <w:fldChar w:fldCharType="begin"/>
      </w:r>
      <w:r w:rsidR="00F62A10">
        <w:instrText xml:space="preserve"> REF _Ref261955328 \h </w:instrText>
      </w:r>
      <w:r w:rsidR="00B07FD4">
        <w:fldChar w:fldCharType="separate"/>
      </w:r>
      <w:r w:rsidR="00F62A10">
        <w:t xml:space="preserve">Figure </w:t>
      </w:r>
      <w:r w:rsidR="00F62A10">
        <w:rPr>
          <w:noProof/>
        </w:rPr>
        <w:t>7</w:t>
      </w:r>
      <w:r w:rsidR="00B07FD4">
        <w:fldChar w:fldCharType="end"/>
      </w:r>
      <w:r>
        <w:t xml:space="preserve">). The triplet, designed by Velur, consists of BASF2, N15, and BASF2 glasses.  </w:t>
      </w:r>
      <w:r w:rsidR="00B07FD4">
        <w:fldChar w:fldCharType="begin"/>
      </w:r>
      <w:r>
        <w:instrText xml:space="preserve"> REF _Ref135108318 \h </w:instrText>
      </w:r>
      <w:r w:rsidR="00B07FD4">
        <w:fldChar w:fldCharType="separate"/>
      </w:r>
      <w:r>
        <w:t xml:space="preserve">Figure </w:t>
      </w:r>
      <w:r>
        <w:rPr>
          <w:noProof/>
        </w:rPr>
        <w:t>7</w:t>
      </w:r>
      <w:r w:rsidR="00B07FD4">
        <w:fldChar w:fldCharType="end"/>
      </w:r>
      <w:r>
        <w:t xml:space="preserve"> shows the </w:t>
      </w:r>
      <w:r w:rsidR="00F62A10">
        <w:t>path</w:t>
      </w:r>
      <w:r>
        <w:t xml:space="preserve"> of the NGS WFS pick-off.</w:t>
      </w:r>
    </w:p>
    <w:p w:rsidR="002C7655" w:rsidRDefault="002C7655" w:rsidP="002C7655">
      <w:r>
        <w:rPr>
          <w:noProof/>
        </w:rPr>
        <w:drawing>
          <wp:inline distT="0" distB="0" distL="0" distR="0">
            <wp:extent cx="5943600" cy="4467225"/>
            <wp:effectExtent l="19050" t="0" r="0" b="0"/>
            <wp:docPr id="89" name="Picture 89" descr="ngs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gswfs"/>
                    <pic:cNvPicPr>
                      <a:picLocks noChangeAspect="1" noChangeArrowheads="1"/>
                    </pic:cNvPicPr>
                  </pic:nvPicPr>
                  <pic:blipFill>
                    <a:blip r:embed="rId39"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C7655" w:rsidRDefault="002C7655" w:rsidP="002C7655">
      <w:pPr>
        <w:pStyle w:val="Caption"/>
      </w:pPr>
      <w:bookmarkStart w:id="51" w:name="_Ref261955328"/>
      <w:bookmarkStart w:id="52" w:name="_Toc261980915"/>
      <w:r>
        <w:t xml:space="preserve">Figure </w:t>
      </w:r>
      <w:fldSimple w:instr=" SEQ Figure \* ARABIC ">
        <w:r w:rsidR="00865E25">
          <w:rPr>
            <w:noProof/>
          </w:rPr>
          <w:t>7</w:t>
        </w:r>
      </w:fldSimple>
      <w:bookmarkEnd w:id="51"/>
      <w:r>
        <w:t>. The relay to the NGS WFS, where a dichroic in the collimated space directs the beam to a triplet which produces an f/20 beam for the NGS WFS.</w:t>
      </w:r>
      <w:bookmarkEnd w:id="52"/>
    </w:p>
    <w:p w:rsidR="002C7655" w:rsidRDefault="00F62A10" w:rsidP="002C7655">
      <w:r w:rsidRPr="009D2A2F">
        <w:lastRenderedPageBreak/>
        <w:t>A patrol field larger than the science FOV was desired for the NGS WFS, so the 2</w:t>
      </w:r>
      <w:r w:rsidRPr="006C5086">
        <w:rPr>
          <w:vertAlign w:val="superscript"/>
        </w:rPr>
        <w:t>nd</w:t>
      </w:r>
      <w:r w:rsidRPr="009D2A2F">
        <w:t xml:space="preserve"> relay optics were designed to accommodate a rectangular 40x60 arcsecond field. A diagram of the field, and it’s relation to the science and L</w:t>
      </w:r>
      <w:r>
        <w:t xml:space="preserve">OWFS fields, is shown in </w:t>
      </w:r>
      <w:r w:rsidR="00B07FD4">
        <w:fldChar w:fldCharType="begin"/>
      </w:r>
      <w:r>
        <w:instrText xml:space="preserve"> REF _Ref261955598 \h </w:instrText>
      </w:r>
      <w:r w:rsidR="00B07FD4">
        <w:fldChar w:fldCharType="separate"/>
      </w:r>
      <w:r>
        <w:t xml:space="preserve">Figure </w:t>
      </w:r>
      <w:r>
        <w:rPr>
          <w:noProof/>
        </w:rPr>
        <w:t>8</w:t>
      </w:r>
      <w:r w:rsidR="00B07FD4">
        <w:fldChar w:fldCharType="end"/>
      </w:r>
      <w:r>
        <w:t xml:space="preserve">. The first relay fold mirror is sized to accommodate a 40x60 arcsecond field of view, the 60” in the direction perpendicular to the optical bench. OAP3 is circular, and sized to accept a field of diameter 60”. The footprint of the 40”x60” rectangular field on OAP3 is shown in </w:t>
      </w:r>
      <w:r w:rsidR="00B07FD4">
        <w:fldChar w:fldCharType="begin"/>
      </w:r>
      <w:r>
        <w:instrText xml:space="preserve"> REF _Ref261955688 \h </w:instrText>
      </w:r>
      <w:r w:rsidR="00B07FD4">
        <w:fldChar w:fldCharType="separate"/>
      </w:r>
      <w:r>
        <w:t xml:space="preserve">Figure </w:t>
      </w:r>
      <w:r>
        <w:rPr>
          <w:noProof/>
        </w:rPr>
        <w:t>9</w:t>
      </w:r>
      <w:r w:rsidR="00B07FD4">
        <w:fldChar w:fldCharType="end"/>
      </w:r>
      <w:r>
        <w:t>.</w:t>
      </w:r>
    </w:p>
    <w:p w:rsidR="00F62A10" w:rsidRDefault="00F62A10" w:rsidP="002C7655">
      <w:r w:rsidRPr="009D2A2F">
        <w:t>It has also been proposed that the NGS WFS could act as a LOWFS when the observer requires the science object as a wavefront sensor reference</w:t>
      </w:r>
      <w:r>
        <w:t xml:space="preserve"> in fixed pupil mode (see KAON 666)</w:t>
      </w:r>
      <w:r w:rsidRPr="009D2A2F">
        <w:t>.</w:t>
      </w:r>
    </w:p>
    <w:p w:rsidR="00F62A10" w:rsidRDefault="00F62A10" w:rsidP="00F62A10">
      <w:pPr>
        <w:jc w:val="center"/>
      </w:pPr>
      <w:r>
        <w:rPr>
          <w:noProof/>
        </w:rPr>
        <w:drawing>
          <wp:inline distT="0" distB="0" distL="0" distR="0">
            <wp:extent cx="3924300" cy="2943225"/>
            <wp:effectExtent l="19050" t="0" r="0" b="0"/>
            <wp:docPr id="92" name="Picture 9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lide1"/>
                    <pic:cNvPicPr>
                      <a:picLocks noChangeAspect="1" noChangeArrowheads="1"/>
                    </pic:cNvPicPr>
                  </pic:nvPicPr>
                  <pic:blipFill>
                    <a:blip r:embed="rId40"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F62A10" w:rsidRDefault="00F62A10" w:rsidP="00F62A10">
      <w:pPr>
        <w:pStyle w:val="Caption"/>
      </w:pPr>
      <w:bookmarkStart w:id="53" w:name="_Ref261955598"/>
      <w:bookmarkStart w:id="54" w:name="_Toc261980916"/>
      <w:r>
        <w:t xml:space="preserve">Figure </w:t>
      </w:r>
      <w:fldSimple w:instr=" SEQ Figure \* ARABIC ">
        <w:r w:rsidR="00865E25">
          <w:rPr>
            <w:noProof/>
          </w:rPr>
          <w:t>8</w:t>
        </w:r>
      </w:fldSimple>
      <w:bookmarkEnd w:id="53"/>
      <w:r>
        <w:t>. Outline of respective fields of view. The 120” diameter LOWFS patrol field (red), the rectangular 40x60” NGS WFS patrol field (yellow), the 40” field desired for the science instrument (blue) and a representative detector area (orange hatched).</w:t>
      </w:r>
      <w:bookmarkEnd w:id="54"/>
    </w:p>
    <w:p w:rsidR="00F62A10" w:rsidRDefault="00F62A10" w:rsidP="00F62A10">
      <w:pPr>
        <w:jc w:val="center"/>
      </w:pPr>
      <w:r>
        <w:rPr>
          <w:noProof/>
        </w:rPr>
        <w:lastRenderedPageBreak/>
        <w:drawing>
          <wp:inline distT="0" distB="0" distL="0" distR="0">
            <wp:extent cx="4505325" cy="3390900"/>
            <wp:effectExtent l="19050" t="0" r="9525" b="0"/>
            <wp:docPr id="95" name="Picture 9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lide1"/>
                    <pic:cNvPicPr>
                      <a:picLocks noChangeAspect="1" noChangeArrowheads="1"/>
                    </pic:cNvPicPr>
                  </pic:nvPicPr>
                  <pic:blipFill>
                    <a:blip r:embed="rId41" cstate="print"/>
                    <a:srcRect/>
                    <a:stretch>
                      <a:fillRect/>
                    </a:stretch>
                  </pic:blipFill>
                  <pic:spPr bwMode="auto">
                    <a:xfrm>
                      <a:off x="0" y="0"/>
                      <a:ext cx="4505325" cy="3390900"/>
                    </a:xfrm>
                    <a:prstGeom prst="rect">
                      <a:avLst/>
                    </a:prstGeom>
                    <a:noFill/>
                    <a:ln w="9525">
                      <a:noFill/>
                      <a:miter lim="800000"/>
                      <a:headEnd/>
                      <a:tailEnd/>
                    </a:ln>
                  </pic:spPr>
                </pic:pic>
              </a:graphicData>
            </a:graphic>
          </wp:inline>
        </w:drawing>
      </w:r>
    </w:p>
    <w:p w:rsidR="00F62A10" w:rsidRDefault="00F62A10" w:rsidP="00F62A10">
      <w:pPr>
        <w:pStyle w:val="Caption"/>
      </w:pPr>
      <w:bookmarkStart w:id="55" w:name="_Ref261955688"/>
      <w:bookmarkStart w:id="56" w:name="_Toc261980917"/>
      <w:r>
        <w:t xml:space="preserve">Figure </w:t>
      </w:r>
      <w:fldSimple w:instr=" SEQ Figure \* ARABIC ">
        <w:r w:rsidR="00865E25">
          <w:rPr>
            <w:noProof/>
          </w:rPr>
          <w:t>9</w:t>
        </w:r>
      </w:fldSimple>
      <w:bookmarkEnd w:id="55"/>
      <w:r>
        <w:t>. The first fold mirror of the second relay and OAP3 define the patrol field of the NGS WFS. The figure shows the footprint of the 40”x60” rectangular field of view accepted by the first fold of the second relay on OAP3.</w:t>
      </w:r>
      <w:bookmarkEnd w:id="56"/>
    </w:p>
    <w:p w:rsidR="00A12224" w:rsidRPr="009D2A2F" w:rsidRDefault="00A12224" w:rsidP="00A12224">
      <w:pPr>
        <w:pStyle w:val="Heading2"/>
      </w:pPr>
      <w:bookmarkStart w:id="57" w:name="_Toc261967201"/>
      <w:bookmarkStart w:id="58" w:name="_Toc261985361"/>
      <w:r w:rsidRPr="005D1EB9">
        <w:t>Science Instrument</w:t>
      </w:r>
      <w:r>
        <w:t xml:space="preserve"> ADC</w:t>
      </w:r>
      <w:bookmarkEnd w:id="57"/>
      <w:bookmarkEnd w:id="58"/>
    </w:p>
    <w:p w:rsidR="00A12224" w:rsidRDefault="00A12224" w:rsidP="00A12224">
      <w:r>
        <w:t xml:space="preserve">A counter-rotating prism pair has been designed to compensate for the effects of atmospheric dispersion in the science instrument for the near-infrared wavelengths. Atmospheric dispersion will cause lateral separation of different wavelengths at the science image plane.  The amount of displacement is a function of the wavelength and bandpass of the science observation, and the zenith distance of the observed object. It is therefore desirable to have a tunable ADC that can compensate at all wavelengths of interest, and all zenith distances. </w:t>
      </w:r>
    </w:p>
    <w:p w:rsidR="00A12224" w:rsidRDefault="00A12224" w:rsidP="00A12224">
      <w:r>
        <w:t xml:space="preserve">We have based our design on NIRC2’s NIR ADC, using the glass pairs of Silica and Calcium Fluoride for each of the prisms, and adjusting the prism angles to achieve the desired dispersion correction at the science path f/# and distance from focus.  The prisms will be required to co-rotate to maintain alignment with the field. </w:t>
      </w:r>
      <w:r w:rsidR="00B07FD4">
        <w:fldChar w:fldCharType="begin"/>
      </w:r>
      <w:r>
        <w:instrText xml:space="preserve"> REF _Ref135111733 \h </w:instrText>
      </w:r>
      <w:r w:rsidR="00B07FD4">
        <w:fldChar w:fldCharType="separate"/>
      </w:r>
      <w:r>
        <w:t xml:space="preserve">Figure </w:t>
      </w:r>
      <w:r>
        <w:rPr>
          <w:noProof/>
        </w:rPr>
        <w:t>10</w:t>
      </w:r>
      <w:r w:rsidR="00B07FD4">
        <w:fldChar w:fldCharType="end"/>
      </w:r>
      <w:r>
        <w:t xml:space="preserve"> shows the NIR ADC at with prisms positioned to provide maximum dispersion.</w:t>
      </w:r>
    </w:p>
    <w:p w:rsidR="00F62A10" w:rsidRDefault="00A12224" w:rsidP="00A12224">
      <w:r>
        <w:t>When the ADC is inserted, the science focus will shift by 10.4 mm toward the ADC.</w:t>
      </w:r>
    </w:p>
    <w:p w:rsidR="00A12224" w:rsidRDefault="00A12224" w:rsidP="00A12224">
      <w:r>
        <w:rPr>
          <w:noProof/>
        </w:rPr>
        <w:lastRenderedPageBreak/>
        <w:drawing>
          <wp:inline distT="0" distB="0" distL="0" distR="0">
            <wp:extent cx="5943600" cy="4457700"/>
            <wp:effectExtent l="19050" t="0" r="0" b="0"/>
            <wp:docPr id="98" name="Picture 98"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lide1"/>
                    <pic:cNvPicPr>
                      <a:picLocks noChangeAspect="1" noChangeArrowheads="1"/>
                    </pic:cNvPicPr>
                  </pic:nvPicPr>
                  <pic:blipFill>
                    <a:blip r:embed="rId4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12224" w:rsidRDefault="00A12224" w:rsidP="00A12224">
      <w:pPr>
        <w:pStyle w:val="Caption"/>
        <w:jc w:val="center"/>
      </w:pPr>
      <w:bookmarkStart w:id="59" w:name="_Toc261980918"/>
      <w:r>
        <w:t xml:space="preserve">Figure </w:t>
      </w:r>
      <w:fldSimple w:instr=" SEQ Figure \* ARABIC ">
        <w:r w:rsidR="00865E25">
          <w:rPr>
            <w:noProof/>
          </w:rPr>
          <w:t>10</w:t>
        </w:r>
      </w:fldSimple>
      <w:r>
        <w:t>. NGAO NIR ADC design.</w:t>
      </w:r>
      <w:bookmarkEnd w:id="59"/>
    </w:p>
    <w:p w:rsidR="00A12224" w:rsidRDefault="00A12224" w:rsidP="00A12224">
      <w:r>
        <w:t xml:space="preserve">The ADC described above corrects atmospheric dispersion down to wavelengths of 1 </w:t>
      </w:r>
      <w:r>
        <w:sym w:font="Symbol" w:char="F06D"/>
      </w:r>
      <w:r>
        <w:t>. For the visible wavelengths, a second ADC has been designed. It’s located 302 mm ahead of the second relay focus.  Like the NIR ADC, it consists of two counter-rotating prism pairs.  The rotation mounts are placed on a linear stage for movement in and out of the beam.</w:t>
      </w:r>
    </w:p>
    <w:p w:rsidR="00A12224" w:rsidRPr="005D1EB9" w:rsidRDefault="00A12224" w:rsidP="00A12224">
      <w:pPr>
        <w:pStyle w:val="Heading1"/>
      </w:pPr>
      <w:bookmarkStart w:id="60" w:name="_Toc261967202"/>
      <w:bookmarkStart w:id="61" w:name="_Toc261985362"/>
      <w:r w:rsidRPr="005D1EB9">
        <w:t>Performance</w:t>
      </w:r>
      <w:bookmarkEnd w:id="60"/>
      <w:bookmarkEnd w:id="61"/>
    </w:p>
    <w:p w:rsidR="00A12224" w:rsidRPr="005D1EB9" w:rsidRDefault="00A12224" w:rsidP="00A12224">
      <w:r w:rsidRPr="005D1EB9">
        <w:t xml:space="preserve">To determine the performance of the optical system, several sources of optical degradation were analyzed using Zemax in the wavelength passbands used by the science instruments and wavefront sensors. The passbands are defined in KAON 530. </w:t>
      </w:r>
    </w:p>
    <w:p w:rsidR="00A12224" w:rsidRPr="005D1EB9" w:rsidRDefault="00A12224" w:rsidP="00A12224">
      <w:r w:rsidRPr="005D1EB9">
        <w:t xml:space="preserve">The optical relay was modeled in conjunction with the Keck primary and secondary mirrors, to ascertain the combined effects of the two optical systems. </w:t>
      </w:r>
    </w:p>
    <w:p w:rsidR="00A12224" w:rsidRPr="005D1EB9" w:rsidRDefault="00A12224" w:rsidP="00A12224">
      <w:r w:rsidRPr="005D1EB9">
        <w:t xml:space="preserve">Field points used were the maximum off-axis fields defined for each instrument. The wavefront errors and RMS spot radii quoted are the worst-case for the field points analyzed. </w:t>
      </w:r>
    </w:p>
    <w:p w:rsidR="00A12224" w:rsidRPr="005D1EB9" w:rsidRDefault="00A12224" w:rsidP="00A12224"/>
    <w:p w:rsidR="00A12224" w:rsidRPr="005D1EB9" w:rsidRDefault="00A12224" w:rsidP="00A12224">
      <w:pPr>
        <w:spacing w:after="120"/>
      </w:pPr>
      <w:r>
        <w:lastRenderedPageBreak/>
        <w:t>T</w:t>
      </w:r>
      <w:r w:rsidRPr="005D1EB9">
        <w:t>he working f/# of the wide-field relay is f/13.66 and of the narrow-field relay is f/</w:t>
      </w:r>
      <w:r>
        <w:t>46.3.</w:t>
      </w:r>
      <w:r w:rsidRPr="005D1EB9">
        <w:t xml:space="preserve">  Airy disk sizes are defined by</w:t>
      </w:r>
    </w:p>
    <w:p w:rsidR="00A12224" w:rsidRPr="005D1EB9" w:rsidRDefault="00A12224" w:rsidP="00A12224">
      <w:pPr>
        <w:pStyle w:val="MTDisplayEquation"/>
      </w:pPr>
      <w:r w:rsidRPr="005D1EB9">
        <w:tab/>
      </w:r>
      <w:r w:rsidRPr="00C70986">
        <w:rPr>
          <w:position w:val="-14"/>
        </w:rPr>
        <w:object w:dxaOrig="1660" w:dyaOrig="360">
          <v:shape id="_x0000_i1038" type="#_x0000_t75" style="width:83.25pt;height:18pt" o:ole="">
            <v:imagedata r:id="rId43" o:title=""/>
          </v:shape>
          <o:OLEObject Type="Embed" ProgID="Equation.DSMT4" ShapeID="_x0000_i1038" DrawAspect="Content" ObjectID="_1335727496" r:id="rId44"/>
        </w:object>
      </w:r>
      <w:r w:rsidRPr="005D1EB9">
        <w:tab/>
      </w:r>
      <w:r w:rsidR="00B07FD4" w:rsidRPr="005D1EB9">
        <w:fldChar w:fldCharType="begin"/>
      </w:r>
      <w:r w:rsidRPr="005D1EB9">
        <w:instrText xml:space="preserve"> MACROBUTTON MTPlaceRef \* MERGEFORMAT </w:instrText>
      </w:r>
      <w:r w:rsidR="00B07FD4" w:rsidRPr="005D1EB9">
        <w:fldChar w:fldCharType="begin"/>
      </w:r>
      <w:r w:rsidRPr="005D1EB9">
        <w:instrText xml:space="preserve"> SEQ MTEqn \h \* MERGEFORMAT </w:instrText>
      </w:r>
      <w:r w:rsidR="00B07FD4" w:rsidRPr="005D1EB9">
        <w:fldChar w:fldCharType="end"/>
      </w:r>
      <w:r w:rsidRPr="005D1EB9">
        <w:instrText>(</w:instrText>
      </w:r>
      <w:fldSimple w:instr=" SEQ MTEqn \c \* Arabic \* MERGEFORMAT ">
        <w:r>
          <w:rPr>
            <w:noProof/>
          </w:rPr>
          <w:instrText>3</w:instrText>
        </w:r>
      </w:fldSimple>
      <w:r w:rsidRPr="005D1EB9">
        <w:instrText>)</w:instrText>
      </w:r>
      <w:r w:rsidR="00B07FD4" w:rsidRPr="005D1EB9">
        <w:fldChar w:fldCharType="end"/>
      </w:r>
    </w:p>
    <w:p w:rsidR="00A12224" w:rsidRPr="0014577F" w:rsidRDefault="00A12224" w:rsidP="00A12224">
      <w:r w:rsidRPr="00C70986">
        <w:t>and the depth of focus (DOF ) is defined by</w:t>
      </w:r>
      <w:r w:rsidRPr="0014577F">
        <w:rPr>
          <w:position w:val="-12"/>
        </w:rPr>
        <w:object w:dxaOrig="1860" w:dyaOrig="400">
          <v:shape id="_x0000_i1039" type="#_x0000_t75" style="width:93pt;height:19.5pt" o:ole="">
            <v:imagedata r:id="rId45" o:title=""/>
          </v:shape>
          <o:OLEObject Type="Embed" ProgID="Equation.DSMT4" ShapeID="_x0000_i1039" DrawAspect="Content" ObjectID="_1335727497" r:id="rId46"/>
        </w:object>
      </w:r>
      <w:r w:rsidRPr="0014577F">
        <w:t>.</w:t>
      </w:r>
    </w:p>
    <w:p w:rsidR="00A12224" w:rsidRPr="009D2A2F" w:rsidRDefault="00A12224" w:rsidP="00A12224">
      <w:r w:rsidRPr="009D2A2F">
        <w:t>Chromatic focal shift and lateral color, where applicable, were evaluated for different wavelength ranges using the Zemax analysis tools.  Lateral color and chromatic focal shift arise only in beam paths in which there are transmissive optics, such as beamsplitters.</w:t>
      </w:r>
      <w:r>
        <w:t xml:space="preserve"> </w:t>
      </w:r>
    </w:p>
    <w:p w:rsidR="00A12224" w:rsidRPr="00C70986" w:rsidRDefault="00A12224" w:rsidP="00A12224">
      <w:pPr>
        <w:pStyle w:val="Heading2"/>
      </w:pPr>
      <w:bookmarkStart w:id="62" w:name="_Toc261967203"/>
      <w:bookmarkStart w:id="63" w:name="_Toc261985363"/>
      <w:r w:rsidRPr="00C70986">
        <w:t>LOWFS</w:t>
      </w:r>
      <w:bookmarkEnd w:id="62"/>
      <w:bookmarkEnd w:id="63"/>
    </w:p>
    <w:p w:rsidR="00A12224" w:rsidRPr="009D2A2F" w:rsidRDefault="00A12224" w:rsidP="00A12224">
      <w:r w:rsidRPr="009D2A2F">
        <w:t>The matched OAPs used in the first relay give excellent performance over a wide field at infinite conjug</w:t>
      </w:r>
      <w:r>
        <w:t>ate.   The values given in</w:t>
      </w:r>
      <w:r w:rsidR="000E671F">
        <w:t xml:space="preserve"> </w:t>
      </w:r>
      <w:r w:rsidR="00B07FD4">
        <w:fldChar w:fldCharType="begin"/>
      </w:r>
      <w:r w:rsidR="000E671F">
        <w:instrText xml:space="preserve"> REF _Ref261956399 \h </w:instrText>
      </w:r>
      <w:r w:rsidR="00B07FD4">
        <w:fldChar w:fldCharType="separate"/>
      </w:r>
      <w:r w:rsidR="000E671F">
        <w:t xml:space="preserve">Table </w:t>
      </w:r>
      <w:r w:rsidR="000E671F">
        <w:rPr>
          <w:noProof/>
        </w:rPr>
        <w:t>3</w:t>
      </w:r>
      <w:r w:rsidR="00B07FD4">
        <w:fldChar w:fldCharType="end"/>
      </w:r>
      <w:r w:rsidRPr="009D2A2F">
        <w:t xml:space="preserve"> </w:t>
      </w:r>
      <w:r>
        <w:t>assume a flat woofer DM and flat high order DMs in the individual LOWFS relays</w:t>
      </w:r>
      <w:r w:rsidRPr="009D2A2F">
        <w:t xml:space="preserve">. </w:t>
      </w:r>
      <w:r>
        <w:t xml:space="preserve"> The first relay gives diffraction-limited performance over the entire 120 arcsecond diameter field, as seen in </w:t>
      </w:r>
      <w:r w:rsidR="00B07FD4">
        <w:fldChar w:fldCharType="begin"/>
      </w:r>
      <w:r w:rsidR="00FB1298">
        <w:instrText xml:space="preserve"> REF _Ref261956497 \h </w:instrText>
      </w:r>
      <w:r w:rsidR="00B07FD4">
        <w:fldChar w:fldCharType="separate"/>
      </w:r>
      <w:r w:rsidR="00FB1298">
        <w:t xml:space="preserve">Figure </w:t>
      </w:r>
      <w:r w:rsidR="00FB1298">
        <w:rPr>
          <w:noProof/>
        </w:rPr>
        <w:t>11</w:t>
      </w:r>
      <w:r w:rsidR="00B07FD4">
        <w:fldChar w:fldCharType="end"/>
      </w:r>
      <w:r>
        <w:t>. Chromatic aberrations are due to the entrance window at the front of the AO relay</w:t>
      </w:r>
      <w:r w:rsidRPr="009D2A2F">
        <w:t>.</w:t>
      </w:r>
    </w:p>
    <w:p w:rsidR="00A12224" w:rsidRDefault="00A12224" w:rsidP="00A12224">
      <w:pPr>
        <w:pStyle w:val="Caption"/>
      </w:pPr>
      <w:bookmarkStart w:id="64" w:name="_Ref261956399"/>
      <w:bookmarkStart w:id="65" w:name="_Toc261973325"/>
      <w:r>
        <w:t xml:space="preserve">Table </w:t>
      </w:r>
      <w:fldSimple w:instr=" SEQ Table \* ARABIC ">
        <w:r w:rsidR="003D5DCC">
          <w:rPr>
            <w:noProof/>
          </w:rPr>
          <w:t>3</w:t>
        </w:r>
      </w:fldSimple>
      <w:bookmarkEnd w:id="64"/>
      <w:r>
        <w:t>. Performance of the LOWFS in simultaneous J and H bands.</w:t>
      </w:r>
      <w:bookmarkEnd w:id="65"/>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564"/>
        <w:gridCol w:w="590"/>
        <w:gridCol w:w="551"/>
        <w:gridCol w:w="586"/>
        <w:gridCol w:w="796"/>
        <w:gridCol w:w="609"/>
        <w:gridCol w:w="720"/>
        <w:gridCol w:w="634"/>
        <w:gridCol w:w="720"/>
        <w:gridCol w:w="700"/>
        <w:gridCol w:w="725"/>
        <w:gridCol w:w="622"/>
        <w:gridCol w:w="896"/>
      </w:tblGrid>
      <w:tr w:rsidR="00A12224" w:rsidRPr="0014577F" w:rsidTr="0096276B">
        <w:trPr>
          <w:trHeight w:val="1084"/>
        </w:trPr>
        <w:tc>
          <w:tcPr>
            <w:tcW w:w="1008" w:type="dxa"/>
            <w:tcMar>
              <w:top w:w="58" w:type="dxa"/>
              <w:left w:w="115" w:type="dxa"/>
              <w:right w:w="115" w:type="dxa"/>
            </w:tcMar>
          </w:tcPr>
          <w:p w:rsidR="00A12224" w:rsidRPr="0096276B" w:rsidRDefault="00A12224" w:rsidP="0096276B">
            <w:pPr>
              <w:spacing w:after="0"/>
              <w:rPr>
                <w:sz w:val="16"/>
              </w:rPr>
            </w:pPr>
            <w:bookmarkStart w:id="66" w:name="OLE_LINK1"/>
            <w:r w:rsidRPr="0096276B">
              <w:rPr>
                <w:sz w:val="16"/>
              </w:rPr>
              <w:t>Instrument</w:t>
            </w:r>
          </w:p>
          <w:p w:rsidR="00A12224" w:rsidRPr="0096276B" w:rsidRDefault="00A12224" w:rsidP="0096276B">
            <w:pPr>
              <w:spacing w:after="0"/>
              <w:rPr>
                <w:sz w:val="16"/>
              </w:rPr>
            </w:pPr>
            <w:r w:rsidRPr="0096276B">
              <w:rPr>
                <w:sz w:val="16"/>
              </w:rPr>
              <w:t>(mode)</w:t>
            </w:r>
          </w:p>
        </w:tc>
        <w:tc>
          <w:tcPr>
            <w:tcW w:w="540" w:type="dxa"/>
            <w:tcMar>
              <w:top w:w="58" w:type="dxa"/>
              <w:left w:w="115" w:type="dxa"/>
              <w:right w:w="115" w:type="dxa"/>
            </w:tcMar>
          </w:tcPr>
          <w:p w:rsidR="00A12224" w:rsidRPr="0096276B" w:rsidRDefault="00A12224" w:rsidP="0096276B">
            <w:pPr>
              <w:spacing w:after="0"/>
              <w:jc w:val="left"/>
              <w:rPr>
                <w:sz w:val="16"/>
              </w:rPr>
            </w:pPr>
            <w:r w:rsidRPr="0096276B">
              <w:rPr>
                <w:sz w:val="16"/>
              </w:rPr>
              <w:sym w:font="Symbol" w:char="F06C"/>
            </w:r>
            <w:r w:rsidRPr="0096276B">
              <w:rPr>
                <w:sz w:val="16"/>
              </w:rPr>
              <w:t xml:space="preserve"> (</w:t>
            </w:r>
            <w:r w:rsidRPr="0096276B">
              <w:rPr>
                <w:sz w:val="16"/>
              </w:rPr>
              <w:sym w:font="Symbol" w:char="F06D"/>
            </w:r>
            <w:r w:rsidRPr="0096276B">
              <w:rPr>
                <w:sz w:val="16"/>
              </w:rPr>
              <w:t>)</w:t>
            </w:r>
          </w:p>
        </w:tc>
        <w:tc>
          <w:tcPr>
            <w:tcW w:w="565" w:type="dxa"/>
            <w:tcMar>
              <w:top w:w="58" w:type="dxa"/>
              <w:left w:w="115" w:type="dxa"/>
              <w:right w:w="115" w:type="dxa"/>
            </w:tcMar>
          </w:tcPr>
          <w:p w:rsidR="00A12224" w:rsidRPr="0096276B" w:rsidRDefault="00A12224" w:rsidP="0096276B">
            <w:pPr>
              <w:spacing w:after="0"/>
              <w:jc w:val="left"/>
              <w:rPr>
                <w:sz w:val="16"/>
              </w:rPr>
            </w:pPr>
            <w:r w:rsidRPr="0096276B">
              <w:rPr>
                <w:sz w:val="16"/>
              </w:rPr>
              <w:t>F/#</w:t>
            </w:r>
          </w:p>
        </w:tc>
        <w:tc>
          <w:tcPr>
            <w:tcW w:w="544" w:type="dxa"/>
            <w:tcMar>
              <w:top w:w="58" w:type="dxa"/>
              <w:left w:w="115" w:type="dxa"/>
              <w:right w:w="115" w:type="dxa"/>
            </w:tcMar>
          </w:tcPr>
          <w:p w:rsidR="00A12224" w:rsidRPr="0096276B" w:rsidRDefault="00A12224" w:rsidP="0096276B">
            <w:pPr>
              <w:spacing w:after="0"/>
              <w:jc w:val="left"/>
              <w:rPr>
                <w:sz w:val="16"/>
              </w:rPr>
            </w:pPr>
            <w:r w:rsidRPr="0096276B">
              <w:rPr>
                <w:sz w:val="16"/>
              </w:rPr>
              <w:t xml:space="preserve">FOV </w:t>
            </w:r>
            <w:r w:rsidRPr="0096276B">
              <w:rPr>
                <w:sz w:val="16"/>
              </w:rPr>
              <w:sym w:font="Symbol" w:char="F0B2"/>
            </w:r>
          </w:p>
        </w:tc>
        <w:tc>
          <w:tcPr>
            <w:tcW w:w="579" w:type="dxa"/>
            <w:tcMar>
              <w:top w:w="58" w:type="dxa"/>
              <w:left w:w="115" w:type="dxa"/>
              <w:right w:w="115" w:type="dxa"/>
            </w:tcMar>
          </w:tcPr>
          <w:p w:rsidR="00A12224" w:rsidRPr="0096276B" w:rsidRDefault="00A12224" w:rsidP="0096276B">
            <w:pPr>
              <w:spacing w:after="0"/>
              <w:jc w:val="left"/>
              <w:rPr>
                <w:sz w:val="16"/>
              </w:rPr>
            </w:pPr>
            <w:r w:rsidRPr="0096276B">
              <w:rPr>
                <w:sz w:val="16"/>
              </w:rPr>
              <w:t>Fld curv.</w:t>
            </w:r>
          </w:p>
          <w:p w:rsidR="00A12224" w:rsidRPr="0096276B" w:rsidRDefault="00A12224" w:rsidP="0096276B">
            <w:pPr>
              <w:spacing w:after="0"/>
              <w:jc w:val="left"/>
              <w:rPr>
                <w:sz w:val="16"/>
              </w:rPr>
            </w:pPr>
            <w:r w:rsidRPr="0096276B">
              <w:rPr>
                <w:sz w:val="16"/>
              </w:rPr>
              <w:t>(mm)</w:t>
            </w:r>
          </w:p>
        </w:tc>
        <w:tc>
          <w:tcPr>
            <w:tcW w:w="803" w:type="dxa"/>
            <w:tcMar>
              <w:top w:w="58" w:type="dxa"/>
              <w:left w:w="115" w:type="dxa"/>
              <w:right w:w="115" w:type="dxa"/>
            </w:tcMar>
          </w:tcPr>
          <w:p w:rsidR="00A12224" w:rsidRPr="0096276B" w:rsidRDefault="00A12224" w:rsidP="0096276B">
            <w:pPr>
              <w:spacing w:after="0"/>
              <w:jc w:val="left"/>
              <w:rPr>
                <w:sz w:val="16"/>
              </w:rPr>
            </w:pPr>
            <w:r w:rsidRPr="0096276B">
              <w:rPr>
                <w:sz w:val="16"/>
              </w:rPr>
              <w:t>Sag due to fld curvatue (mm)</w:t>
            </w:r>
          </w:p>
        </w:tc>
        <w:tc>
          <w:tcPr>
            <w:tcW w:w="609" w:type="dxa"/>
            <w:tcMar>
              <w:top w:w="58" w:type="dxa"/>
              <w:left w:w="115" w:type="dxa"/>
              <w:right w:w="115" w:type="dxa"/>
            </w:tcMar>
          </w:tcPr>
          <w:p w:rsidR="00A12224" w:rsidRPr="0096276B" w:rsidRDefault="00A12224" w:rsidP="0096276B">
            <w:pPr>
              <w:spacing w:after="0"/>
              <w:jc w:val="left"/>
              <w:rPr>
                <w:sz w:val="16"/>
              </w:rPr>
            </w:pPr>
            <w:r w:rsidRPr="0096276B">
              <w:rPr>
                <w:sz w:val="16"/>
              </w:rPr>
              <w:t>RMS WFE, on axis (nm)</w:t>
            </w:r>
          </w:p>
        </w:tc>
        <w:tc>
          <w:tcPr>
            <w:tcW w:w="722" w:type="dxa"/>
            <w:tcMar>
              <w:top w:w="58" w:type="dxa"/>
              <w:left w:w="115" w:type="dxa"/>
              <w:right w:w="115" w:type="dxa"/>
            </w:tcMar>
          </w:tcPr>
          <w:p w:rsidR="00A12224" w:rsidRPr="0096276B" w:rsidRDefault="00A12224" w:rsidP="0096276B">
            <w:pPr>
              <w:spacing w:after="0"/>
              <w:jc w:val="left"/>
              <w:rPr>
                <w:sz w:val="16"/>
              </w:rPr>
            </w:pPr>
            <w:r w:rsidRPr="0096276B">
              <w:rPr>
                <w:sz w:val="16"/>
              </w:rPr>
              <w:t>RMS Spot Radius, on axis (mas)</w:t>
            </w:r>
          </w:p>
        </w:tc>
        <w:tc>
          <w:tcPr>
            <w:tcW w:w="639" w:type="dxa"/>
            <w:tcMar>
              <w:top w:w="58" w:type="dxa"/>
              <w:left w:w="115" w:type="dxa"/>
              <w:right w:w="115" w:type="dxa"/>
            </w:tcMar>
          </w:tcPr>
          <w:p w:rsidR="00A12224" w:rsidRPr="0096276B" w:rsidRDefault="00A12224" w:rsidP="0096276B">
            <w:pPr>
              <w:spacing w:after="0"/>
              <w:jc w:val="left"/>
              <w:rPr>
                <w:sz w:val="16"/>
              </w:rPr>
            </w:pPr>
            <w:r w:rsidRPr="0096276B">
              <w:rPr>
                <w:sz w:val="16"/>
              </w:rPr>
              <w:t>RMS  WFE, 60” radius (nm)</w:t>
            </w:r>
          </w:p>
        </w:tc>
        <w:tc>
          <w:tcPr>
            <w:tcW w:w="722" w:type="dxa"/>
            <w:tcMar>
              <w:top w:w="58" w:type="dxa"/>
              <w:left w:w="115" w:type="dxa"/>
              <w:right w:w="115" w:type="dxa"/>
            </w:tcMar>
          </w:tcPr>
          <w:p w:rsidR="00A12224" w:rsidRPr="0096276B" w:rsidRDefault="00A12224" w:rsidP="0096276B">
            <w:pPr>
              <w:spacing w:after="0"/>
              <w:jc w:val="left"/>
              <w:rPr>
                <w:sz w:val="16"/>
              </w:rPr>
            </w:pPr>
            <w:r w:rsidRPr="0096276B">
              <w:rPr>
                <w:sz w:val="16"/>
              </w:rPr>
              <w:t>RMS Spot Radius, 60” radius, (mas)</w:t>
            </w:r>
          </w:p>
        </w:tc>
        <w:tc>
          <w:tcPr>
            <w:tcW w:w="708" w:type="dxa"/>
            <w:tcMar>
              <w:top w:w="58" w:type="dxa"/>
              <w:left w:w="115" w:type="dxa"/>
              <w:right w:w="115" w:type="dxa"/>
            </w:tcMar>
          </w:tcPr>
          <w:p w:rsidR="00A12224" w:rsidRPr="0096276B" w:rsidRDefault="00A12224" w:rsidP="0096276B">
            <w:pPr>
              <w:spacing w:after="0"/>
              <w:jc w:val="left"/>
              <w:rPr>
                <w:sz w:val="16"/>
              </w:rPr>
            </w:pPr>
            <w:r w:rsidRPr="0096276B">
              <w:rPr>
                <w:sz w:val="16"/>
              </w:rPr>
              <w:t>Lateral color (</w:t>
            </w:r>
            <w:r w:rsidRPr="0096276B">
              <w:rPr>
                <w:sz w:val="16"/>
              </w:rPr>
              <w:sym w:font="Symbol" w:char="F06D"/>
            </w:r>
            <w:r w:rsidRPr="0096276B">
              <w:rPr>
                <w:sz w:val="16"/>
              </w:rPr>
              <w:t>)</w:t>
            </w:r>
          </w:p>
        </w:tc>
        <w:tc>
          <w:tcPr>
            <w:tcW w:w="730" w:type="dxa"/>
            <w:tcMar>
              <w:top w:w="58" w:type="dxa"/>
              <w:left w:w="115" w:type="dxa"/>
              <w:right w:w="115" w:type="dxa"/>
            </w:tcMar>
          </w:tcPr>
          <w:p w:rsidR="00A12224" w:rsidRPr="0096276B" w:rsidRDefault="00A12224" w:rsidP="0096276B">
            <w:pPr>
              <w:spacing w:after="0"/>
              <w:jc w:val="left"/>
              <w:rPr>
                <w:sz w:val="16"/>
              </w:rPr>
            </w:pPr>
            <w:r w:rsidRPr="0096276B">
              <w:rPr>
                <w:sz w:val="16"/>
              </w:rPr>
              <w:t>Chrom. Focal shift (</w:t>
            </w:r>
            <w:r w:rsidRPr="0096276B">
              <w:rPr>
                <w:sz w:val="16"/>
              </w:rPr>
              <w:sym w:font="Symbol" w:char="F06D"/>
            </w:r>
            <w:r w:rsidRPr="0096276B">
              <w:rPr>
                <w:sz w:val="16"/>
              </w:rPr>
              <w:sym w:font="Symbol" w:char="F029"/>
            </w:r>
          </w:p>
        </w:tc>
        <w:tc>
          <w:tcPr>
            <w:tcW w:w="622" w:type="dxa"/>
            <w:tcMar>
              <w:top w:w="58" w:type="dxa"/>
              <w:left w:w="115" w:type="dxa"/>
              <w:right w:w="115" w:type="dxa"/>
            </w:tcMar>
          </w:tcPr>
          <w:p w:rsidR="00A12224" w:rsidRPr="0096276B" w:rsidRDefault="00A12224" w:rsidP="0096276B">
            <w:pPr>
              <w:spacing w:after="0"/>
              <w:jc w:val="left"/>
              <w:rPr>
                <w:sz w:val="16"/>
              </w:rPr>
            </w:pPr>
            <w:r w:rsidRPr="0096276B">
              <w:rPr>
                <w:sz w:val="16"/>
              </w:rPr>
              <w:t>Depth of focus</w:t>
            </w:r>
            <w:r w:rsidR="0096276B">
              <w:rPr>
                <w:sz w:val="16"/>
              </w:rPr>
              <w:t xml:space="preserve"> </w:t>
            </w:r>
            <w:r w:rsidRPr="0096276B">
              <w:rPr>
                <w:sz w:val="16"/>
              </w:rPr>
              <w:t>(mm)</w:t>
            </w:r>
          </w:p>
        </w:tc>
        <w:tc>
          <w:tcPr>
            <w:tcW w:w="902" w:type="dxa"/>
            <w:tcMar>
              <w:top w:w="58" w:type="dxa"/>
              <w:left w:w="115" w:type="dxa"/>
              <w:right w:w="115" w:type="dxa"/>
            </w:tcMar>
          </w:tcPr>
          <w:p w:rsidR="00A12224" w:rsidRPr="0096276B" w:rsidRDefault="00A12224" w:rsidP="0096276B">
            <w:pPr>
              <w:spacing w:after="0"/>
              <w:jc w:val="left"/>
              <w:rPr>
                <w:sz w:val="16"/>
              </w:rPr>
            </w:pPr>
            <w:r w:rsidRPr="0096276B">
              <w:rPr>
                <w:sz w:val="16"/>
              </w:rPr>
              <w:t>Grid distortion, %</w:t>
            </w:r>
          </w:p>
        </w:tc>
      </w:tr>
      <w:tr w:rsidR="00A12224" w:rsidRPr="0014577F" w:rsidTr="0096276B">
        <w:trPr>
          <w:trHeight w:val="211"/>
        </w:trPr>
        <w:tc>
          <w:tcPr>
            <w:tcW w:w="1008" w:type="dxa"/>
            <w:tcMar>
              <w:top w:w="58" w:type="dxa"/>
              <w:left w:w="115" w:type="dxa"/>
              <w:right w:w="115" w:type="dxa"/>
            </w:tcMar>
          </w:tcPr>
          <w:p w:rsidR="00A12224" w:rsidRPr="0096276B" w:rsidRDefault="00A12224" w:rsidP="0096276B">
            <w:pPr>
              <w:spacing w:after="0"/>
              <w:rPr>
                <w:sz w:val="16"/>
              </w:rPr>
            </w:pPr>
            <w:r w:rsidRPr="0096276B">
              <w:rPr>
                <w:sz w:val="16"/>
              </w:rPr>
              <w:t>LOWFS</w:t>
            </w:r>
          </w:p>
        </w:tc>
        <w:tc>
          <w:tcPr>
            <w:tcW w:w="540" w:type="dxa"/>
            <w:tcMar>
              <w:top w:w="58" w:type="dxa"/>
              <w:left w:w="115" w:type="dxa"/>
              <w:right w:w="115" w:type="dxa"/>
            </w:tcMar>
          </w:tcPr>
          <w:p w:rsidR="00A12224" w:rsidRPr="0096276B" w:rsidRDefault="00A12224" w:rsidP="0096276B">
            <w:pPr>
              <w:spacing w:after="0"/>
              <w:rPr>
                <w:sz w:val="16"/>
              </w:rPr>
            </w:pPr>
            <w:r w:rsidRPr="0096276B">
              <w:rPr>
                <w:sz w:val="16"/>
              </w:rPr>
              <w:t>1.17-1.78</w:t>
            </w:r>
          </w:p>
        </w:tc>
        <w:tc>
          <w:tcPr>
            <w:tcW w:w="565" w:type="dxa"/>
            <w:tcMar>
              <w:top w:w="58" w:type="dxa"/>
              <w:left w:w="115" w:type="dxa"/>
              <w:right w:w="115" w:type="dxa"/>
            </w:tcMar>
          </w:tcPr>
          <w:p w:rsidR="00A12224" w:rsidRPr="0096276B" w:rsidRDefault="00A12224" w:rsidP="0096276B">
            <w:pPr>
              <w:spacing w:after="0"/>
              <w:rPr>
                <w:sz w:val="16"/>
              </w:rPr>
            </w:pPr>
            <w:r w:rsidRPr="0096276B">
              <w:rPr>
                <w:sz w:val="16"/>
              </w:rPr>
              <w:t>13.66</w:t>
            </w:r>
          </w:p>
        </w:tc>
        <w:tc>
          <w:tcPr>
            <w:tcW w:w="544" w:type="dxa"/>
            <w:tcMar>
              <w:top w:w="58" w:type="dxa"/>
              <w:left w:w="115" w:type="dxa"/>
              <w:right w:w="115" w:type="dxa"/>
            </w:tcMar>
          </w:tcPr>
          <w:p w:rsidR="00A12224" w:rsidRPr="0096276B" w:rsidRDefault="00A12224" w:rsidP="0096276B">
            <w:pPr>
              <w:spacing w:after="0"/>
              <w:rPr>
                <w:sz w:val="16"/>
              </w:rPr>
            </w:pPr>
            <w:r w:rsidRPr="0096276B">
              <w:rPr>
                <w:sz w:val="16"/>
              </w:rPr>
              <w:t>120</w:t>
            </w:r>
          </w:p>
        </w:tc>
        <w:tc>
          <w:tcPr>
            <w:tcW w:w="579" w:type="dxa"/>
            <w:tcMar>
              <w:top w:w="58" w:type="dxa"/>
              <w:left w:w="115" w:type="dxa"/>
              <w:right w:w="115" w:type="dxa"/>
            </w:tcMar>
          </w:tcPr>
          <w:p w:rsidR="00A12224" w:rsidRPr="0096276B" w:rsidRDefault="00A12224" w:rsidP="0096276B">
            <w:pPr>
              <w:spacing w:after="0"/>
              <w:rPr>
                <w:sz w:val="16"/>
              </w:rPr>
            </w:pPr>
            <w:r w:rsidRPr="0096276B">
              <w:rPr>
                <w:sz w:val="16"/>
              </w:rPr>
              <w:t>1200</w:t>
            </w:r>
          </w:p>
        </w:tc>
        <w:tc>
          <w:tcPr>
            <w:tcW w:w="803" w:type="dxa"/>
            <w:tcMar>
              <w:top w:w="58" w:type="dxa"/>
              <w:left w:w="115" w:type="dxa"/>
              <w:right w:w="115" w:type="dxa"/>
            </w:tcMar>
          </w:tcPr>
          <w:p w:rsidR="00A12224" w:rsidRPr="0096276B" w:rsidRDefault="00A12224" w:rsidP="0096276B">
            <w:pPr>
              <w:spacing w:after="0"/>
              <w:rPr>
                <w:sz w:val="16"/>
              </w:rPr>
            </w:pPr>
            <w:r w:rsidRPr="0096276B">
              <w:rPr>
                <w:sz w:val="16"/>
              </w:rPr>
              <w:t>0.9</w:t>
            </w:r>
          </w:p>
        </w:tc>
        <w:tc>
          <w:tcPr>
            <w:tcW w:w="609" w:type="dxa"/>
            <w:tcMar>
              <w:top w:w="58" w:type="dxa"/>
              <w:left w:w="115" w:type="dxa"/>
              <w:right w:w="115" w:type="dxa"/>
            </w:tcMar>
          </w:tcPr>
          <w:p w:rsidR="00A12224" w:rsidRPr="0096276B" w:rsidRDefault="00A12224" w:rsidP="0096276B">
            <w:pPr>
              <w:spacing w:after="0"/>
              <w:rPr>
                <w:sz w:val="16"/>
              </w:rPr>
            </w:pPr>
            <w:r w:rsidRPr="0096276B">
              <w:rPr>
                <w:sz w:val="16"/>
              </w:rPr>
              <w:t>9</w:t>
            </w:r>
          </w:p>
        </w:tc>
        <w:tc>
          <w:tcPr>
            <w:tcW w:w="722" w:type="dxa"/>
            <w:tcMar>
              <w:top w:w="58" w:type="dxa"/>
              <w:left w:w="115" w:type="dxa"/>
              <w:right w:w="115" w:type="dxa"/>
            </w:tcMar>
          </w:tcPr>
          <w:p w:rsidR="00A12224" w:rsidRPr="0096276B" w:rsidRDefault="00A12224" w:rsidP="0096276B">
            <w:pPr>
              <w:spacing w:after="0"/>
              <w:rPr>
                <w:sz w:val="16"/>
              </w:rPr>
            </w:pPr>
            <w:r w:rsidRPr="0096276B">
              <w:rPr>
                <w:sz w:val="16"/>
              </w:rPr>
              <w:t>3.5</w:t>
            </w:r>
          </w:p>
        </w:tc>
        <w:tc>
          <w:tcPr>
            <w:tcW w:w="639" w:type="dxa"/>
            <w:tcMar>
              <w:top w:w="58" w:type="dxa"/>
              <w:left w:w="115" w:type="dxa"/>
              <w:right w:w="115" w:type="dxa"/>
            </w:tcMar>
          </w:tcPr>
          <w:p w:rsidR="00A12224" w:rsidRPr="0096276B" w:rsidRDefault="00A12224" w:rsidP="0096276B">
            <w:pPr>
              <w:spacing w:after="0"/>
              <w:rPr>
                <w:sz w:val="16"/>
              </w:rPr>
            </w:pPr>
            <w:r w:rsidRPr="0096276B">
              <w:rPr>
                <w:sz w:val="16"/>
              </w:rPr>
              <w:t>42</w:t>
            </w:r>
          </w:p>
        </w:tc>
        <w:tc>
          <w:tcPr>
            <w:tcW w:w="722" w:type="dxa"/>
            <w:tcMar>
              <w:top w:w="58" w:type="dxa"/>
              <w:left w:w="115" w:type="dxa"/>
              <w:right w:w="115" w:type="dxa"/>
            </w:tcMar>
          </w:tcPr>
          <w:p w:rsidR="00A12224" w:rsidRPr="0096276B" w:rsidRDefault="00A12224" w:rsidP="0096276B">
            <w:pPr>
              <w:spacing w:after="0"/>
              <w:rPr>
                <w:sz w:val="16"/>
              </w:rPr>
            </w:pPr>
            <w:r w:rsidRPr="0096276B">
              <w:rPr>
                <w:sz w:val="16"/>
              </w:rPr>
              <w:t>7.2</w:t>
            </w:r>
          </w:p>
        </w:tc>
        <w:tc>
          <w:tcPr>
            <w:tcW w:w="708" w:type="dxa"/>
            <w:tcMar>
              <w:top w:w="58" w:type="dxa"/>
              <w:left w:w="115" w:type="dxa"/>
              <w:right w:w="115" w:type="dxa"/>
            </w:tcMar>
          </w:tcPr>
          <w:p w:rsidR="00A12224" w:rsidRPr="0096276B" w:rsidRDefault="00A12224" w:rsidP="0096276B">
            <w:pPr>
              <w:spacing w:after="0"/>
              <w:rPr>
                <w:sz w:val="16"/>
              </w:rPr>
            </w:pPr>
            <w:r w:rsidRPr="0096276B">
              <w:rPr>
                <w:sz w:val="16"/>
              </w:rPr>
              <w:t>0.5</w:t>
            </w:r>
          </w:p>
        </w:tc>
        <w:tc>
          <w:tcPr>
            <w:tcW w:w="730" w:type="dxa"/>
            <w:tcMar>
              <w:top w:w="58" w:type="dxa"/>
              <w:left w:w="115" w:type="dxa"/>
              <w:right w:w="115" w:type="dxa"/>
            </w:tcMar>
          </w:tcPr>
          <w:p w:rsidR="00A12224" w:rsidRPr="0096276B" w:rsidRDefault="00A12224" w:rsidP="0096276B">
            <w:pPr>
              <w:spacing w:after="0"/>
              <w:rPr>
                <w:sz w:val="16"/>
              </w:rPr>
            </w:pPr>
            <w:r w:rsidRPr="0096276B">
              <w:rPr>
                <w:sz w:val="16"/>
              </w:rPr>
              <w:t>180</w:t>
            </w:r>
          </w:p>
        </w:tc>
        <w:tc>
          <w:tcPr>
            <w:tcW w:w="622" w:type="dxa"/>
            <w:tcMar>
              <w:top w:w="58" w:type="dxa"/>
              <w:left w:w="115" w:type="dxa"/>
              <w:right w:w="115" w:type="dxa"/>
            </w:tcMar>
          </w:tcPr>
          <w:p w:rsidR="00A12224" w:rsidRPr="0096276B" w:rsidRDefault="00A12224" w:rsidP="0096276B">
            <w:pPr>
              <w:spacing w:after="0"/>
              <w:rPr>
                <w:sz w:val="16"/>
              </w:rPr>
            </w:pPr>
            <w:r w:rsidRPr="0096276B">
              <w:rPr>
                <w:sz w:val="16"/>
              </w:rPr>
              <w:t>0.9</w:t>
            </w:r>
          </w:p>
        </w:tc>
        <w:tc>
          <w:tcPr>
            <w:tcW w:w="902" w:type="dxa"/>
            <w:tcMar>
              <w:top w:w="58" w:type="dxa"/>
              <w:left w:w="115" w:type="dxa"/>
              <w:right w:w="115" w:type="dxa"/>
            </w:tcMar>
          </w:tcPr>
          <w:p w:rsidR="00A12224" w:rsidRPr="0096276B" w:rsidRDefault="00A12224" w:rsidP="0096276B">
            <w:pPr>
              <w:spacing w:after="0"/>
              <w:rPr>
                <w:sz w:val="16"/>
              </w:rPr>
            </w:pPr>
            <w:r w:rsidRPr="0096276B">
              <w:rPr>
                <w:sz w:val="16"/>
              </w:rPr>
              <w:t>1.5</w:t>
            </w:r>
          </w:p>
        </w:tc>
      </w:tr>
      <w:bookmarkEnd w:id="66"/>
    </w:tbl>
    <w:p w:rsidR="00A12224" w:rsidRDefault="00A12224" w:rsidP="0096276B">
      <w:pPr>
        <w:spacing w:after="0"/>
      </w:pPr>
    </w:p>
    <w:p w:rsidR="000E671F" w:rsidRDefault="000E671F" w:rsidP="00A12224">
      <w:r>
        <w:rPr>
          <w:noProof/>
        </w:rPr>
        <w:lastRenderedPageBreak/>
        <w:drawing>
          <wp:inline distT="0" distB="0" distL="0" distR="0">
            <wp:extent cx="5943600" cy="4448175"/>
            <wp:effectExtent l="19050" t="0" r="0" b="0"/>
            <wp:docPr id="105" name="Picture 105" descr="LOWFS_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WFS_spots"/>
                    <pic:cNvPicPr>
                      <a:picLocks noChangeAspect="1" noChangeArrowheads="1"/>
                    </pic:cNvPicPr>
                  </pic:nvPicPr>
                  <pic:blipFill>
                    <a:blip r:embed="rId47"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0E671F" w:rsidRDefault="000E671F" w:rsidP="000E671F">
      <w:pPr>
        <w:pStyle w:val="Caption"/>
      </w:pPr>
      <w:bookmarkStart w:id="67" w:name="_Ref261956497"/>
      <w:bookmarkStart w:id="68" w:name="_Toc261980919"/>
      <w:r>
        <w:t xml:space="preserve">Figure </w:t>
      </w:r>
      <w:fldSimple w:instr=" SEQ Figure \* ARABIC ">
        <w:r w:rsidR="00865E25">
          <w:rPr>
            <w:noProof/>
          </w:rPr>
          <w:t>11</w:t>
        </w:r>
      </w:fldSimple>
      <w:bookmarkEnd w:id="67"/>
      <w:r>
        <w:t xml:space="preserve">. Spots at focal plane of f/13.66 LOWFS relay. The LOWFS will operate over the  J and H-bands simultaneously, from 1.17-1.78 </w:t>
      </w:r>
      <w:r>
        <w:sym w:font="Symbol" w:char="F06D"/>
      </w:r>
      <w:r>
        <w:t xml:space="preserve">.  Spots shown assume no DM correction. Scale circle is the diffraction limit at 1.17 </w:t>
      </w:r>
      <w:r>
        <w:sym w:font="Symbol" w:char="F06D"/>
      </w:r>
      <w:r>
        <w:t>.</w:t>
      </w:r>
      <w:bookmarkEnd w:id="68"/>
    </w:p>
    <w:p w:rsidR="00FB1298" w:rsidRPr="005D1EB9" w:rsidRDefault="00FB1298" w:rsidP="00FB1298">
      <w:pPr>
        <w:pStyle w:val="Heading2"/>
      </w:pPr>
      <w:bookmarkStart w:id="69" w:name="_Toc261967204"/>
      <w:bookmarkStart w:id="70" w:name="_Toc261985364"/>
      <w:r w:rsidRPr="005D1EB9">
        <w:t>Science Instruments, Narrow-field Relay</w:t>
      </w:r>
      <w:bookmarkEnd w:id="69"/>
      <w:bookmarkEnd w:id="70"/>
    </w:p>
    <w:p w:rsidR="00FB1298" w:rsidRPr="009D2A2F" w:rsidRDefault="00FB1298" w:rsidP="00FB1298">
      <w:r>
        <w:t xml:space="preserve">The second relay </w:t>
      </w:r>
      <w:r w:rsidRPr="009D2A2F">
        <w:t>consists of two unmatched OAPs resulting in an increase of focal ratio to f/4</w:t>
      </w:r>
      <w:r>
        <w:t>6.3</w:t>
      </w:r>
      <w:r w:rsidRPr="009D2A2F">
        <w:t>. The larger focal ratio results in an image scale of 2.</w:t>
      </w:r>
      <w:r>
        <w:t>46</w:t>
      </w:r>
      <w:r w:rsidRPr="009D2A2F">
        <w:t>mm/arcsecond at the focal plane</w:t>
      </w:r>
      <w:r>
        <w:t>.</w:t>
      </w:r>
      <w:r w:rsidRPr="009D2A2F">
        <w:t xml:space="preserve">  </w:t>
      </w:r>
      <w:r>
        <w:t xml:space="preserve">The second relay passes a 40” diameter field of view to the science instrument. </w:t>
      </w:r>
      <w:r w:rsidRPr="009D2A2F">
        <w:t xml:space="preserve">The science instrument is intended to cover a wavelength range from </w:t>
      </w:r>
      <w:r>
        <w:t>i</w:t>
      </w:r>
      <w:r w:rsidRPr="009D2A2F">
        <w:t>-band (0.</w:t>
      </w:r>
      <w:r>
        <w:t>7</w:t>
      </w:r>
      <w:r w:rsidRPr="009D2A2F">
        <w:sym w:font="Symbol" w:char="F020"/>
      </w:r>
      <w:r w:rsidRPr="009D2A2F">
        <w:sym w:font="Symbol" w:char="F06D"/>
      </w:r>
      <w:r w:rsidRPr="009D2A2F">
        <w:t>) to K-band (2.4</w:t>
      </w:r>
      <w:r>
        <w:t xml:space="preserve"> </w:t>
      </w:r>
      <w:r w:rsidRPr="009D2A2F">
        <w:sym w:font="Symbol" w:char="F06D"/>
      </w:r>
      <w:r w:rsidRPr="009D2A2F">
        <w:t>).</w:t>
      </w:r>
    </w:p>
    <w:p w:rsidR="00FB1298" w:rsidRDefault="00FB1298" w:rsidP="00FB1298">
      <w:r w:rsidRPr="009D2A2F">
        <w:t xml:space="preserve">The aberrations resulting from the non-matching pair of OAPs in the second relay are strongly field dependent, so a correction applied to the tweeter DM does not result in better performance over the whole field.  </w:t>
      </w:r>
      <w:r>
        <w:t xml:space="preserve">There is also a large amount of field curvature, which cannot be corrected by a DM at the pupil plane. </w:t>
      </w:r>
    </w:p>
    <w:p w:rsidR="00C40FF9" w:rsidRDefault="00C40FF9" w:rsidP="00FB1298"/>
    <w:p w:rsidR="0096276B" w:rsidRDefault="0096276B" w:rsidP="00FB1298"/>
    <w:p w:rsidR="00FB1298" w:rsidRPr="009D2A2F" w:rsidRDefault="00FB1298" w:rsidP="00C40FF9">
      <w:pPr>
        <w:pStyle w:val="Caption"/>
        <w:keepNext/>
      </w:pPr>
      <w:bookmarkStart w:id="71" w:name="_Ref261956610"/>
      <w:bookmarkStart w:id="72" w:name="_Toc261973326"/>
      <w:r>
        <w:lastRenderedPageBreak/>
        <w:t xml:space="preserve">Table </w:t>
      </w:r>
      <w:fldSimple w:instr=" SEQ Table \* ARABIC ">
        <w:r w:rsidR="003D5DCC">
          <w:rPr>
            <w:noProof/>
          </w:rPr>
          <w:t>4</w:t>
        </w:r>
      </w:fldSimple>
      <w:bookmarkEnd w:id="71"/>
      <w:r>
        <w:t>. Performance of the narrow-field relay.</w:t>
      </w:r>
      <w:bookmarkEnd w:id="72"/>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625"/>
        <w:gridCol w:w="655"/>
        <w:gridCol w:w="648"/>
        <w:gridCol w:w="737"/>
        <w:gridCol w:w="776"/>
        <w:gridCol w:w="776"/>
        <w:gridCol w:w="698"/>
        <w:gridCol w:w="748"/>
        <w:gridCol w:w="776"/>
        <w:gridCol w:w="695"/>
      </w:tblGrid>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Observing 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sym w:font="Symbol" w:char="F06C"/>
            </w:r>
            <w:r w:rsidRPr="0096276B">
              <w:rPr>
                <w:sz w:val="18"/>
              </w:rPr>
              <w:t xml:space="preserve"> (</w:t>
            </w:r>
            <w:r w:rsidRPr="0096276B">
              <w:rPr>
                <w:sz w:val="18"/>
              </w:rPr>
              <w:sym w:font="Symbol" w:char="F06D"/>
            </w:r>
            <w:r w:rsidRPr="0096276B">
              <w:rPr>
                <w:sz w:val="18"/>
              </w:rPr>
              <w:t>)</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Fld curv.</w:t>
            </w:r>
          </w:p>
          <w:p w:rsidR="00FB1298" w:rsidRPr="0096276B" w:rsidRDefault="00FB1298" w:rsidP="0096276B">
            <w:pPr>
              <w:spacing w:after="0"/>
              <w:rPr>
                <w:sz w:val="18"/>
              </w:rPr>
            </w:pPr>
            <w:r w:rsidRPr="0096276B">
              <w:rPr>
                <w:sz w:val="18"/>
              </w:rPr>
              <w:t>(mm)</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RMS WFE (nm), on axis</w:t>
            </w:r>
          </w:p>
        </w:tc>
        <w:tc>
          <w:tcPr>
            <w:tcW w:w="737" w:type="dxa"/>
            <w:tcMar>
              <w:top w:w="43" w:type="dxa"/>
              <w:left w:w="115" w:type="dxa"/>
              <w:right w:w="115" w:type="dxa"/>
            </w:tcMar>
          </w:tcPr>
          <w:p w:rsidR="00FB1298" w:rsidRPr="0096276B" w:rsidRDefault="00FB1298" w:rsidP="0096276B">
            <w:pPr>
              <w:spacing w:after="0"/>
              <w:rPr>
                <w:sz w:val="18"/>
              </w:rPr>
            </w:pPr>
            <w:r w:rsidRPr="0096276B">
              <w:rPr>
                <w:sz w:val="18"/>
              </w:rPr>
              <w:t>RMS WFE (nm), 10”  off axis</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RMS Spot Radius, on axis (mas)</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RMS Spot Radius, 10” off axis (mas</w:t>
            </w:r>
            <w:r w:rsidRPr="0096276B">
              <w:rPr>
                <w:sz w:val="18"/>
              </w:rPr>
              <w:sym w:font="Symbol" w:char="F029"/>
            </w: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Airy radius</w:t>
            </w:r>
          </w:p>
          <w:p w:rsidR="00FB1298" w:rsidRPr="0096276B" w:rsidRDefault="00FB1298" w:rsidP="0096276B">
            <w:pPr>
              <w:spacing w:after="0"/>
              <w:rPr>
                <w:sz w:val="18"/>
              </w:rPr>
            </w:pPr>
            <w:r w:rsidRPr="0096276B">
              <w:rPr>
                <w:sz w:val="18"/>
              </w:rPr>
              <w:t>(mas)</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Lateral color (</w:t>
            </w:r>
            <w:r w:rsidRPr="0096276B">
              <w:rPr>
                <w:sz w:val="18"/>
              </w:rPr>
              <w:sym w:font="Symbol" w:char="F06D"/>
            </w:r>
            <w:r w:rsidRPr="0096276B">
              <w:rPr>
                <w:sz w:val="18"/>
              </w:rPr>
              <w:t>)</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Chrom. Focal shift (</w:t>
            </w:r>
            <w:r w:rsidRPr="0096276B">
              <w:rPr>
                <w:sz w:val="18"/>
              </w:rPr>
              <w:sym w:font="Symbol" w:char="F06D"/>
            </w:r>
            <w:r w:rsidRPr="0096276B">
              <w:rPr>
                <w:sz w:val="18"/>
              </w:rPr>
              <w:sym w:font="Symbol" w:char="F029"/>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Depth of focus</w:t>
            </w:r>
          </w:p>
          <w:p w:rsidR="00FB1298" w:rsidRPr="0096276B" w:rsidRDefault="00FB1298" w:rsidP="0096276B">
            <w:pPr>
              <w:spacing w:after="0"/>
              <w:rPr>
                <w:sz w:val="18"/>
              </w:rPr>
            </w:pPr>
            <w:r w:rsidRPr="0096276B">
              <w:rPr>
                <w:sz w:val="18"/>
              </w:rPr>
              <w:t>(mm)</w:t>
            </w:r>
          </w:p>
        </w:tc>
      </w:tr>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z-band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t>0.85-1.05</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300</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25</w:t>
            </w:r>
          </w:p>
        </w:tc>
        <w:tc>
          <w:tcPr>
            <w:tcW w:w="737" w:type="dxa"/>
            <w:tcMar>
              <w:top w:w="43" w:type="dxa"/>
              <w:left w:w="115" w:type="dxa"/>
              <w:right w:w="115" w:type="dxa"/>
            </w:tcMar>
          </w:tcPr>
          <w:p w:rsidR="00FB1298" w:rsidRPr="0096276B" w:rsidRDefault="00FB1298" w:rsidP="0096276B">
            <w:pPr>
              <w:spacing w:after="0"/>
              <w:rPr>
                <w:sz w:val="18"/>
              </w:rPr>
            </w:pP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 xml:space="preserve">9 </w:t>
            </w:r>
          </w:p>
          <w:p w:rsidR="00FB1298" w:rsidRPr="0096276B" w:rsidRDefault="00FB1298" w:rsidP="0096276B">
            <w:pPr>
              <w:spacing w:after="0"/>
              <w:rPr>
                <w:sz w:val="18"/>
              </w:rPr>
            </w:pP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42</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2.9</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28</w:t>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5.7</w:t>
            </w:r>
          </w:p>
        </w:tc>
      </w:tr>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 xml:space="preserve"> Y-band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t>0.97-1.07</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300</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25</w:t>
            </w:r>
          </w:p>
        </w:tc>
        <w:tc>
          <w:tcPr>
            <w:tcW w:w="737" w:type="dxa"/>
            <w:tcMar>
              <w:top w:w="43" w:type="dxa"/>
              <w:left w:w="115" w:type="dxa"/>
              <w:right w:w="115" w:type="dxa"/>
            </w:tcMar>
          </w:tcPr>
          <w:p w:rsidR="00FB1298" w:rsidRPr="0096276B" w:rsidRDefault="00FB1298" w:rsidP="0096276B">
            <w:pPr>
              <w:spacing w:after="0"/>
              <w:rPr>
                <w:sz w:val="18"/>
              </w:rPr>
            </w:pP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 xml:space="preserve">9 </w:t>
            </w: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48.5</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0.7</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11.8</w:t>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6.7</w:t>
            </w:r>
          </w:p>
        </w:tc>
      </w:tr>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J-band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t>1.17-1.33</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300</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25</w:t>
            </w:r>
          </w:p>
        </w:tc>
        <w:tc>
          <w:tcPr>
            <w:tcW w:w="737" w:type="dxa"/>
            <w:tcMar>
              <w:top w:w="43" w:type="dxa"/>
              <w:left w:w="115" w:type="dxa"/>
              <w:right w:w="115" w:type="dxa"/>
            </w:tcMar>
          </w:tcPr>
          <w:p w:rsidR="00FB1298" w:rsidRPr="0096276B" w:rsidRDefault="00FB1298" w:rsidP="0096276B">
            <w:pPr>
              <w:spacing w:after="0"/>
              <w:rPr>
                <w:sz w:val="18"/>
              </w:rPr>
            </w:pP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 xml:space="preserve">9 </w:t>
            </w: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 xml:space="preserve">58.5 </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1.2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17</w:t>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7.9</w:t>
            </w:r>
          </w:p>
          <w:p w:rsidR="00FB1298" w:rsidRPr="0096276B" w:rsidRDefault="00FB1298" w:rsidP="0096276B">
            <w:pPr>
              <w:spacing w:after="0"/>
              <w:rPr>
                <w:sz w:val="18"/>
              </w:rPr>
            </w:pPr>
          </w:p>
        </w:tc>
      </w:tr>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H-band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t>1.49-1.78</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300</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25</w:t>
            </w:r>
          </w:p>
        </w:tc>
        <w:tc>
          <w:tcPr>
            <w:tcW w:w="737" w:type="dxa"/>
            <w:tcMar>
              <w:top w:w="43" w:type="dxa"/>
              <w:left w:w="115" w:type="dxa"/>
              <w:right w:w="115" w:type="dxa"/>
            </w:tcMar>
          </w:tcPr>
          <w:p w:rsidR="00FB1298" w:rsidRPr="0096276B" w:rsidRDefault="00FB1298" w:rsidP="0096276B">
            <w:pPr>
              <w:spacing w:after="0"/>
              <w:rPr>
                <w:sz w:val="18"/>
              </w:rPr>
            </w:pP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 xml:space="preserve">9 </w:t>
            </w: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74.5</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1.9</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34</w:t>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10</w:t>
            </w:r>
          </w:p>
        </w:tc>
      </w:tr>
      <w:tr w:rsidR="00FB1298" w:rsidRPr="0014577F" w:rsidTr="0096276B">
        <w:tc>
          <w:tcPr>
            <w:tcW w:w="1043" w:type="dxa"/>
            <w:tcMar>
              <w:top w:w="43" w:type="dxa"/>
              <w:left w:w="115" w:type="dxa"/>
              <w:right w:w="115" w:type="dxa"/>
            </w:tcMar>
          </w:tcPr>
          <w:p w:rsidR="00FB1298" w:rsidRPr="0096276B" w:rsidRDefault="00FB1298" w:rsidP="0096276B">
            <w:pPr>
              <w:spacing w:after="0"/>
              <w:rPr>
                <w:sz w:val="18"/>
              </w:rPr>
            </w:pPr>
            <w:r w:rsidRPr="0096276B">
              <w:rPr>
                <w:sz w:val="18"/>
              </w:rPr>
              <w:t>K-band</w:t>
            </w:r>
          </w:p>
        </w:tc>
        <w:tc>
          <w:tcPr>
            <w:tcW w:w="625" w:type="dxa"/>
            <w:tcMar>
              <w:top w:w="43" w:type="dxa"/>
              <w:left w:w="115" w:type="dxa"/>
              <w:right w:w="115" w:type="dxa"/>
            </w:tcMar>
          </w:tcPr>
          <w:p w:rsidR="00FB1298" w:rsidRPr="0096276B" w:rsidRDefault="00FB1298" w:rsidP="0096276B">
            <w:pPr>
              <w:spacing w:after="0"/>
              <w:rPr>
                <w:sz w:val="18"/>
              </w:rPr>
            </w:pPr>
            <w:r w:rsidRPr="0096276B">
              <w:rPr>
                <w:sz w:val="18"/>
              </w:rPr>
              <w:t>2.03-2.37</w:t>
            </w:r>
          </w:p>
        </w:tc>
        <w:tc>
          <w:tcPr>
            <w:tcW w:w="655" w:type="dxa"/>
            <w:tcMar>
              <w:top w:w="43" w:type="dxa"/>
              <w:left w:w="115" w:type="dxa"/>
              <w:right w:w="115" w:type="dxa"/>
            </w:tcMar>
          </w:tcPr>
          <w:p w:rsidR="00FB1298" w:rsidRPr="0096276B" w:rsidRDefault="00FB1298" w:rsidP="0096276B">
            <w:pPr>
              <w:spacing w:after="0"/>
              <w:rPr>
                <w:sz w:val="18"/>
              </w:rPr>
            </w:pPr>
            <w:r w:rsidRPr="0096276B">
              <w:rPr>
                <w:sz w:val="18"/>
              </w:rPr>
              <w:t>300</w:t>
            </w:r>
          </w:p>
        </w:tc>
        <w:tc>
          <w:tcPr>
            <w:tcW w:w="648" w:type="dxa"/>
            <w:tcMar>
              <w:top w:w="43" w:type="dxa"/>
              <w:left w:w="115" w:type="dxa"/>
              <w:right w:w="115" w:type="dxa"/>
            </w:tcMar>
          </w:tcPr>
          <w:p w:rsidR="00FB1298" w:rsidRPr="0096276B" w:rsidRDefault="00FB1298" w:rsidP="0096276B">
            <w:pPr>
              <w:spacing w:after="0"/>
              <w:rPr>
                <w:sz w:val="18"/>
              </w:rPr>
            </w:pPr>
            <w:r w:rsidRPr="0096276B">
              <w:rPr>
                <w:sz w:val="18"/>
              </w:rPr>
              <w:t>25</w:t>
            </w:r>
          </w:p>
        </w:tc>
        <w:tc>
          <w:tcPr>
            <w:tcW w:w="737" w:type="dxa"/>
            <w:tcMar>
              <w:top w:w="43" w:type="dxa"/>
              <w:left w:w="115" w:type="dxa"/>
              <w:right w:w="115" w:type="dxa"/>
            </w:tcMar>
          </w:tcPr>
          <w:p w:rsidR="00FB1298" w:rsidRPr="0096276B" w:rsidRDefault="00FB1298" w:rsidP="0096276B">
            <w:pPr>
              <w:spacing w:after="0"/>
              <w:rPr>
                <w:sz w:val="18"/>
              </w:rPr>
            </w:pP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22</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 xml:space="preserve">9 </w:t>
            </w:r>
          </w:p>
        </w:tc>
        <w:tc>
          <w:tcPr>
            <w:tcW w:w="698" w:type="dxa"/>
            <w:tcMar>
              <w:top w:w="43" w:type="dxa"/>
              <w:left w:w="115" w:type="dxa"/>
              <w:right w:w="115" w:type="dxa"/>
            </w:tcMar>
          </w:tcPr>
          <w:p w:rsidR="00FB1298" w:rsidRPr="0096276B" w:rsidRDefault="00FB1298" w:rsidP="0096276B">
            <w:pPr>
              <w:spacing w:after="0"/>
              <w:rPr>
                <w:sz w:val="18"/>
              </w:rPr>
            </w:pPr>
            <w:r w:rsidRPr="0096276B">
              <w:rPr>
                <w:sz w:val="18"/>
              </w:rPr>
              <w:t>105</w:t>
            </w:r>
          </w:p>
        </w:tc>
        <w:tc>
          <w:tcPr>
            <w:tcW w:w="748" w:type="dxa"/>
            <w:tcMar>
              <w:top w:w="43" w:type="dxa"/>
              <w:left w:w="115" w:type="dxa"/>
              <w:right w:w="115" w:type="dxa"/>
            </w:tcMar>
          </w:tcPr>
          <w:p w:rsidR="00FB1298" w:rsidRPr="0096276B" w:rsidRDefault="00FB1298" w:rsidP="0096276B">
            <w:pPr>
              <w:spacing w:after="0"/>
              <w:rPr>
                <w:sz w:val="18"/>
              </w:rPr>
            </w:pPr>
            <w:r w:rsidRPr="0096276B">
              <w:rPr>
                <w:sz w:val="18"/>
              </w:rPr>
              <w:t>2.9</w:t>
            </w:r>
          </w:p>
        </w:tc>
        <w:tc>
          <w:tcPr>
            <w:tcW w:w="776" w:type="dxa"/>
            <w:tcMar>
              <w:top w:w="43" w:type="dxa"/>
              <w:left w:w="115" w:type="dxa"/>
              <w:right w:w="115" w:type="dxa"/>
            </w:tcMar>
          </w:tcPr>
          <w:p w:rsidR="00FB1298" w:rsidRPr="0096276B" w:rsidRDefault="00FB1298" w:rsidP="0096276B">
            <w:pPr>
              <w:spacing w:after="0"/>
              <w:rPr>
                <w:sz w:val="18"/>
              </w:rPr>
            </w:pPr>
            <w:r w:rsidRPr="0096276B">
              <w:rPr>
                <w:sz w:val="18"/>
              </w:rPr>
              <w:t>53</w:t>
            </w:r>
          </w:p>
        </w:tc>
        <w:tc>
          <w:tcPr>
            <w:tcW w:w="695" w:type="dxa"/>
            <w:tcMar>
              <w:top w:w="43" w:type="dxa"/>
              <w:left w:w="115" w:type="dxa"/>
              <w:right w:w="115" w:type="dxa"/>
            </w:tcMar>
          </w:tcPr>
          <w:p w:rsidR="00FB1298" w:rsidRPr="0096276B" w:rsidRDefault="00FB1298" w:rsidP="0096276B">
            <w:pPr>
              <w:spacing w:after="0"/>
              <w:rPr>
                <w:sz w:val="18"/>
              </w:rPr>
            </w:pPr>
            <w:r w:rsidRPr="0096276B">
              <w:rPr>
                <w:sz w:val="18"/>
              </w:rPr>
              <w:t>13.6</w:t>
            </w:r>
          </w:p>
        </w:tc>
      </w:tr>
    </w:tbl>
    <w:p w:rsidR="00A12224" w:rsidRDefault="00A12224" w:rsidP="0096276B">
      <w:pPr>
        <w:spacing w:after="0"/>
      </w:pPr>
    </w:p>
    <w:p w:rsidR="00FB1298" w:rsidRDefault="00FB1298" w:rsidP="00FB1298">
      <w:r>
        <w:t xml:space="preserve">The values presented in </w:t>
      </w:r>
      <w:r w:rsidR="00B07FD4">
        <w:fldChar w:fldCharType="begin"/>
      </w:r>
      <w:r>
        <w:instrText xml:space="preserve"> REF _Ref261956610 \h </w:instrText>
      </w:r>
      <w:r w:rsidR="00B07FD4">
        <w:fldChar w:fldCharType="separate"/>
      </w:r>
      <w:r>
        <w:t xml:space="preserve">Table </w:t>
      </w:r>
      <w:r>
        <w:rPr>
          <w:noProof/>
        </w:rPr>
        <w:t>4</w:t>
      </w:r>
      <w:r w:rsidR="00B07FD4">
        <w:fldChar w:fldCharType="end"/>
      </w:r>
      <w:r>
        <w:t xml:space="preserve"> do not include the effects of field curvature in the RMS WFE. Over a 10” field of view of length </w:t>
      </w:r>
      <w:r w:rsidRPr="00614BB0">
        <w:rPr>
          <w:i/>
        </w:rPr>
        <w:t>L</w:t>
      </w:r>
      <w:r>
        <w:t xml:space="preserve">, the sag due to field curvature with radius </w:t>
      </w:r>
      <w:r w:rsidRPr="00614BB0">
        <w:rPr>
          <w:i/>
        </w:rPr>
        <w:t>R</w:t>
      </w:r>
      <w:r>
        <w:t xml:space="preserve"> is </w:t>
      </w:r>
    </w:p>
    <w:p w:rsidR="00FB1298" w:rsidRDefault="00FB1298" w:rsidP="00FB1298">
      <w:pPr>
        <w:jc w:val="center"/>
      </w:pPr>
      <w:r w:rsidRPr="00546F69">
        <w:rPr>
          <w:position w:val="-26"/>
        </w:rPr>
        <w:object w:dxaOrig="2180" w:dyaOrig="740">
          <v:shape id="_x0000_i1040" type="#_x0000_t75" style="width:108.75pt;height:36.75pt" o:ole="">
            <v:imagedata r:id="rId48" o:title=""/>
          </v:shape>
          <o:OLEObject Type="Embed" ProgID="Equation.3" ShapeID="_x0000_i1040" DrawAspect="Content" ObjectID="_1335727498" r:id="rId49"/>
        </w:object>
      </w:r>
      <w:r>
        <w:t>,</w:t>
      </w:r>
    </w:p>
    <w:p w:rsidR="00FB1298" w:rsidRPr="009D2A2F" w:rsidDel="00614BB0" w:rsidRDefault="00FB1298" w:rsidP="00FB1298">
      <w:r>
        <w:t>giving a sag of 0.17mm, compared to a depth of focus of 6.4mm, or 25nm of defocus at the edge of the 10” field.</w:t>
      </w:r>
    </w:p>
    <w:p w:rsidR="00A12224" w:rsidRDefault="00B07FD4" w:rsidP="00FB1298">
      <w:r>
        <w:fldChar w:fldCharType="begin"/>
      </w:r>
      <w:r w:rsidR="00FB1298">
        <w:instrText xml:space="preserve"> REF _Ref261956813 \h </w:instrText>
      </w:r>
      <w:r>
        <w:fldChar w:fldCharType="separate"/>
      </w:r>
      <w:r w:rsidR="00FB1298">
        <w:t xml:space="preserve">Figure </w:t>
      </w:r>
      <w:r w:rsidR="00FB1298">
        <w:rPr>
          <w:noProof/>
        </w:rPr>
        <w:t>12</w:t>
      </w:r>
      <w:r>
        <w:fldChar w:fldCharType="end"/>
      </w:r>
      <w:r w:rsidR="00FB1298" w:rsidRPr="009D2A2F">
        <w:t xml:space="preserve"> shows the degradation of the optical performance with field angle</w:t>
      </w:r>
      <w:r w:rsidR="00FB1298">
        <w:t xml:space="preserve">. </w:t>
      </w:r>
      <w:r>
        <w:fldChar w:fldCharType="begin"/>
      </w:r>
      <w:r w:rsidR="00FB1298">
        <w:instrText xml:space="preserve"> REF _Ref261956826 \h </w:instrText>
      </w:r>
      <w:r>
        <w:fldChar w:fldCharType="separate"/>
      </w:r>
      <w:r w:rsidR="00FB1298">
        <w:t xml:space="preserve">Figure </w:t>
      </w:r>
      <w:r w:rsidR="00FB1298">
        <w:rPr>
          <w:noProof/>
        </w:rPr>
        <w:t>13</w:t>
      </w:r>
      <w:r>
        <w:fldChar w:fldCharType="end"/>
      </w:r>
      <w:r w:rsidR="00FB1298" w:rsidRPr="009D2A2F">
        <w:t xml:space="preserve"> shows an example of the spots at the on-axis, mid, and extreme field angles of the science instrument.</w:t>
      </w:r>
    </w:p>
    <w:p w:rsidR="00FB1298" w:rsidRDefault="00FB1298" w:rsidP="00FB1298">
      <w:pPr>
        <w:keepNext/>
        <w:jc w:val="center"/>
      </w:pPr>
      <w:r>
        <w:rPr>
          <w:noProof/>
        </w:rPr>
        <w:lastRenderedPageBreak/>
        <w:drawing>
          <wp:inline distT="0" distB="0" distL="0" distR="0">
            <wp:extent cx="4829175" cy="3829050"/>
            <wp:effectExtent l="19050" t="0" r="9525" b="0"/>
            <wp:docPr id="110" name="Picture 25" descr="rmswfe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mswfe_field"/>
                    <pic:cNvPicPr>
                      <a:picLocks noChangeAspect="1" noChangeArrowheads="1"/>
                    </pic:cNvPicPr>
                  </pic:nvPicPr>
                  <pic:blipFill>
                    <a:blip r:embed="rId50" cstate="print"/>
                    <a:srcRect/>
                    <a:stretch>
                      <a:fillRect/>
                    </a:stretch>
                  </pic:blipFill>
                  <pic:spPr bwMode="auto">
                    <a:xfrm>
                      <a:off x="0" y="0"/>
                      <a:ext cx="4829175" cy="3829050"/>
                    </a:xfrm>
                    <a:prstGeom prst="rect">
                      <a:avLst/>
                    </a:prstGeom>
                    <a:noFill/>
                    <a:ln w="9525">
                      <a:noFill/>
                      <a:miter lim="800000"/>
                      <a:headEnd/>
                      <a:tailEnd/>
                    </a:ln>
                  </pic:spPr>
                </pic:pic>
              </a:graphicData>
            </a:graphic>
          </wp:inline>
        </w:drawing>
      </w:r>
    </w:p>
    <w:p w:rsidR="00FB1298" w:rsidRDefault="00FB1298" w:rsidP="00FB1298">
      <w:pPr>
        <w:pStyle w:val="Caption"/>
      </w:pPr>
      <w:bookmarkStart w:id="73" w:name="_Ref261956813"/>
      <w:bookmarkStart w:id="74" w:name="_Toc261980920"/>
      <w:r>
        <w:t xml:space="preserve">Figure </w:t>
      </w:r>
      <w:fldSimple w:instr=" SEQ Figure \* ARABIC ">
        <w:r w:rsidR="00865E25">
          <w:rPr>
            <w:noProof/>
          </w:rPr>
          <w:t>12</w:t>
        </w:r>
      </w:fldSimple>
      <w:bookmarkEnd w:id="73"/>
      <w:r>
        <w:t>. WFE as a function of field at the output of the second relay.  Field size is 40 arcseconds diameter. Wavelength is 1</w:t>
      </w:r>
      <w:r>
        <w:sym w:font="Symbol" w:char="F06D"/>
      </w:r>
      <w:r>
        <w:t>.</w:t>
      </w:r>
      <w:bookmarkEnd w:id="74"/>
    </w:p>
    <w:p w:rsidR="00FB1298" w:rsidRDefault="00FB1298" w:rsidP="00FB1298">
      <w:pPr>
        <w:keepNext/>
        <w:jc w:val="center"/>
      </w:pPr>
      <w:r>
        <w:rPr>
          <w:noProof/>
        </w:rPr>
        <w:lastRenderedPageBreak/>
        <w:drawing>
          <wp:inline distT="0" distB="0" distL="0" distR="0">
            <wp:extent cx="4953000" cy="3600450"/>
            <wp:effectExtent l="19050" t="0" r="0" b="0"/>
            <wp:docPr id="113" name="Picture 49" descr="science_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ience_spots"/>
                    <pic:cNvPicPr>
                      <a:picLocks noChangeAspect="1" noChangeArrowheads="1"/>
                    </pic:cNvPicPr>
                  </pic:nvPicPr>
                  <pic:blipFill>
                    <a:blip r:embed="rId51" cstate="print"/>
                    <a:srcRect/>
                    <a:stretch>
                      <a:fillRect/>
                    </a:stretch>
                  </pic:blipFill>
                  <pic:spPr bwMode="auto">
                    <a:xfrm>
                      <a:off x="0" y="0"/>
                      <a:ext cx="4953000" cy="3600450"/>
                    </a:xfrm>
                    <a:prstGeom prst="rect">
                      <a:avLst/>
                    </a:prstGeom>
                    <a:noFill/>
                    <a:ln w="9525">
                      <a:noFill/>
                      <a:miter lim="800000"/>
                      <a:headEnd/>
                      <a:tailEnd/>
                    </a:ln>
                  </pic:spPr>
                </pic:pic>
              </a:graphicData>
            </a:graphic>
          </wp:inline>
        </w:drawing>
      </w:r>
    </w:p>
    <w:p w:rsidR="00FB1298" w:rsidRDefault="00FB1298" w:rsidP="00FB1298">
      <w:pPr>
        <w:pStyle w:val="Caption"/>
      </w:pPr>
      <w:bookmarkStart w:id="75" w:name="_Ref261956826"/>
      <w:bookmarkStart w:id="76" w:name="_Toc261980921"/>
      <w:r>
        <w:t xml:space="preserve">Figure </w:t>
      </w:r>
      <w:fldSimple w:instr=" SEQ Figure \* ARABIC ">
        <w:r w:rsidR="00865E25">
          <w:rPr>
            <w:noProof/>
          </w:rPr>
          <w:t>13</w:t>
        </w:r>
      </w:fldSimple>
      <w:bookmarkEnd w:id="75"/>
      <w:r>
        <w:t>. Spots at the focal plane of the second relay. Extreme field points correspond to a 40 arcsecond diameter field.</w:t>
      </w:r>
      <w:bookmarkEnd w:id="76"/>
      <w:r>
        <w:t xml:space="preserve"> </w:t>
      </w:r>
    </w:p>
    <w:p w:rsidR="005D2D93" w:rsidRPr="00C70986" w:rsidRDefault="005D2D93" w:rsidP="005D2D93">
      <w:pPr>
        <w:pStyle w:val="Heading2"/>
      </w:pPr>
      <w:bookmarkStart w:id="77" w:name="_Toc261967205"/>
      <w:bookmarkStart w:id="78" w:name="_Toc261985365"/>
      <w:r w:rsidRPr="00C70986">
        <w:t>Laser Guide Star Wavefront Sensor (LGS WFS)</w:t>
      </w:r>
      <w:bookmarkEnd w:id="77"/>
      <w:bookmarkEnd w:id="78"/>
    </w:p>
    <w:p w:rsidR="005D2D93" w:rsidRPr="00C70986" w:rsidRDefault="005D2D93" w:rsidP="005D2D93">
      <w:r w:rsidRPr="00C70986">
        <w:t xml:space="preserve">The LGS WFS dichroic pick-off lies in the collimated space between the woofer DM and OAP2.  The laser guide stars, over a 120 arcsecond diameter patrol field, are re-imaged using a </w:t>
      </w:r>
      <w:r>
        <w:t>singlet</w:t>
      </w:r>
      <w:r w:rsidRPr="00C70986">
        <w:t xml:space="preserve"> biconvex lens with a parabolic convex surface. Because the relay</w:t>
      </w:r>
      <w:r>
        <w:t xml:space="preserve"> </w:t>
      </w:r>
      <w:r w:rsidRPr="00C70986">
        <w:t>passes only 589 nm sodium light, chromatic aberrations are not an issue. This lens was optimized for 90km (the spot size varies by only 10s of milliarcseconds between 90 and 180km).  Table 5 details the performance of the LGS WFS relay. The focal plane of the LGS WFS is tilted by 4 degrees and has field curvature</w:t>
      </w:r>
      <w:r>
        <w:t xml:space="preserve"> , field tilt, and wavefront aberrations that are dependent upon the zenith distance of the guide star (because this determines the distance to the sodium layer). </w:t>
      </w:r>
    </w:p>
    <w:p w:rsidR="005D2D93" w:rsidRDefault="005D2D93" w:rsidP="005D2D93">
      <w:r w:rsidRPr="00C70986">
        <w:t xml:space="preserve">Values quoted in Table 5 are at the edges of the field, and thus represent the worse case performance.  </w:t>
      </w:r>
      <w:r w:rsidR="00B07FD4">
        <w:fldChar w:fldCharType="begin"/>
      </w:r>
      <w:r>
        <w:instrText xml:space="preserve"> REF _Ref261957089 \h </w:instrText>
      </w:r>
      <w:r w:rsidR="00B07FD4">
        <w:fldChar w:fldCharType="separate"/>
      </w:r>
      <w:r>
        <w:t xml:space="preserve">Figure </w:t>
      </w:r>
      <w:r>
        <w:rPr>
          <w:noProof/>
        </w:rPr>
        <w:t>14</w:t>
      </w:r>
      <w:r w:rsidR="00B07FD4">
        <w:fldChar w:fldCharType="end"/>
      </w:r>
      <w:r w:rsidRPr="00C70986">
        <w:t xml:space="preserve"> displays the RMS wavefront error as a function of field. </w:t>
      </w:r>
      <w:r w:rsidR="00B07FD4">
        <w:fldChar w:fldCharType="begin"/>
      </w:r>
      <w:r w:rsidR="00C40FF9">
        <w:instrText xml:space="preserve"> REF _Ref261957181 \h </w:instrText>
      </w:r>
      <w:r w:rsidR="00B07FD4">
        <w:fldChar w:fldCharType="separate"/>
      </w:r>
      <w:r w:rsidR="00C40FF9">
        <w:t xml:space="preserve">Figure </w:t>
      </w:r>
      <w:r w:rsidR="00C40FF9">
        <w:rPr>
          <w:noProof/>
        </w:rPr>
        <w:t>15</w:t>
      </w:r>
      <w:r w:rsidR="00B07FD4">
        <w:fldChar w:fldCharType="end"/>
      </w:r>
      <w:r w:rsidRPr="00C70986">
        <w:t xml:space="preserve"> shows spot diagrams on-axis and at extreme field positions.</w:t>
      </w:r>
    </w:p>
    <w:p w:rsidR="005D2D93" w:rsidRDefault="005D2D93" w:rsidP="005D2D93"/>
    <w:p w:rsidR="005D2D93" w:rsidRDefault="005D2D93" w:rsidP="005D2D93"/>
    <w:p w:rsidR="005D2D93" w:rsidRDefault="005D2D93" w:rsidP="005D2D93"/>
    <w:p w:rsidR="00FB1298" w:rsidRDefault="005D2D93" w:rsidP="005D2D93">
      <w:pPr>
        <w:pStyle w:val="Caption"/>
        <w:keepNext/>
      </w:pPr>
      <w:bookmarkStart w:id="79" w:name="_Toc261973327"/>
      <w:r>
        <w:lastRenderedPageBreak/>
        <w:t xml:space="preserve">Table </w:t>
      </w:r>
      <w:fldSimple w:instr=" SEQ Table \* ARABIC ">
        <w:r w:rsidR="003D5DCC">
          <w:rPr>
            <w:noProof/>
          </w:rPr>
          <w:t>5</w:t>
        </w:r>
      </w:fldSimple>
      <w:r>
        <w:t>. Performance of LGS WFS</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87"/>
        <w:gridCol w:w="822"/>
        <w:gridCol w:w="1021"/>
        <w:gridCol w:w="1202"/>
        <w:gridCol w:w="928"/>
        <w:gridCol w:w="1239"/>
        <w:gridCol w:w="1415"/>
        <w:gridCol w:w="1562"/>
      </w:tblGrid>
      <w:tr w:rsidR="005D2D93" w:rsidRPr="0014577F" w:rsidTr="005D2D93">
        <w:tc>
          <w:tcPr>
            <w:tcW w:w="1387" w:type="dxa"/>
            <w:tcMar>
              <w:top w:w="43" w:type="dxa"/>
              <w:left w:w="115" w:type="dxa"/>
              <w:right w:w="115" w:type="dxa"/>
            </w:tcMar>
          </w:tcPr>
          <w:p w:rsidR="005D2D93" w:rsidRPr="00C40FF9" w:rsidRDefault="005D2D93" w:rsidP="0096276B">
            <w:pPr>
              <w:spacing w:after="0"/>
              <w:rPr>
                <w:sz w:val="18"/>
              </w:rPr>
            </w:pPr>
            <w:r w:rsidRPr="00C40FF9">
              <w:rPr>
                <w:sz w:val="18"/>
              </w:rPr>
              <w:t>Conjugate height</w:t>
            </w:r>
          </w:p>
        </w:tc>
        <w:tc>
          <w:tcPr>
            <w:tcW w:w="822" w:type="dxa"/>
            <w:tcMar>
              <w:top w:w="43" w:type="dxa"/>
              <w:left w:w="115" w:type="dxa"/>
              <w:right w:w="115" w:type="dxa"/>
            </w:tcMar>
          </w:tcPr>
          <w:p w:rsidR="005D2D93" w:rsidRPr="00C40FF9" w:rsidRDefault="005D2D93" w:rsidP="0096276B">
            <w:pPr>
              <w:spacing w:after="0"/>
              <w:rPr>
                <w:sz w:val="18"/>
              </w:rPr>
            </w:pPr>
            <w:r w:rsidRPr="00C40FF9">
              <w:rPr>
                <w:sz w:val="18"/>
              </w:rPr>
              <w:t>FOV, arcsec</w:t>
            </w:r>
          </w:p>
        </w:tc>
        <w:tc>
          <w:tcPr>
            <w:tcW w:w="1021" w:type="dxa"/>
            <w:tcMar>
              <w:top w:w="43" w:type="dxa"/>
              <w:left w:w="115" w:type="dxa"/>
              <w:right w:w="115" w:type="dxa"/>
            </w:tcMar>
          </w:tcPr>
          <w:p w:rsidR="005D2D93" w:rsidRPr="00C40FF9" w:rsidRDefault="005D2D93" w:rsidP="0096276B">
            <w:pPr>
              <w:spacing w:after="0"/>
              <w:rPr>
                <w:sz w:val="18"/>
              </w:rPr>
            </w:pPr>
            <w:r w:rsidRPr="00C40FF9">
              <w:rPr>
                <w:sz w:val="18"/>
              </w:rPr>
              <w:t xml:space="preserve">Focal plane tilt </w:t>
            </w:r>
            <w:r w:rsidRPr="00C40FF9">
              <w:rPr>
                <w:sz w:val="18"/>
              </w:rPr>
              <w:sym w:font="Symbol" w:char="F0B0"/>
            </w:r>
          </w:p>
        </w:tc>
        <w:tc>
          <w:tcPr>
            <w:tcW w:w="1202" w:type="dxa"/>
            <w:tcMar>
              <w:top w:w="43" w:type="dxa"/>
              <w:left w:w="115" w:type="dxa"/>
              <w:right w:w="115" w:type="dxa"/>
            </w:tcMar>
          </w:tcPr>
          <w:p w:rsidR="005D2D93" w:rsidRPr="00C40FF9" w:rsidRDefault="005D2D93" w:rsidP="0096276B">
            <w:pPr>
              <w:spacing w:after="0"/>
              <w:rPr>
                <w:sz w:val="18"/>
              </w:rPr>
            </w:pPr>
            <w:r w:rsidRPr="00C40FF9">
              <w:rPr>
                <w:sz w:val="18"/>
              </w:rPr>
              <w:t>Field Curvature (mm)</w:t>
            </w:r>
          </w:p>
        </w:tc>
        <w:tc>
          <w:tcPr>
            <w:tcW w:w="928" w:type="dxa"/>
            <w:tcMar>
              <w:top w:w="43" w:type="dxa"/>
              <w:left w:w="115" w:type="dxa"/>
              <w:right w:w="115" w:type="dxa"/>
            </w:tcMar>
          </w:tcPr>
          <w:p w:rsidR="005D2D93" w:rsidRPr="00C40FF9" w:rsidRDefault="005D2D93" w:rsidP="0096276B">
            <w:pPr>
              <w:spacing w:after="0"/>
              <w:rPr>
                <w:sz w:val="18"/>
              </w:rPr>
            </w:pPr>
            <w:r w:rsidRPr="00C40FF9">
              <w:rPr>
                <w:sz w:val="18"/>
              </w:rPr>
              <w:t>RMS WFE, on axis (</w:t>
            </w:r>
            <w:r w:rsidRPr="00C40FF9">
              <w:rPr>
                <w:sz w:val="18"/>
              </w:rPr>
              <w:sym w:font="Symbol" w:char="F06D"/>
            </w:r>
            <w:r w:rsidRPr="00C40FF9">
              <w:rPr>
                <w:sz w:val="18"/>
              </w:rPr>
              <w:sym w:font="Symbol" w:char="F029"/>
            </w:r>
          </w:p>
        </w:tc>
        <w:tc>
          <w:tcPr>
            <w:tcW w:w="1239" w:type="dxa"/>
            <w:tcMar>
              <w:top w:w="43" w:type="dxa"/>
              <w:left w:w="115" w:type="dxa"/>
              <w:right w:w="115" w:type="dxa"/>
            </w:tcMar>
          </w:tcPr>
          <w:p w:rsidR="005D2D93" w:rsidRPr="00C40FF9" w:rsidRDefault="005D2D93" w:rsidP="0096276B">
            <w:pPr>
              <w:spacing w:after="0"/>
              <w:rPr>
                <w:sz w:val="18"/>
              </w:rPr>
            </w:pPr>
            <w:r w:rsidRPr="00C40FF9">
              <w:rPr>
                <w:sz w:val="18"/>
              </w:rPr>
              <w:t>RMS WFE, at 60” radius  (</w:t>
            </w:r>
            <w:r w:rsidRPr="00C40FF9">
              <w:rPr>
                <w:sz w:val="18"/>
              </w:rPr>
              <w:sym w:font="Symbol" w:char="F06D"/>
            </w:r>
            <w:r w:rsidRPr="00C40FF9">
              <w:rPr>
                <w:sz w:val="18"/>
              </w:rPr>
              <w:t>)</w:t>
            </w:r>
          </w:p>
        </w:tc>
        <w:tc>
          <w:tcPr>
            <w:tcW w:w="1415" w:type="dxa"/>
            <w:tcMar>
              <w:top w:w="43" w:type="dxa"/>
              <w:left w:w="115" w:type="dxa"/>
              <w:right w:w="115" w:type="dxa"/>
            </w:tcMar>
          </w:tcPr>
          <w:p w:rsidR="005D2D93" w:rsidRPr="00C40FF9" w:rsidRDefault="005D2D93" w:rsidP="0096276B">
            <w:pPr>
              <w:spacing w:after="0"/>
              <w:jc w:val="left"/>
              <w:rPr>
                <w:sz w:val="18"/>
              </w:rPr>
            </w:pPr>
            <w:r w:rsidRPr="00C40FF9">
              <w:rPr>
                <w:sz w:val="18"/>
              </w:rPr>
              <w:t>RMS Spot Radius, on axis (mas)</w:t>
            </w:r>
          </w:p>
        </w:tc>
        <w:tc>
          <w:tcPr>
            <w:tcW w:w="1562" w:type="dxa"/>
            <w:tcMar>
              <w:top w:w="43" w:type="dxa"/>
              <w:left w:w="115" w:type="dxa"/>
              <w:right w:w="115" w:type="dxa"/>
            </w:tcMar>
          </w:tcPr>
          <w:p w:rsidR="005D2D93" w:rsidRPr="00C40FF9" w:rsidRDefault="005D2D93" w:rsidP="0096276B">
            <w:pPr>
              <w:spacing w:after="0"/>
              <w:jc w:val="left"/>
              <w:rPr>
                <w:sz w:val="18"/>
              </w:rPr>
            </w:pPr>
            <w:r w:rsidRPr="00C40FF9">
              <w:rPr>
                <w:sz w:val="18"/>
              </w:rPr>
              <w:t>RMS Spot Radius , 60” radisus, (mas</w:t>
            </w:r>
            <w:r w:rsidRPr="00C40FF9">
              <w:rPr>
                <w:sz w:val="18"/>
              </w:rPr>
              <w:sym w:font="Symbol" w:char="F029"/>
            </w:r>
          </w:p>
        </w:tc>
      </w:tr>
      <w:tr w:rsidR="005D2D93" w:rsidRPr="0014577F" w:rsidTr="005D2D93">
        <w:tc>
          <w:tcPr>
            <w:tcW w:w="1387" w:type="dxa"/>
            <w:tcMar>
              <w:top w:w="43" w:type="dxa"/>
              <w:left w:w="115" w:type="dxa"/>
              <w:right w:w="115" w:type="dxa"/>
            </w:tcMar>
          </w:tcPr>
          <w:p w:rsidR="005D2D93" w:rsidRPr="00C40FF9" w:rsidRDefault="005D2D93" w:rsidP="0096276B">
            <w:pPr>
              <w:spacing w:after="0"/>
              <w:rPr>
                <w:sz w:val="18"/>
              </w:rPr>
            </w:pPr>
            <w:r w:rsidRPr="00C40FF9">
              <w:rPr>
                <w:sz w:val="18"/>
              </w:rPr>
              <w:t>90km</w:t>
            </w:r>
          </w:p>
        </w:tc>
        <w:tc>
          <w:tcPr>
            <w:tcW w:w="822" w:type="dxa"/>
            <w:tcMar>
              <w:top w:w="43" w:type="dxa"/>
              <w:left w:w="115" w:type="dxa"/>
              <w:right w:w="115" w:type="dxa"/>
            </w:tcMar>
          </w:tcPr>
          <w:p w:rsidR="005D2D93" w:rsidRPr="00C40FF9" w:rsidRDefault="005D2D93" w:rsidP="0096276B">
            <w:pPr>
              <w:spacing w:after="0"/>
              <w:rPr>
                <w:sz w:val="18"/>
              </w:rPr>
            </w:pPr>
            <w:r w:rsidRPr="00C40FF9">
              <w:rPr>
                <w:sz w:val="18"/>
              </w:rPr>
              <w:t>120</w:t>
            </w:r>
          </w:p>
        </w:tc>
        <w:tc>
          <w:tcPr>
            <w:tcW w:w="1021" w:type="dxa"/>
            <w:tcMar>
              <w:top w:w="43" w:type="dxa"/>
              <w:left w:w="115" w:type="dxa"/>
              <w:right w:w="115" w:type="dxa"/>
            </w:tcMar>
          </w:tcPr>
          <w:p w:rsidR="005D2D93" w:rsidRPr="00C40FF9" w:rsidRDefault="005D2D93" w:rsidP="0096276B">
            <w:pPr>
              <w:spacing w:after="0"/>
              <w:rPr>
                <w:sz w:val="18"/>
              </w:rPr>
            </w:pPr>
          </w:p>
        </w:tc>
        <w:tc>
          <w:tcPr>
            <w:tcW w:w="1202" w:type="dxa"/>
            <w:tcMar>
              <w:top w:w="43" w:type="dxa"/>
              <w:left w:w="115" w:type="dxa"/>
              <w:right w:w="115" w:type="dxa"/>
            </w:tcMar>
          </w:tcPr>
          <w:p w:rsidR="005D2D93" w:rsidRPr="00C40FF9" w:rsidRDefault="005D2D93" w:rsidP="0096276B">
            <w:pPr>
              <w:spacing w:after="0"/>
              <w:rPr>
                <w:sz w:val="18"/>
              </w:rPr>
            </w:pPr>
            <w:r w:rsidRPr="00C40FF9">
              <w:rPr>
                <w:sz w:val="18"/>
              </w:rPr>
              <w:t>883.205*</w:t>
            </w:r>
          </w:p>
        </w:tc>
        <w:tc>
          <w:tcPr>
            <w:tcW w:w="928" w:type="dxa"/>
            <w:tcMar>
              <w:top w:w="43" w:type="dxa"/>
              <w:left w:w="115" w:type="dxa"/>
              <w:right w:w="115" w:type="dxa"/>
            </w:tcMar>
          </w:tcPr>
          <w:p w:rsidR="005D2D93" w:rsidRPr="00C40FF9" w:rsidRDefault="005D2D93" w:rsidP="0096276B">
            <w:pPr>
              <w:spacing w:after="0"/>
              <w:rPr>
                <w:sz w:val="18"/>
              </w:rPr>
            </w:pPr>
            <w:r w:rsidRPr="00C40FF9">
              <w:rPr>
                <w:sz w:val="18"/>
              </w:rPr>
              <w:t>1.4</w:t>
            </w:r>
          </w:p>
        </w:tc>
        <w:tc>
          <w:tcPr>
            <w:tcW w:w="1239" w:type="dxa"/>
            <w:tcMar>
              <w:top w:w="43" w:type="dxa"/>
              <w:left w:w="115" w:type="dxa"/>
              <w:right w:w="115" w:type="dxa"/>
            </w:tcMar>
          </w:tcPr>
          <w:p w:rsidR="005D2D93" w:rsidRPr="00C40FF9" w:rsidRDefault="005D2D93" w:rsidP="0096276B">
            <w:pPr>
              <w:spacing w:after="0"/>
              <w:rPr>
                <w:sz w:val="18"/>
              </w:rPr>
            </w:pPr>
          </w:p>
        </w:tc>
        <w:tc>
          <w:tcPr>
            <w:tcW w:w="1415" w:type="dxa"/>
            <w:tcMar>
              <w:top w:w="43" w:type="dxa"/>
              <w:left w:w="115" w:type="dxa"/>
              <w:right w:w="115" w:type="dxa"/>
            </w:tcMar>
          </w:tcPr>
          <w:p w:rsidR="005D2D93" w:rsidRPr="00C40FF9" w:rsidRDefault="005D2D93" w:rsidP="0096276B">
            <w:pPr>
              <w:spacing w:after="0"/>
              <w:rPr>
                <w:sz w:val="18"/>
              </w:rPr>
            </w:pPr>
          </w:p>
        </w:tc>
        <w:tc>
          <w:tcPr>
            <w:tcW w:w="1562" w:type="dxa"/>
            <w:tcMar>
              <w:top w:w="43" w:type="dxa"/>
              <w:left w:w="115" w:type="dxa"/>
              <w:right w:w="115" w:type="dxa"/>
            </w:tcMar>
          </w:tcPr>
          <w:p w:rsidR="005D2D93" w:rsidRPr="00C40FF9" w:rsidRDefault="005D2D93" w:rsidP="0096276B">
            <w:pPr>
              <w:spacing w:after="0"/>
              <w:rPr>
                <w:sz w:val="18"/>
              </w:rPr>
            </w:pPr>
            <w:r w:rsidRPr="00C40FF9">
              <w:rPr>
                <w:sz w:val="18"/>
              </w:rPr>
              <w:t>233</w:t>
            </w:r>
          </w:p>
        </w:tc>
      </w:tr>
      <w:tr w:rsidR="005D2D93" w:rsidRPr="0014577F" w:rsidTr="005D2D93">
        <w:tc>
          <w:tcPr>
            <w:tcW w:w="1387" w:type="dxa"/>
            <w:tcMar>
              <w:top w:w="43" w:type="dxa"/>
              <w:left w:w="115" w:type="dxa"/>
              <w:right w:w="115" w:type="dxa"/>
            </w:tcMar>
          </w:tcPr>
          <w:p w:rsidR="005D2D93" w:rsidRPr="00C40FF9" w:rsidRDefault="005D2D93" w:rsidP="0096276B">
            <w:pPr>
              <w:spacing w:after="0"/>
              <w:rPr>
                <w:sz w:val="18"/>
              </w:rPr>
            </w:pPr>
            <w:r w:rsidRPr="00C40FF9">
              <w:rPr>
                <w:sz w:val="18"/>
              </w:rPr>
              <w:t>180km</w:t>
            </w:r>
          </w:p>
        </w:tc>
        <w:tc>
          <w:tcPr>
            <w:tcW w:w="822" w:type="dxa"/>
            <w:tcMar>
              <w:top w:w="43" w:type="dxa"/>
              <w:left w:w="115" w:type="dxa"/>
              <w:right w:w="115" w:type="dxa"/>
            </w:tcMar>
          </w:tcPr>
          <w:p w:rsidR="005D2D93" w:rsidRPr="00C40FF9" w:rsidRDefault="005D2D93" w:rsidP="0096276B">
            <w:pPr>
              <w:spacing w:after="0"/>
              <w:rPr>
                <w:sz w:val="18"/>
              </w:rPr>
            </w:pPr>
            <w:r w:rsidRPr="00C40FF9">
              <w:rPr>
                <w:sz w:val="18"/>
              </w:rPr>
              <w:t>120</w:t>
            </w:r>
          </w:p>
        </w:tc>
        <w:tc>
          <w:tcPr>
            <w:tcW w:w="1021" w:type="dxa"/>
            <w:tcMar>
              <w:top w:w="43" w:type="dxa"/>
              <w:left w:w="115" w:type="dxa"/>
              <w:right w:w="115" w:type="dxa"/>
            </w:tcMar>
          </w:tcPr>
          <w:p w:rsidR="005D2D93" w:rsidRPr="00C40FF9" w:rsidRDefault="005D2D93" w:rsidP="0096276B">
            <w:pPr>
              <w:spacing w:after="0"/>
              <w:rPr>
                <w:sz w:val="18"/>
              </w:rPr>
            </w:pPr>
          </w:p>
        </w:tc>
        <w:tc>
          <w:tcPr>
            <w:tcW w:w="1202" w:type="dxa"/>
            <w:tcMar>
              <w:top w:w="43" w:type="dxa"/>
              <w:left w:w="115" w:type="dxa"/>
              <w:right w:w="115" w:type="dxa"/>
            </w:tcMar>
          </w:tcPr>
          <w:p w:rsidR="005D2D93" w:rsidRPr="00C40FF9" w:rsidRDefault="005D2D93" w:rsidP="0096276B">
            <w:pPr>
              <w:spacing w:after="0"/>
              <w:rPr>
                <w:sz w:val="18"/>
              </w:rPr>
            </w:pPr>
            <w:r w:rsidRPr="00C40FF9">
              <w:rPr>
                <w:sz w:val="18"/>
              </w:rPr>
              <w:t>&gt;2000*</w:t>
            </w:r>
          </w:p>
        </w:tc>
        <w:tc>
          <w:tcPr>
            <w:tcW w:w="928" w:type="dxa"/>
            <w:tcMar>
              <w:top w:w="43" w:type="dxa"/>
              <w:left w:w="115" w:type="dxa"/>
              <w:right w:w="115" w:type="dxa"/>
            </w:tcMar>
          </w:tcPr>
          <w:p w:rsidR="005D2D93" w:rsidRPr="00C40FF9" w:rsidRDefault="005D2D93" w:rsidP="0096276B">
            <w:pPr>
              <w:spacing w:after="0"/>
              <w:rPr>
                <w:sz w:val="18"/>
              </w:rPr>
            </w:pPr>
            <w:r w:rsidRPr="00C40FF9">
              <w:rPr>
                <w:sz w:val="18"/>
              </w:rPr>
              <w:t>1.6</w:t>
            </w:r>
          </w:p>
        </w:tc>
        <w:tc>
          <w:tcPr>
            <w:tcW w:w="1239" w:type="dxa"/>
            <w:tcMar>
              <w:top w:w="43" w:type="dxa"/>
              <w:left w:w="115" w:type="dxa"/>
              <w:right w:w="115" w:type="dxa"/>
            </w:tcMar>
          </w:tcPr>
          <w:p w:rsidR="005D2D93" w:rsidRPr="00C40FF9" w:rsidRDefault="005D2D93" w:rsidP="0096276B">
            <w:pPr>
              <w:spacing w:after="0"/>
              <w:rPr>
                <w:sz w:val="18"/>
              </w:rPr>
            </w:pPr>
          </w:p>
        </w:tc>
        <w:tc>
          <w:tcPr>
            <w:tcW w:w="1415" w:type="dxa"/>
            <w:tcMar>
              <w:top w:w="43" w:type="dxa"/>
              <w:left w:w="115" w:type="dxa"/>
              <w:right w:w="115" w:type="dxa"/>
            </w:tcMar>
          </w:tcPr>
          <w:p w:rsidR="005D2D93" w:rsidRPr="00C40FF9" w:rsidRDefault="005D2D93" w:rsidP="0096276B">
            <w:pPr>
              <w:spacing w:after="0"/>
              <w:rPr>
                <w:sz w:val="18"/>
              </w:rPr>
            </w:pPr>
          </w:p>
        </w:tc>
        <w:tc>
          <w:tcPr>
            <w:tcW w:w="1562" w:type="dxa"/>
            <w:tcMar>
              <w:top w:w="43" w:type="dxa"/>
              <w:left w:w="115" w:type="dxa"/>
              <w:right w:w="115" w:type="dxa"/>
            </w:tcMar>
          </w:tcPr>
          <w:p w:rsidR="005D2D93" w:rsidRPr="00C40FF9" w:rsidRDefault="005D2D93" w:rsidP="0096276B">
            <w:pPr>
              <w:spacing w:after="0"/>
              <w:rPr>
                <w:sz w:val="18"/>
              </w:rPr>
            </w:pPr>
            <w:r w:rsidRPr="00C40FF9">
              <w:rPr>
                <w:sz w:val="18"/>
              </w:rPr>
              <w:t>265</w:t>
            </w:r>
          </w:p>
        </w:tc>
      </w:tr>
    </w:tbl>
    <w:p w:rsidR="005D2D93" w:rsidRPr="0096276B" w:rsidRDefault="005D2D93" w:rsidP="0096276B">
      <w:pPr>
        <w:rPr>
          <w:sz w:val="18"/>
        </w:rPr>
      </w:pPr>
      <w:r w:rsidRPr="0096276B">
        <w:rPr>
          <w:sz w:val="18"/>
        </w:rPr>
        <w:t>* The effects of these field curvature values are negligible compared to the effects of astigmatism at the extreme field points.</w:t>
      </w:r>
    </w:p>
    <w:p w:rsidR="005D2D93" w:rsidRDefault="005D2D93" w:rsidP="005D2D93">
      <w:pPr>
        <w:jc w:val="center"/>
      </w:pPr>
      <w:r>
        <w:rPr>
          <w:noProof/>
        </w:rPr>
        <w:drawing>
          <wp:inline distT="0" distB="0" distL="0" distR="0">
            <wp:extent cx="4371975" cy="3381375"/>
            <wp:effectExtent l="19050" t="0" r="9525" b="0"/>
            <wp:docPr id="116" name="Picture 28" descr="rmswfe_field_lgs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mswfe_field_lgswfs"/>
                    <pic:cNvPicPr>
                      <a:picLocks noChangeAspect="1" noChangeArrowheads="1"/>
                    </pic:cNvPicPr>
                  </pic:nvPicPr>
                  <pic:blipFill>
                    <a:blip r:embed="rId52" cstate="print"/>
                    <a:srcRect/>
                    <a:stretch>
                      <a:fillRect/>
                    </a:stretch>
                  </pic:blipFill>
                  <pic:spPr bwMode="auto">
                    <a:xfrm>
                      <a:off x="0" y="0"/>
                      <a:ext cx="4371975" cy="3381375"/>
                    </a:xfrm>
                    <a:prstGeom prst="rect">
                      <a:avLst/>
                    </a:prstGeom>
                    <a:noFill/>
                    <a:ln w="9525">
                      <a:noFill/>
                      <a:miter lim="800000"/>
                      <a:headEnd/>
                      <a:tailEnd/>
                    </a:ln>
                  </pic:spPr>
                </pic:pic>
              </a:graphicData>
            </a:graphic>
          </wp:inline>
        </w:drawing>
      </w:r>
    </w:p>
    <w:p w:rsidR="005D2D93" w:rsidRDefault="005D2D93" w:rsidP="005D2D93">
      <w:pPr>
        <w:pStyle w:val="Caption"/>
      </w:pPr>
      <w:bookmarkStart w:id="80" w:name="_Ref261957089"/>
      <w:bookmarkStart w:id="81" w:name="_Toc261980922"/>
      <w:r>
        <w:t xml:space="preserve">Figure </w:t>
      </w:r>
      <w:fldSimple w:instr=" SEQ Figure \* ARABIC ">
        <w:r w:rsidR="00865E25">
          <w:rPr>
            <w:noProof/>
          </w:rPr>
          <w:t>14</w:t>
        </w:r>
      </w:fldSimple>
      <w:bookmarkEnd w:id="80"/>
      <w:r>
        <w:t>. WFE as a function of field at the LGS WFS. Wavelength is 0.589</w:t>
      </w:r>
      <w:r>
        <w:sym w:font="Symbol" w:char="F06D"/>
      </w:r>
      <w:r>
        <w:t>, observations at zenith (distance is 90km).  Field is 120 arcseconds in diameter.</w:t>
      </w:r>
      <w:bookmarkEnd w:id="81"/>
    </w:p>
    <w:p w:rsidR="005D2D93" w:rsidRDefault="005D2D93" w:rsidP="005D2D93">
      <w:pPr>
        <w:jc w:val="center"/>
      </w:pPr>
      <w:r>
        <w:rPr>
          <w:noProof/>
        </w:rPr>
        <w:lastRenderedPageBreak/>
        <w:drawing>
          <wp:inline distT="0" distB="0" distL="0" distR="0">
            <wp:extent cx="4371975" cy="3467100"/>
            <wp:effectExtent l="19050" t="0" r="9525" b="0"/>
            <wp:docPr id="119" name="Picture 27" descr="spots_lgs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ots_lgswfs"/>
                    <pic:cNvPicPr>
                      <a:picLocks noChangeAspect="1" noChangeArrowheads="1"/>
                    </pic:cNvPicPr>
                  </pic:nvPicPr>
                  <pic:blipFill>
                    <a:blip r:embed="rId53" cstate="print"/>
                    <a:srcRect/>
                    <a:stretch>
                      <a:fillRect/>
                    </a:stretch>
                  </pic:blipFill>
                  <pic:spPr bwMode="auto">
                    <a:xfrm>
                      <a:off x="0" y="0"/>
                      <a:ext cx="4371975" cy="3467100"/>
                    </a:xfrm>
                    <a:prstGeom prst="rect">
                      <a:avLst/>
                    </a:prstGeom>
                    <a:noFill/>
                    <a:ln w="9525">
                      <a:noFill/>
                      <a:miter lim="800000"/>
                      <a:headEnd/>
                      <a:tailEnd/>
                    </a:ln>
                  </pic:spPr>
                </pic:pic>
              </a:graphicData>
            </a:graphic>
          </wp:inline>
        </w:drawing>
      </w:r>
    </w:p>
    <w:p w:rsidR="005D2D93" w:rsidRDefault="005D2D93" w:rsidP="005D2D93">
      <w:pPr>
        <w:pStyle w:val="Caption"/>
      </w:pPr>
      <w:bookmarkStart w:id="82" w:name="_Ref261957181"/>
      <w:bookmarkStart w:id="83" w:name="_Toc261980923"/>
      <w:r>
        <w:t xml:space="preserve">Figure </w:t>
      </w:r>
      <w:fldSimple w:instr=" SEQ Figure \* ARABIC ">
        <w:r w:rsidR="00865E25">
          <w:rPr>
            <w:noProof/>
          </w:rPr>
          <w:t>15</w:t>
        </w:r>
      </w:fldSimple>
      <w:bookmarkEnd w:id="82"/>
      <w:r>
        <w:t>. Spots at the focal plane of the LGS WFS. Wavelength is 0.589</w:t>
      </w:r>
      <w:r>
        <w:sym w:font="Symbol" w:char="F06D"/>
      </w:r>
      <w:r>
        <w:t>, observations at zenith (distance is 90 km).  The spots on the edge of the 120 arcsecond diameter field are roughly 235 milliarcseconds on-sky.</w:t>
      </w:r>
      <w:bookmarkEnd w:id="83"/>
    </w:p>
    <w:p w:rsidR="00C40FF9" w:rsidRPr="003A162A" w:rsidRDefault="00C40FF9" w:rsidP="00C40FF9">
      <w:r w:rsidRPr="003A162A">
        <w:t>To determine whether this amount of laser guide star wavefront aberration is acceptable requires further analysis.  As seen in Figure 1</w:t>
      </w:r>
      <w:r>
        <w:t>1</w:t>
      </w:r>
      <w:r w:rsidRPr="003A162A">
        <w:t>, the spot size of the laser guide stars produced by the OAP/bi-convex relay is roughly 250 milli-arcseconds at the edges of the 120 arcsecond diameter field. According to KAON 551, WFS sub-system conceptual study report, this compares to other factors as follows:  diameter of point source laser at Na layer, 1.08 arcseconds; seeing,  470 milli arcseconds; elongation, 850 milli-arcseconds; diffraction limit of subaperture,   660 mil</w:t>
      </w:r>
      <w:r>
        <w:t>l</w:t>
      </w:r>
      <w:r w:rsidRPr="003A162A">
        <w:t xml:space="preserve">i-arcseconds. The relay static aberration contribution to spot size is smaller than all of these, and is much smaller than the combined 1.47 arcsecond expected laser guide star size.  The error budget </w:t>
      </w:r>
      <w:r>
        <w:t xml:space="preserve">shown in KAON 551, Table 2, </w:t>
      </w:r>
      <w:r w:rsidRPr="003A162A">
        <w:t xml:space="preserve">allows </w:t>
      </w:r>
      <w:r>
        <w:t xml:space="preserve">a </w:t>
      </w:r>
      <w:r w:rsidRPr="003A162A">
        <w:t>250 mil</w:t>
      </w:r>
      <w:r>
        <w:t>l</w:t>
      </w:r>
      <w:r w:rsidRPr="003A162A">
        <w:t xml:space="preserve">iarcsecond spot size </w:t>
      </w:r>
      <w:r>
        <w:t>”due to aberrations in AO thru to WFS”</w:t>
      </w:r>
      <w:r w:rsidRPr="003A162A">
        <w:t xml:space="preserve">. </w:t>
      </w:r>
      <w:r>
        <w:t xml:space="preserve"> It’s not clear whether this includes contributions from the WFS optics. This requirement needs clarification. </w:t>
      </w:r>
      <w:r w:rsidRPr="003A162A">
        <w:t>The current design meets this requirement.</w:t>
      </w:r>
    </w:p>
    <w:p w:rsidR="00C40FF9" w:rsidRPr="003A162A" w:rsidRDefault="00C40FF9" w:rsidP="00C40FF9">
      <w:r w:rsidRPr="003A162A">
        <w:t xml:space="preserve">Another concern is the effect of the wavefront error on the dynamic range of the Shack-Hartmann wavefront sensors.  The static aberration will cause movement of the Hartmann spots from the centers of the subapertures.  If the static aberrations cause the Hartmann spots to move a significant fraction of a subaperture, that subaperture will be compromised in its dynamic range.  To evaluate the extent of this problem, the position of the Hartmann spots in the subaperture, due to static aberrations, were evaluated in three ways: through Zemax modeling of </w:t>
      </w:r>
      <w:r>
        <w:t xml:space="preserve">the </w:t>
      </w:r>
      <w:r w:rsidRPr="003A162A">
        <w:t xml:space="preserve">LGS WFS, a simplified analytic approach, and through computer modeling of the Hartmann sensor. </w:t>
      </w:r>
    </w:p>
    <w:p w:rsidR="00C40FF9" w:rsidRPr="003A162A" w:rsidRDefault="00C40FF9" w:rsidP="00C40FF9"/>
    <w:p w:rsidR="00C40FF9" w:rsidRDefault="00C40FF9" w:rsidP="00C40FF9">
      <w:r w:rsidRPr="003A162A">
        <w:lastRenderedPageBreak/>
        <w:t xml:space="preserve">In Zemax the wavefront sensors were modeled using non-sequential components. Each field point encountered its own collimating lens, which imaged the telescope pupil onto a lenslet array. The resulting Hartmann pattern allowed visual inspection of the placement of the Hartmann dots, given the static aberrations at each field point.  </w:t>
      </w:r>
      <w:r w:rsidR="00B07FD4">
        <w:fldChar w:fldCharType="begin"/>
      </w:r>
      <w:r>
        <w:instrText xml:space="preserve"> REF _Ref261957534 \h </w:instrText>
      </w:r>
      <w:r w:rsidR="00B07FD4">
        <w:fldChar w:fldCharType="separate"/>
      </w:r>
      <w:r>
        <w:t xml:space="preserve">Figure </w:t>
      </w:r>
      <w:r>
        <w:rPr>
          <w:noProof/>
        </w:rPr>
        <w:t>16</w:t>
      </w:r>
      <w:r w:rsidR="00B07FD4">
        <w:fldChar w:fldCharType="end"/>
      </w:r>
      <w:r w:rsidRPr="003A162A">
        <w:t xml:space="preserve"> shows no gross Hartmann spot displacements on a</w:t>
      </w:r>
      <w:r>
        <w:t>n</w:t>
      </w:r>
      <w:r w:rsidRPr="003A162A">
        <w:t xml:space="preserve"> 18x18 subaperture grid.  The 64x64 subaperture grid specified for NGAO is difficult to model in Zemax, due to computation time. </w:t>
      </w:r>
    </w:p>
    <w:p w:rsidR="00C40FF9" w:rsidRPr="003A162A" w:rsidRDefault="00B07FD4" w:rsidP="00C40FF9">
      <w:r>
        <w:fldChar w:fldCharType="begin"/>
      </w:r>
      <w:r w:rsidR="00C40FF9">
        <w:instrText xml:space="preserve"> REF _Ref261957755 \h </w:instrText>
      </w:r>
      <w:r>
        <w:fldChar w:fldCharType="separate"/>
      </w:r>
      <w:r w:rsidR="00C40FF9">
        <w:t xml:space="preserve">Figure </w:t>
      </w:r>
      <w:r w:rsidR="00C40FF9">
        <w:rPr>
          <w:noProof/>
        </w:rPr>
        <w:t>17</w:t>
      </w:r>
      <w:r>
        <w:fldChar w:fldCharType="end"/>
      </w:r>
      <w:r w:rsidR="00C40FF9" w:rsidRPr="003A162A">
        <w:t xml:space="preserve"> shows an approximate calculation of the spot displacements given the wavefront errors in the extreme field points.  The static aberrations consist mostly of astigmatism, and analysis in Zemax indicates about 9 microns peak-to-valley of astigmatism is present in the extreme field positions. This corresponds to Hartmann </w:t>
      </w:r>
      <w:r w:rsidR="00C40FF9">
        <w:t>sp</w:t>
      </w:r>
      <w:r w:rsidR="00C40FF9" w:rsidRPr="003A162A">
        <w:t>ot displacements of approximately 6% of the subaperture.</w:t>
      </w:r>
    </w:p>
    <w:p w:rsidR="00C40FF9" w:rsidRPr="003A162A" w:rsidRDefault="00C40FF9" w:rsidP="00C40FF9">
      <w:r w:rsidRPr="003A162A">
        <w:t>Finally, a Hartmann sensor simulator developed by Mark Ammons and Don Gavel of the LAO was used to assess the spot movement. Again, the static aberrations were assumed to be astigmatism with an approximate magnitude of 9 microns peak-to-valley.   This wavefront phase error, modeled as a Zernike polynomial with coefficients corresponding to pure astigmatism, was propagated through a 64x64 subaperture lenslet array, and the resulting centroid shifts were measured.  The model assumes Fresnel propagation to the lenslet array focus.  Figure 14 shows an example of one pupil edge of the Hartmann sensor, with the subaperture boundaries drawn in and the shift of the Hartmann spots due to astigmatism visible.  The center of mass centroiding results shown in Figure 15 predict shifts of approximately 5-6% of a subaperture, consistent with our analytic calculations in Figure 13.</w:t>
      </w:r>
    </w:p>
    <w:p w:rsidR="005D2D93" w:rsidRDefault="00C40FF9" w:rsidP="00C40FF9">
      <w:pPr>
        <w:jc w:val="center"/>
      </w:pPr>
      <w:r>
        <w:rPr>
          <w:noProof/>
        </w:rPr>
        <w:drawing>
          <wp:inline distT="0" distB="0" distL="0" distR="0">
            <wp:extent cx="5026434" cy="3514725"/>
            <wp:effectExtent l="19050" t="0" r="2766" b="0"/>
            <wp:docPr id="157" name="Picture 29" descr="lgs_zemax_spots_f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gs_zemax_spots_fld1"/>
                    <pic:cNvPicPr>
                      <a:picLocks noChangeAspect="1" noChangeArrowheads="1"/>
                    </pic:cNvPicPr>
                  </pic:nvPicPr>
                  <pic:blipFill>
                    <a:blip r:embed="rId54" cstate="print">
                      <a:lum bright="-70000" contrast="100000"/>
                    </a:blip>
                    <a:srcRect r="14079"/>
                    <a:stretch>
                      <a:fillRect/>
                    </a:stretch>
                  </pic:blipFill>
                  <pic:spPr bwMode="auto">
                    <a:xfrm>
                      <a:off x="0" y="0"/>
                      <a:ext cx="5029403" cy="3516801"/>
                    </a:xfrm>
                    <a:prstGeom prst="rect">
                      <a:avLst/>
                    </a:prstGeom>
                    <a:noFill/>
                    <a:ln w="9525">
                      <a:noFill/>
                      <a:miter lim="800000"/>
                      <a:headEnd/>
                      <a:tailEnd/>
                    </a:ln>
                  </pic:spPr>
                </pic:pic>
              </a:graphicData>
            </a:graphic>
          </wp:inline>
        </w:drawing>
      </w:r>
    </w:p>
    <w:p w:rsidR="00C40FF9" w:rsidRDefault="00C40FF9" w:rsidP="00C40FF9">
      <w:pPr>
        <w:jc w:val="center"/>
      </w:pPr>
      <w:r>
        <w:rPr>
          <w:noProof/>
        </w:rPr>
        <w:lastRenderedPageBreak/>
        <w:drawing>
          <wp:inline distT="0" distB="0" distL="0" distR="0">
            <wp:extent cx="4695514" cy="3248025"/>
            <wp:effectExtent l="19050" t="0" r="0" b="0"/>
            <wp:docPr id="160" name="Picture 33" descr="lgs_zemax_spots_f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gs_zemax_spots_fld2"/>
                    <pic:cNvPicPr>
                      <a:picLocks noChangeAspect="1" noChangeArrowheads="1"/>
                    </pic:cNvPicPr>
                  </pic:nvPicPr>
                  <pic:blipFill>
                    <a:blip r:embed="rId55" cstate="print">
                      <a:lum bright="-44000" contrast="60000"/>
                    </a:blip>
                    <a:srcRect r="13930"/>
                    <a:stretch>
                      <a:fillRect/>
                    </a:stretch>
                  </pic:blipFill>
                  <pic:spPr bwMode="auto">
                    <a:xfrm>
                      <a:off x="0" y="0"/>
                      <a:ext cx="4697709" cy="3249543"/>
                    </a:xfrm>
                    <a:prstGeom prst="rect">
                      <a:avLst/>
                    </a:prstGeom>
                    <a:noFill/>
                    <a:ln w="9525">
                      <a:noFill/>
                      <a:miter lim="800000"/>
                      <a:headEnd/>
                      <a:tailEnd/>
                    </a:ln>
                  </pic:spPr>
                </pic:pic>
              </a:graphicData>
            </a:graphic>
          </wp:inline>
        </w:drawing>
      </w:r>
    </w:p>
    <w:p w:rsidR="00C40FF9" w:rsidRDefault="00C40FF9" w:rsidP="00C40FF9">
      <w:pPr>
        <w:jc w:val="center"/>
      </w:pPr>
      <w:r>
        <w:rPr>
          <w:noProof/>
        </w:rPr>
        <w:drawing>
          <wp:inline distT="0" distB="0" distL="0" distR="0">
            <wp:extent cx="4800600" cy="3320716"/>
            <wp:effectExtent l="19050" t="0" r="0" b="0"/>
            <wp:docPr id="163" name="Picture 32" descr="lgs_zemax_spots_f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gs_zemax_spots_fld3"/>
                    <pic:cNvPicPr>
                      <a:picLocks noChangeAspect="1" noChangeArrowheads="1"/>
                    </pic:cNvPicPr>
                  </pic:nvPicPr>
                  <pic:blipFill>
                    <a:blip r:embed="rId56" cstate="print">
                      <a:lum bright="-34000" contrast="56000"/>
                    </a:blip>
                    <a:srcRect r="13930"/>
                    <a:stretch>
                      <a:fillRect/>
                    </a:stretch>
                  </pic:blipFill>
                  <pic:spPr bwMode="auto">
                    <a:xfrm>
                      <a:off x="0" y="0"/>
                      <a:ext cx="4800600" cy="3320716"/>
                    </a:xfrm>
                    <a:prstGeom prst="rect">
                      <a:avLst/>
                    </a:prstGeom>
                    <a:noFill/>
                    <a:ln w="9525">
                      <a:noFill/>
                      <a:miter lim="800000"/>
                      <a:headEnd/>
                      <a:tailEnd/>
                    </a:ln>
                  </pic:spPr>
                </pic:pic>
              </a:graphicData>
            </a:graphic>
          </wp:inline>
        </w:drawing>
      </w:r>
    </w:p>
    <w:p w:rsidR="00C40FF9" w:rsidRDefault="00C40FF9" w:rsidP="00C40FF9">
      <w:pPr>
        <w:pStyle w:val="Caption"/>
      </w:pPr>
      <w:bookmarkStart w:id="84" w:name="_Ref261957534"/>
      <w:bookmarkStart w:id="85" w:name="_Toc261980924"/>
      <w:r>
        <w:t xml:space="preserve">Figure </w:t>
      </w:r>
      <w:fldSimple w:instr=" SEQ Figure \* ARABIC ">
        <w:r w:rsidR="00865E25">
          <w:rPr>
            <w:noProof/>
          </w:rPr>
          <w:t>16</w:t>
        </w:r>
      </w:fldSimple>
      <w:bookmarkEnd w:id="84"/>
      <w:r>
        <w:t>. Zemax modeling of the on-axis (top) and extreme x and y field positions (120” diameter field of view) LGS WFS. For each field position, a separate f=180mm collimator lens imaged a pupil on an 18x18 subaperture lenslet arrays. The spot diagrams show the Hartmann spots produced by each of the lenslet arrays.  Visual inspection shows no pronounced displacement of spots due to static aberrations in the LGS relay.  An 18x18 subaperture lenslet array was assumed for ease of display and speed of computation.</w:t>
      </w:r>
      <w:bookmarkEnd w:id="85"/>
    </w:p>
    <w:p w:rsidR="00C40FF9" w:rsidRDefault="00C40FF9" w:rsidP="00C40FF9">
      <w:pPr>
        <w:jc w:val="center"/>
      </w:pPr>
      <w:r>
        <w:rPr>
          <w:noProof/>
        </w:rPr>
        <w:lastRenderedPageBreak/>
        <w:drawing>
          <wp:inline distT="0" distB="0" distL="0" distR="0">
            <wp:extent cx="5895685" cy="4285531"/>
            <wp:effectExtent l="19050" t="19050" r="9815" b="19769"/>
            <wp:docPr id="172" name="Picture 3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1"/>
                    <pic:cNvPicPr>
                      <a:picLocks noChangeAspect="1" noChangeArrowheads="1"/>
                    </pic:cNvPicPr>
                  </pic:nvPicPr>
                  <pic:blipFill>
                    <a:blip r:embed="rId57" cstate="print"/>
                    <a:srcRect r="6689" b="10828"/>
                    <a:stretch>
                      <a:fillRect/>
                    </a:stretch>
                  </pic:blipFill>
                  <pic:spPr bwMode="auto">
                    <a:xfrm>
                      <a:off x="0" y="0"/>
                      <a:ext cx="5895518" cy="4285410"/>
                    </a:xfrm>
                    <a:prstGeom prst="rect">
                      <a:avLst/>
                    </a:prstGeom>
                    <a:noFill/>
                    <a:ln w="9525">
                      <a:solidFill>
                        <a:schemeClr val="accent1"/>
                      </a:solidFill>
                      <a:miter lim="800000"/>
                      <a:headEnd/>
                      <a:tailEnd/>
                    </a:ln>
                  </pic:spPr>
                </pic:pic>
              </a:graphicData>
            </a:graphic>
          </wp:inline>
        </w:drawing>
      </w:r>
    </w:p>
    <w:p w:rsidR="00C40FF9" w:rsidRDefault="00C40FF9" w:rsidP="00C40FF9">
      <w:pPr>
        <w:pStyle w:val="Caption"/>
      </w:pPr>
      <w:bookmarkStart w:id="86" w:name="_Ref261957755"/>
      <w:bookmarkStart w:id="87" w:name="_Toc261980925"/>
      <w:r>
        <w:t xml:space="preserve">Figure </w:t>
      </w:r>
      <w:fldSimple w:instr=" SEQ Figure \* ARABIC ">
        <w:r w:rsidR="00865E25">
          <w:rPr>
            <w:noProof/>
          </w:rPr>
          <w:t>17</w:t>
        </w:r>
      </w:fldSimple>
      <w:bookmarkEnd w:id="86"/>
      <w:r>
        <w:t>. Simple analytical treatment of Hartmann spot displacement due to static aberrations in LGS WFS optical path.  The static aberrations at the extreme field points are dominated by astigmatism, as shown in the false color wavefront in the upper left.  This will cause a Hartmann spot displacement of roughly 6% of a subaperture at the edges of the pupil.</w:t>
      </w:r>
      <w:bookmarkEnd w:id="87"/>
    </w:p>
    <w:p w:rsidR="00C40FF9" w:rsidRDefault="00C40FF9" w:rsidP="00C40FF9">
      <w:r>
        <w:rPr>
          <w:noProof/>
        </w:rPr>
        <w:lastRenderedPageBreak/>
        <w:drawing>
          <wp:inline distT="0" distB="0" distL="0" distR="0">
            <wp:extent cx="5772150" cy="4496796"/>
            <wp:effectExtent l="19050" t="19050" r="19050" b="18054"/>
            <wp:docPr id="175" name="Picture 404" descr="hartmann_simulator_sp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artmann_simulator_spoits"/>
                    <pic:cNvPicPr>
                      <a:picLocks noChangeAspect="1" noChangeArrowheads="1"/>
                    </pic:cNvPicPr>
                  </pic:nvPicPr>
                  <pic:blipFill>
                    <a:blip r:embed="rId58" cstate="print"/>
                    <a:srcRect r="2885" b="6883"/>
                    <a:stretch>
                      <a:fillRect/>
                    </a:stretch>
                  </pic:blipFill>
                  <pic:spPr bwMode="auto">
                    <a:xfrm>
                      <a:off x="0" y="0"/>
                      <a:ext cx="5772150" cy="4496796"/>
                    </a:xfrm>
                    <a:prstGeom prst="rect">
                      <a:avLst/>
                    </a:prstGeom>
                    <a:noFill/>
                    <a:ln w="9525">
                      <a:solidFill>
                        <a:schemeClr val="accent1"/>
                      </a:solidFill>
                      <a:miter lim="800000"/>
                      <a:headEnd/>
                      <a:tailEnd/>
                    </a:ln>
                  </pic:spPr>
                </pic:pic>
              </a:graphicData>
            </a:graphic>
          </wp:inline>
        </w:drawing>
      </w:r>
    </w:p>
    <w:p w:rsidR="00C40FF9" w:rsidRDefault="00C40FF9" w:rsidP="00C40FF9">
      <w:pPr>
        <w:pStyle w:val="Caption"/>
      </w:pPr>
      <w:bookmarkStart w:id="88" w:name="_Ref261973131"/>
      <w:bookmarkStart w:id="89" w:name="_Toc261980926"/>
      <w:r>
        <w:t xml:space="preserve">Figure </w:t>
      </w:r>
      <w:fldSimple w:instr=" SEQ Figure \* ARABIC ">
        <w:r w:rsidR="00865E25">
          <w:rPr>
            <w:noProof/>
          </w:rPr>
          <w:t>18</w:t>
        </w:r>
      </w:fldSimple>
      <w:bookmarkEnd w:id="88"/>
      <w:r>
        <w:t>. Results of a Hartmann sensor simulation given the static errors present in an extreme field position of the laser guide star wavefront sensor relay.  At 60 arcseconds radius, the wavefront entering the wavefront sensor optics is expected to have as much as 9 microns peak-to-valley of predominantly astigmatism. This extreme static aberration is due to the optical relay’s optimization for objects located at infinity (natural stars), while the laser guide star varies between 90 and 180 km above the telescope.   The image above shows the location of Hartmann spots with respect to the subaperture grid, at one edge of the pupil.</w:t>
      </w:r>
      <w:bookmarkEnd w:id="89"/>
    </w:p>
    <w:p w:rsidR="00C40FF9" w:rsidRDefault="00C40FF9" w:rsidP="00C40FF9">
      <w:pPr>
        <w:jc w:val="center"/>
      </w:pPr>
      <w:r>
        <w:rPr>
          <w:noProof/>
        </w:rPr>
        <w:lastRenderedPageBreak/>
        <w:drawing>
          <wp:inline distT="0" distB="0" distL="0" distR="0">
            <wp:extent cx="2762250" cy="3267075"/>
            <wp:effectExtent l="19050" t="0" r="0" b="0"/>
            <wp:docPr id="178" name="Picture 37" descr="hartmann_simulator_ycent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rtmann_simulator_ycentroids"/>
                    <pic:cNvPicPr>
                      <a:picLocks noChangeAspect="1" noChangeArrowheads="1"/>
                    </pic:cNvPicPr>
                  </pic:nvPicPr>
                  <pic:blipFill>
                    <a:blip r:embed="rId59" cstate="print"/>
                    <a:srcRect r="11854" b="12517"/>
                    <a:stretch>
                      <a:fillRect/>
                    </a:stretch>
                  </pic:blipFill>
                  <pic:spPr bwMode="auto">
                    <a:xfrm>
                      <a:off x="0" y="0"/>
                      <a:ext cx="2762250" cy="3267075"/>
                    </a:xfrm>
                    <a:prstGeom prst="rect">
                      <a:avLst/>
                    </a:prstGeom>
                    <a:noFill/>
                    <a:ln w="9525">
                      <a:noFill/>
                      <a:miter lim="800000"/>
                      <a:headEnd/>
                      <a:tailEnd/>
                    </a:ln>
                  </pic:spPr>
                </pic:pic>
              </a:graphicData>
            </a:graphic>
          </wp:inline>
        </w:drawing>
      </w:r>
      <w:r>
        <w:rPr>
          <w:noProof/>
        </w:rPr>
        <w:drawing>
          <wp:inline distT="0" distB="0" distL="0" distR="0">
            <wp:extent cx="2876550" cy="3267075"/>
            <wp:effectExtent l="19050" t="0" r="0" b="0"/>
            <wp:docPr id="181" name="Picture 36" descr="hartmann_simulator_xcent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rtmann_simulator_xcentroids"/>
                    <pic:cNvPicPr>
                      <a:picLocks noChangeAspect="1" noChangeArrowheads="1"/>
                    </pic:cNvPicPr>
                  </pic:nvPicPr>
                  <pic:blipFill>
                    <a:blip r:embed="rId60" cstate="print"/>
                    <a:srcRect r="8207" b="12517"/>
                    <a:stretch>
                      <a:fillRect/>
                    </a:stretch>
                  </pic:blipFill>
                  <pic:spPr bwMode="auto">
                    <a:xfrm>
                      <a:off x="0" y="0"/>
                      <a:ext cx="2876550" cy="3267075"/>
                    </a:xfrm>
                    <a:prstGeom prst="rect">
                      <a:avLst/>
                    </a:prstGeom>
                    <a:noFill/>
                    <a:ln w="9525">
                      <a:noFill/>
                      <a:miter lim="800000"/>
                      <a:headEnd/>
                      <a:tailEnd/>
                    </a:ln>
                  </pic:spPr>
                </pic:pic>
              </a:graphicData>
            </a:graphic>
          </wp:inline>
        </w:drawing>
      </w:r>
    </w:p>
    <w:p w:rsidR="00C40FF9" w:rsidRDefault="00C40FF9" w:rsidP="00C40FF9">
      <w:pPr>
        <w:pStyle w:val="Caption"/>
      </w:pPr>
      <w:bookmarkStart w:id="90" w:name="_Toc261980927"/>
      <w:r>
        <w:t xml:space="preserve">Figure </w:t>
      </w:r>
      <w:fldSimple w:instr=" SEQ Figure \* ARABIC ">
        <w:r w:rsidR="00865E25">
          <w:rPr>
            <w:noProof/>
          </w:rPr>
          <w:t>19</w:t>
        </w:r>
      </w:fldSimple>
      <w:r>
        <w:t xml:space="preserve">. Given the Hartmann spot locations shown in </w:t>
      </w:r>
      <w:r w:rsidR="00B07FD4">
        <w:fldChar w:fldCharType="begin"/>
      </w:r>
      <w:r w:rsidR="0065097B">
        <w:instrText xml:space="preserve"> REF _Ref261973131 \h </w:instrText>
      </w:r>
      <w:r w:rsidR="00B07FD4">
        <w:fldChar w:fldCharType="separate"/>
      </w:r>
      <w:r w:rsidR="0065097B">
        <w:t xml:space="preserve">Figure </w:t>
      </w:r>
      <w:r w:rsidR="0065097B">
        <w:rPr>
          <w:noProof/>
        </w:rPr>
        <w:t>18</w:t>
      </w:r>
      <w:r w:rsidR="00B07FD4">
        <w:fldChar w:fldCharType="end"/>
      </w:r>
      <w:r>
        <w:t xml:space="preserve"> over the entire pupil, centroids were calculated and are displayed above, normalized to the subaperture width.  X centroids (left) and Y-centroids  (right) are displaced by static aberrations by approximately +/- 5% of a subaperture at the edges of the pupil.</w:t>
      </w:r>
      <w:bookmarkEnd w:id="90"/>
    </w:p>
    <w:p w:rsidR="00C40FF9" w:rsidRPr="00C70986" w:rsidRDefault="00C40FF9" w:rsidP="00C40FF9">
      <w:pPr>
        <w:pStyle w:val="Heading2"/>
      </w:pPr>
      <w:bookmarkStart w:id="91" w:name="_Toc261967206"/>
      <w:bookmarkStart w:id="92" w:name="_Toc261985366"/>
      <w:r w:rsidRPr="00C70986">
        <w:t>Pupil Distortion on Deformable Mirrors</w:t>
      </w:r>
      <w:bookmarkEnd w:id="91"/>
      <w:bookmarkEnd w:id="92"/>
    </w:p>
    <w:p w:rsidR="00C40FF9" w:rsidRDefault="00C40FF9" w:rsidP="00C40FF9">
      <w:r>
        <w:t>We have included drawings of the mapping of the Keck telescope primary mirror on the woofer (</w:t>
      </w:r>
      <w:r w:rsidR="00B07FD4">
        <w:fldChar w:fldCharType="begin"/>
      </w:r>
      <w:r>
        <w:instrText xml:space="preserve"> REF _Ref261958619 \h </w:instrText>
      </w:r>
      <w:r w:rsidR="00B07FD4">
        <w:fldChar w:fldCharType="separate"/>
      </w:r>
      <w:r>
        <w:t xml:space="preserve">Figure </w:t>
      </w:r>
      <w:r>
        <w:rPr>
          <w:noProof/>
        </w:rPr>
        <w:t>20</w:t>
      </w:r>
      <w:r w:rsidR="00B07FD4">
        <w:fldChar w:fldCharType="end"/>
      </w:r>
      <w:r>
        <w:t>) and tweeter (</w:t>
      </w:r>
      <w:r w:rsidR="00B07FD4">
        <w:fldChar w:fldCharType="begin"/>
      </w:r>
      <w:r>
        <w:instrText xml:space="preserve"> REF _Ref261958632 \h </w:instrText>
      </w:r>
      <w:r w:rsidR="00B07FD4">
        <w:fldChar w:fldCharType="separate"/>
      </w:r>
      <w:r>
        <w:t xml:space="preserve">Figure </w:t>
      </w:r>
      <w:r>
        <w:rPr>
          <w:noProof/>
        </w:rPr>
        <w:t>21</w:t>
      </w:r>
      <w:r w:rsidR="00B07FD4">
        <w:fldChar w:fldCharType="end"/>
      </w:r>
      <w:r>
        <w:t xml:space="preserve">) deformable mirrors. The mapping includes the 10 degree incidence angle on both the mirrors.  The woofer mirror in </w:t>
      </w:r>
      <w:r w:rsidR="00B07FD4">
        <w:fldChar w:fldCharType="begin"/>
      </w:r>
      <w:r>
        <w:instrText xml:space="preserve"> REF _Ref261958619 \h </w:instrText>
      </w:r>
      <w:r w:rsidR="00B07FD4">
        <w:fldChar w:fldCharType="separate"/>
      </w:r>
      <w:r>
        <w:t xml:space="preserve">Figure </w:t>
      </w:r>
      <w:r>
        <w:rPr>
          <w:noProof/>
        </w:rPr>
        <w:t>20</w:t>
      </w:r>
      <w:r w:rsidR="00B07FD4">
        <w:fldChar w:fldCharType="end"/>
      </w:r>
      <w:r>
        <w:t xml:space="preserve"> is the Gemini DM4.5 designed by CILAS. It’s 22x22 actuators are on a 5mm pitch. The tweeter mirror in Figure 18 is the 64x64 MEMs device designed for the Gemini Planet Imager project. Its actuators are on 0.4mm centers. </w:t>
      </w:r>
    </w:p>
    <w:p w:rsidR="00C40FF9" w:rsidRDefault="00C40FF9" w:rsidP="00C40FF9">
      <w:pPr>
        <w:jc w:val="center"/>
      </w:pPr>
      <w:r>
        <w:rPr>
          <w:noProof/>
        </w:rPr>
        <w:lastRenderedPageBreak/>
        <w:drawing>
          <wp:inline distT="0" distB="0" distL="0" distR="0">
            <wp:extent cx="5286375" cy="3424975"/>
            <wp:effectExtent l="19050" t="0" r="9525" b="0"/>
            <wp:docPr id="184" name="Picture 9" descr="pupil_on_woofer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pil_on_woofer_page1"/>
                    <pic:cNvPicPr>
                      <a:picLocks noChangeAspect="1" noChangeArrowheads="1"/>
                    </pic:cNvPicPr>
                  </pic:nvPicPr>
                  <pic:blipFill>
                    <a:blip r:embed="rId61" cstate="print"/>
                    <a:srcRect/>
                    <a:stretch>
                      <a:fillRect/>
                    </a:stretch>
                  </pic:blipFill>
                  <pic:spPr bwMode="auto">
                    <a:xfrm>
                      <a:off x="0" y="0"/>
                      <a:ext cx="5291213" cy="3428109"/>
                    </a:xfrm>
                    <a:prstGeom prst="rect">
                      <a:avLst/>
                    </a:prstGeom>
                    <a:noFill/>
                    <a:ln w="9525">
                      <a:noFill/>
                      <a:miter lim="800000"/>
                      <a:headEnd/>
                      <a:tailEnd/>
                    </a:ln>
                  </pic:spPr>
                </pic:pic>
              </a:graphicData>
            </a:graphic>
          </wp:inline>
        </w:drawing>
      </w:r>
    </w:p>
    <w:p w:rsidR="00C40FF9" w:rsidRDefault="00C40FF9" w:rsidP="00C40FF9">
      <w:pPr>
        <w:jc w:val="center"/>
      </w:pPr>
      <w:r>
        <w:rPr>
          <w:noProof/>
        </w:rPr>
        <w:drawing>
          <wp:inline distT="0" distB="0" distL="0" distR="0">
            <wp:extent cx="5286375" cy="3496630"/>
            <wp:effectExtent l="19050" t="0" r="9525" b="0"/>
            <wp:docPr id="187" name="Picture 10" descr="pupil_on_wo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pil_on_woofer"/>
                    <pic:cNvPicPr>
                      <a:picLocks noChangeAspect="1" noChangeArrowheads="1"/>
                    </pic:cNvPicPr>
                  </pic:nvPicPr>
                  <pic:blipFill>
                    <a:blip r:embed="rId62" cstate="print"/>
                    <a:srcRect/>
                    <a:stretch>
                      <a:fillRect/>
                    </a:stretch>
                  </pic:blipFill>
                  <pic:spPr bwMode="auto">
                    <a:xfrm>
                      <a:off x="0" y="0"/>
                      <a:ext cx="5289095" cy="3498429"/>
                    </a:xfrm>
                    <a:prstGeom prst="rect">
                      <a:avLst/>
                    </a:prstGeom>
                    <a:noFill/>
                    <a:ln w="9525">
                      <a:noFill/>
                      <a:miter lim="800000"/>
                      <a:headEnd/>
                      <a:tailEnd/>
                    </a:ln>
                  </pic:spPr>
                </pic:pic>
              </a:graphicData>
            </a:graphic>
          </wp:inline>
        </w:drawing>
      </w:r>
    </w:p>
    <w:p w:rsidR="00C40FF9" w:rsidRDefault="00C40FF9" w:rsidP="00C40FF9">
      <w:pPr>
        <w:pStyle w:val="Caption"/>
        <w:jc w:val="left"/>
      </w:pPr>
      <w:bookmarkStart w:id="93" w:name="_Ref261958619"/>
      <w:bookmarkStart w:id="94" w:name="_Toc261980928"/>
      <w:r>
        <w:t xml:space="preserve">Figure </w:t>
      </w:r>
      <w:fldSimple w:instr=" SEQ Figure \* ARABIC ">
        <w:r w:rsidR="00865E25">
          <w:rPr>
            <w:noProof/>
          </w:rPr>
          <w:t>20</w:t>
        </w:r>
      </w:fldSimple>
      <w:bookmarkEnd w:id="93"/>
      <w:r w:rsidR="00406378">
        <w:t>. The telescope</w:t>
      </w:r>
      <w:r>
        <w:t xml:space="preserve"> pupil mapped on the woofer deformable mirror. The DM used in this drawing is the 22x22 actuator, 5mm pitch device designed for Gemini.  Figure courtesy of Jim Bell. (See document </w:t>
      </w:r>
      <w:hyperlink r:id="rId63" w:history="1">
        <w:r w:rsidRPr="002C3DDE">
          <w:rPr>
            <w:rStyle w:val="Hyperlink"/>
          </w:rPr>
          <w:t>1410-CM0010</w:t>
        </w:r>
      </w:hyperlink>
      <w:r>
        <w:t>)</w:t>
      </w:r>
      <w:bookmarkEnd w:id="94"/>
    </w:p>
    <w:p w:rsidR="00C40FF9" w:rsidRDefault="00C40FF9" w:rsidP="00C40FF9">
      <w:r>
        <w:rPr>
          <w:noProof/>
        </w:rPr>
        <w:lastRenderedPageBreak/>
        <w:drawing>
          <wp:inline distT="0" distB="0" distL="0" distR="0">
            <wp:extent cx="5314950" cy="3426098"/>
            <wp:effectExtent l="19050" t="0" r="0" b="0"/>
            <wp:docPr id="190" name="Picture 8" descr="pupil_on_tweeter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il_on_tweeter_page1"/>
                    <pic:cNvPicPr>
                      <a:picLocks noChangeAspect="1" noChangeArrowheads="1"/>
                    </pic:cNvPicPr>
                  </pic:nvPicPr>
                  <pic:blipFill>
                    <a:blip r:embed="rId64" cstate="print"/>
                    <a:srcRect/>
                    <a:stretch>
                      <a:fillRect/>
                    </a:stretch>
                  </pic:blipFill>
                  <pic:spPr bwMode="auto">
                    <a:xfrm>
                      <a:off x="0" y="0"/>
                      <a:ext cx="5318123" cy="3428143"/>
                    </a:xfrm>
                    <a:prstGeom prst="rect">
                      <a:avLst/>
                    </a:prstGeom>
                    <a:noFill/>
                    <a:ln w="9525">
                      <a:noFill/>
                      <a:miter lim="800000"/>
                      <a:headEnd/>
                      <a:tailEnd/>
                    </a:ln>
                  </pic:spPr>
                </pic:pic>
              </a:graphicData>
            </a:graphic>
          </wp:inline>
        </w:drawing>
      </w:r>
    </w:p>
    <w:p w:rsidR="00C40FF9" w:rsidRDefault="00C40FF9" w:rsidP="00C40FF9">
      <w:r>
        <w:rPr>
          <w:noProof/>
        </w:rPr>
        <w:drawing>
          <wp:inline distT="0" distB="0" distL="0" distR="0">
            <wp:extent cx="5257800" cy="3408283"/>
            <wp:effectExtent l="19050" t="0" r="0" b="0"/>
            <wp:docPr id="193" name="Picture 7" descr="pupil_on_tw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pil_on_tweeter"/>
                    <pic:cNvPicPr>
                      <a:picLocks noChangeAspect="1" noChangeArrowheads="1"/>
                    </pic:cNvPicPr>
                  </pic:nvPicPr>
                  <pic:blipFill>
                    <a:blip r:embed="rId65" cstate="print"/>
                    <a:srcRect/>
                    <a:stretch>
                      <a:fillRect/>
                    </a:stretch>
                  </pic:blipFill>
                  <pic:spPr bwMode="auto">
                    <a:xfrm>
                      <a:off x="0" y="0"/>
                      <a:ext cx="5264278" cy="3412482"/>
                    </a:xfrm>
                    <a:prstGeom prst="rect">
                      <a:avLst/>
                    </a:prstGeom>
                    <a:noFill/>
                    <a:ln w="9525">
                      <a:noFill/>
                      <a:miter lim="800000"/>
                      <a:headEnd/>
                      <a:tailEnd/>
                    </a:ln>
                  </pic:spPr>
                </pic:pic>
              </a:graphicData>
            </a:graphic>
          </wp:inline>
        </w:drawing>
      </w:r>
    </w:p>
    <w:p w:rsidR="00C40FF9" w:rsidRDefault="00C40FF9" w:rsidP="00C40FF9">
      <w:pPr>
        <w:pStyle w:val="Caption"/>
      </w:pPr>
      <w:bookmarkStart w:id="95" w:name="_Ref261958632"/>
      <w:bookmarkStart w:id="96" w:name="_Toc261980929"/>
      <w:r>
        <w:t xml:space="preserve">Figure </w:t>
      </w:r>
      <w:fldSimple w:instr=" SEQ Figure \* ARABIC ">
        <w:r w:rsidR="00865E25">
          <w:rPr>
            <w:noProof/>
          </w:rPr>
          <w:t>21</w:t>
        </w:r>
      </w:fldSimple>
      <w:bookmarkEnd w:id="95"/>
      <w:r>
        <w:t>. The telescope pupil</w:t>
      </w:r>
      <w:r w:rsidR="00406378">
        <w:t xml:space="preserve"> mapped</w:t>
      </w:r>
      <w:r>
        <w:t xml:space="preserve"> on the tweeter DM.  The pupil image is 24mm in diameter, covering 60x60 actuators of the 64x64, 0.4mm pitch device. Figure courtesy of Jim Bell. (See document </w:t>
      </w:r>
      <w:hyperlink r:id="rId66" w:history="1">
        <w:r w:rsidRPr="002C3DDE">
          <w:rPr>
            <w:rStyle w:val="Hyperlink"/>
          </w:rPr>
          <w:t>1410-CM0010</w:t>
        </w:r>
      </w:hyperlink>
      <w:r>
        <w:t>)</w:t>
      </w:r>
      <w:bookmarkEnd w:id="96"/>
    </w:p>
    <w:p w:rsidR="00C40FF9" w:rsidRDefault="00C40FF9" w:rsidP="00C40FF9">
      <w:r w:rsidRPr="00C70986">
        <w:t xml:space="preserve">Pupil distortion in the NGAO relay manifests itself in at least three ways. The first is the degree to which a grid of points on the primary mirror maps to a demagnified, but square grid on the </w:t>
      </w:r>
      <w:r w:rsidRPr="00C70986">
        <w:lastRenderedPageBreak/>
        <w:t xml:space="preserve">DM. Another consideration is the field-dependent pupil aberrations. This effect causes </w:t>
      </w:r>
      <w:r>
        <w:t xml:space="preserve">the chief rays from the various field angles to not all pass through the center of the pupil  (paraxially, the chief rays all pass through the center of the pupil, by definition, but for real rays, this is not generally true).  In other words, the pupil (i.e., the DM and the correction it applies to the wavefront) is shifted with respect to the telescope primary by an amount depending on the field angle—this is similar to anisoplanatism caused by atmospheric aberrations at an altitude not conjugate to the DM.  Finally, a third effect is DM-to-lenslet misregistration and scale errors. This depends on the pupil re-imaging optics chosen for the wavefront sensors. </w:t>
      </w:r>
    </w:p>
    <w:p w:rsidR="00C40FF9" w:rsidRDefault="00C40FF9" w:rsidP="00C40FF9">
      <w:r>
        <w:t xml:space="preserve">In the analysis, the telescope primary became the “object”, and field points were defined on the edges of the primary mirror. Observed field angle was set by adjusting the “stop” size placed at the Nasmyth focus to accommodate a 120 arcsecond diameter field for the woofer, and a 40 arcsecond diameter field for the tweeter in the narrow-field relay. Results are shown in </w:t>
      </w:r>
      <w:r w:rsidR="00B07FD4">
        <w:fldChar w:fldCharType="begin"/>
      </w:r>
      <w:r w:rsidR="00E67ED4">
        <w:instrText xml:space="preserve"> REF _Ref261960570 \h </w:instrText>
      </w:r>
      <w:r w:rsidR="00B07FD4">
        <w:fldChar w:fldCharType="separate"/>
      </w:r>
      <w:r w:rsidR="00E67ED4">
        <w:t xml:space="preserve">Table </w:t>
      </w:r>
      <w:r w:rsidR="00E67ED4">
        <w:rPr>
          <w:noProof/>
        </w:rPr>
        <w:t>6</w:t>
      </w:r>
      <w:r w:rsidR="00B07FD4">
        <w:fldChar w:fldCharType="end"/>
      </w:r>
      <w:r>
        <w:t xml:space="preserve"> and </w:t>
      </w:r>
      <w:r w:rsidR="00E67ED4">
        <w:t xml:space="preserve">following </w:t>
      </w:r>
      <w:r>
        <w:t xml:space="preserve">figures. Requirement FR-1505 specifies that the first relay shall have no more than 0.5% grid distortion at the pupil. As seen in </w:t>
      </w:r>
      <w:r w:rsidR="00B07FD4">
        <w:fldChar w:fldCharType="begin"/>
      </w:r>
      <w:r w:rsidR="00E67ED4">
        <w:instrText xml:space="preserve"> REF _Ref261960276 \h </w:instrText>
      </w:r>
      <w:r w:rsidR="00B07FD4">
        <w:fldChar w:fldCharType="separate"/>
      </w:r>
      <w:r w:rsidR="00E67ED4">
        <w:t xml:space="preserve">Figure </w:t>
      </w:r>
      <w:r w:rsidR="00E67ED4">
        <w:rPr>
          <w:noProof/>
        </w:rPr>
        <w:t>22</w:t>
      </w:r>
      <w:r w:rsidR="00B07FD4">
        <w:fldChar w:fldCharType="end"/>
      </w:r>
      <w:r>
        <w:t xml:space="preserve">, the first relay exhibits 0.43% grid distortion at the woofer DM.  Requirement FR1506 specifies that the second relay have no more than 0.2% grid distortion. Unfortunately, the relay design does not meet his requirement, as </w:t>
      </w:r>
      <w:r w:rsidR="00B07FD4">
        <w:fldChar w:fldCharType="begin"/>
      </w:r>
      <w:r w:rsidR="00E67ED4">
        <w:instrText xml:space="preserve"> REF _Ref261960514 \h </w:instrText>
      </w:r>
      <w:r w:rsidR="00B07FD4">
        <w:fldChar w:fldCharType="separate"/>
      </w:r>
      <w:r w:rsidR="00E67ED4">
        <w:t xml:space="preserve">Figure </w:t>
      </w:r>
      <w:r w:rsidR="00E67ED4">
        <w:rPr>
          <w:noProof/>
        </w:rPr>
        <w:t>24</w:t>
      </w:r>
      <w:r w:rsidR="00B07FD4">
        <w:fldChar w:fldCharType="end"/>
      </w:r>
      <w:r>
        <w:t xml:space="preserve"> show</w:t>
      </w:r>
      <w:r w:rsidR="00E67ED4">
        <w:t>s</w:t>
      </w:r>
      <w:r>
        <w:t xml:space="preserve">, having a grid distortion of 0.26% at the MEMs DM. FR-1507 and FR-1508 require that the pupil aberrations be no more than a tenth of a subaperture in the first and second relays, respectively.  The first relay meets this requirement. As seen in </w:t>
      </w:r>
      <w:r w:rsidR="00B07FD4">
        <w:fldChar w:fldCharType="begin"/>
      </w:r>
      <w:r w:rsidR="00E67ED4">
        <w:instrText xml:space="preserve"> REF _Ref261960299 \h </w:instrText>
      </w:r>
      <w:r w:rsidR="00B07FD4">
        <w:fldChar w:fldCharType="separate"/>
      </w:r>
      <w:r w:rsidR="00E67ED4">
        <w:t xml:space="preserve">Figure </w:t>
      </w:r>
      <w:r w:rsidR="00E67ED4">
        <w:rPr>
          <w:noProof/>
        </w:rPr>
        <w:t>23</w:t>
      </w:r>
      <w:r w:rsidR="00B07FD4">
        <w:fldChar w:fldCharType="end"/>
      </w:r>
      <w:r>
        <w:t>, the image of the pupil on the deformable mirror produces 0.24mm FWHM spots when considering a 120” field. This is 5% of a subaperture.  The second relay, however, does not meet the 10% requirement. It produces 0.06mm spots on the 0.4mm subaperture, or 15% of a subaperture when the science field of 40” is considered.</w:t>
      </w:r>
    </w:p>
    <w:p w:rsidR="00C40FF9" w:rsidRDefault="00B07FD4" w:rsidP="00C40FF9">
      <w:r>
        <w:fldChar w:fldCharType="begin"/>
      </w:r>
      <w:r w:rsidR="00E67ED4">
        <w:instrText xml:space="preserve"> REF _Ref261960570 \h </w:instrText>
      </w:r>
      <w:r>
        <w:fldChar w:fldCharType="separate"/>
      </w:r>
      <w:r w:rsidR="00E67ED4">
        <w:t xml:space="preserve">Table </w:t>
      </w:r>
      <w:r w:rsidR="00E67ED4">
        <w:rPr>
          <w:noProof/>
        </w:rPr>
        <w:t>6</w:t>
      </w:r>
      <w:r>
        <w:fldChar w:fldCharType="end"/>
      </w:r>
      <w:r w:rsidR="00C40FF9">
        <w:t xml:space="preserve"> also summarizes the pupil tilt and curvature on the woofer and tweeter DMs. FR-1510 and FR-1511 specify that the pupil tilt will be no more than 1 km on sky for the tweeter and 250m on sky for the woofer. We are well within these requirements.</w:t>
      </w:r>
    </w:p>
    <w:p w:rsidR="00C40FF9" w:rsidRDefault="00C40FF9" w:rsidP="00C40FF9">
      <w:pPr>
        <w:pStyle w:val="Caption"/>
      </w:pPr>
      <w:bookmarkStart w:id="97" w:name="_Ref261960570"/>
      <w:bookmarkStart w:id="98" w:name="_Toc261973328"/>
      <w:r>
        <w:t xml:space="preserve">Table </w:t>
      </w:r>
      <w:fldSimple w:instr=" SEQ Table \* ARABIC ">
        <w:r w:rsidR="003D5DCC">
          <w:rPr>
            <w:noProof/>
          </w:rPr>
          <w:t>6</w:t>
        </w:r>
      </w:fldSimple>
      <w:bookmarkEnd w:id="97"/>
      <w:r>
        <w:t>. Characteristics of the pupil image on the deformable mirrors.</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133"/>
        <w:gridCol w:w="1207"/>
        <w:gridCol w:w="765"/>
        <w:gridCol w:w="973"/>
        <w:gridCol w:w="1679"/>
        <w:gridCol w:w="1257"/>
        <w:gridCol w:w="1479"/>
        <w:gridCol w:w="1097"/>
      </w:tblGrid>
      <w:tr w:rsidR="00C40FF9" w:rsidRPr="0014577F" w:rsidTr="0096276B">
        <w:trPr>
          <w:trHeight w:val="541"/>
        </w:trPr>
        <w:tc>
          <w:tcPr>
            <w:tcW w:w="0" w:type="auto"/>
            <w:tcMar>
              <w:top w:w="43" w:type="dxa"/>
              <w:left w:w="115" w:type="dxa"/>
              <w:right w:w="115" w:type="dxa"/>
            </w:tcMar>
          </w:tcPr>
          <w:p w:rsidR="00C40FF9" w:rsidRPr="00C40FF9" w:rsidRDefault="00C40FF9" w:rsidP="0096276B">
            <w:pPr>
              <w:spacing w:after="0"/>
              <w:rPr>
                <w:b/>
                <w:sz w:val="18"/>
              </w:rPr>
            </w:pP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Diameter (mm)</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Field (</w:t>
            </w:r>
            <w:r w:rsidRPr="00C40FF9">
              <w:rPr>
                <w:sz w:val="18"/>
              </w:rPr>
              <w:sym w:font="Symbol" w:char="F0B2"/>
            </w:r>
            <w:r w:rsidRPr="00C40FF9">
              <w:rPr>
                <w:sz w:val="18"/>
              </w:rPr>
              <w:sym w:font="Symbol" w:char="F029"/>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 actuators</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Tilt (meters on sky, peak)</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Curvature (mm)</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Max Grid Distortion</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 xml:space="preserve">Pupil PSF,  </w:t>
            </w:r>
            <w:r w:rsidRPr="00C40FF9">
              <w:rPr>
                <w:sz w:val="18"/>
              </w:rPr>
              <w:sym w:font="Symbol" w:char="F028"/>
            </w:r>
            <w:r w:rsidRPr="00C40FF9">
              <w:rPr>
                <w:sz w:val="18"/>
              </w:rPr>
              <w:sym w:font="Symbol" w:char="F06D"/>
            </w:r>
            <w:r w:rsidRPr="00C40FF9">
              <w:rPr>
                <w:sz w:val="18"/>
              </w:rPr>
              <w:sym w:font="Symbol" w:char="F029"/>
            </w:r>
          </w:p>
        </w:tc>
      </w:tr>
      <w:tr w:rsidR="00C40FF9" w:rsidRPr="0014577F" w:rsidTr="00C40FF9">
        <w:trPr>
          <w:trHeight w:val="399"/>
        </w:trPr>
        <w:tc>
          <w:tcPr>
            <w:tcW w:w="0" w:type="auto"/>
            <w:tcMar>
              <w:top w:w="43" w:type="dxa"/>
              <w:left w:w="115" w:type="dxa"/>
              <w:right w:w="115" w:type="dxa"/>
            </w:tcMar>
          </w:tcPr>
          <w:p w:rsidR="00C40FF9" w:rsidRPr="00C40FF9" w:rsidRDefault="00C40FF9" w:rsidP="0096276B">
            <w:pPr>
              <w:spacing w:after="0"/>
              <w:rPr>
                <w:b/>
                <w:sz w:val="18"/>
              </w:rPr>
            </w:pPr>
            <w:r w:rsidRPr="00C40FF9">
              <w:rPr>
                <w:b/>
                <w:sz w:val="18"/>
              </w:rPr>
              <w:t>DM1, woofer</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100</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120</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20x20</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59</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3000</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0.4%</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240</w:t>
            </w:r>
          </w:p>
        </w:tc>
      </w:tr>
      <w:tr w:rsidR="00C40FF9" w:rsidRPr="0014577F" w:rsidTr="00C40FF9">
        <w:trPr>
          <w:trHeight w:val="369"/>
        </w:trPr>
        <w:tc>
          <w:tcPr>
            <w:tcW w:w="0" w:type="auto"/>
            <w:tcMar>
              <w:top w:w="43" w:type="dxa"/>
              <w:left w:w="115" w:type="dxa"/>
              <w:right w:w="115" w:type="dxa"/>
            </w:tcMar>
          </w:tcPr>
          <w:p w:rsidR="00C40FF9" w:rsidRPr="00C40FF9" w:rsidRDefault="00C40FF9" w:rsidP="0096276B">
            <w:pPr>
              <w:spacing w:after="0"/>
              <w:rPr>
                <w:b/>
                <w:sz w:val="18"/>
              </w:rPr>
            </w:pPr>
            <w:r w:rsidRPr="00C40FF9">
              <w:rPr>
                <w:b/>
                <w:sz w:val="18"/>
              </w:rPr>
              <w:t>DM2, tweeter</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25</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40</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64x64</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225</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328</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0.26%</w:t>
            </w:r>
          </w:p>
        </w:tc>
        <w:tc>
          <w:tcPr>
            <w:tcW w:w="0" w:type="auto"/>
            <w:tcMar>
              <w:top w:w="43" w:type="dxa"/>
              <w:left w:w="115" w:type="dxa"/>
              <w:right w:w="115" w:type="dxa"/>
            </w:tcMar>
          </w:tcPr>
          <w:p w:rsidR="00C40FF9" w:rsidRPr="00C40FF9" w:rsidRDefault="00C40FF9" w:rsidP="0096276B">
            <w:pPr>
              <w:spacing w:after="0"/>
              <w:jc w:val="center"/>
              <w:rPr>
                <w:sz w:val="18"/>
              </w:rPr>
            </w:pPr>
            <w:r w:rsidRPr="00C40FF9">
              <w:rPr>
                <w:sz w:val="18"/>
              </w:rPr>
              <w:t>58</w:t>
            </w:r>
          </w:p>
        </w:tc>
      </w:tr>
    </w:tbl>
    <w:p w:rsidR="00C40FF9" w:rsidRDefault="00C40FF9" w:rsidP="0096276B">
      <w:pPr>
        <w:spacing w:after="0"/>
      </w:pPr>
    </w:p>
    <w:p w:rsidR="00C40FF9" w:rsidRDefault="004A7802" w:rsidP="004A7802">
      <w:pPr>
        <w:jc w:val="center"/>
      </w:pPr>
      <w:r>
        <w:rPr>
          <w:noProof/>
        </w:rPr>
        <w:lastRenderedPageBreak/>
        <w:drawing>
          <wp:inline distT="0" distB="0" distL="0" distR="0">
            <wp:extent cx="4248150" cy="3286125"/>
            <wp:effectExtent l="19050" t="0" r="0" b="0"/>
            <wp:docPr id="196" name="Picture 38" descr="grid_dist_100mm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id_dist_100mmpupil"/>
                    <pic:cNvPicPr>
                      <a:picLocks noChangeAspect="1" noChangeArrowheads="1"/>
                    </pic:cNvPicPr>
                  </pic:nvPicPr>
                  <pic:blipFill>
                    <a:blip r:embed="rId67" cstate="print"/>
                    <a:srcRect/>
                    <a:stretch>
                      <a:fillRect/>
                    </a:stretch>
                  </pic:blipFill>
                  <pic:spPr bwMode="auto">
                    <a:xfrm>
                      <a:off x="0" y="0"/>
                      <a:ext cx="4248150" cy="3286125"/>
                    </a:xfrm>
                    <a:prstGeom prst="rect">
                      <a:avLst/>
                    </a:prstGeom>
                    <a:noFill/>
                    <a:ln w="9525">
                      <a:noFill/>
                      <a:miter lim="800000"/>
                      <a:headEnd/>
                      <a:tailEnd/>
                    </a:ln>
                  </pic:spPr>
                </pic:pic>
              </a:graphicData>
            </a:graphic>
          </wp:inline>
        </w:drawing>
      </w:r>
    </w:p>
    <w:p w:rsidR="004A7802" w:rsidRDefault="004A7802" w:rsidP="004A7802">
      <w:pPr>
        <w:pStyle w:val="Caption"/>
      </w:pPr>
      <w:bookmarkStart w:id="99" w:name="_Ref261960276"/>
      <w:bookmarkStart w:id="100" w:name="_Toc261980930"/>
      <w:r>
        <w:t xml:space="preserve">Figure </w:t>
      </w:r>
      <w:fldSimple w:instr=" SEQ Figure \* ARABIC ">
        <w:r w:rsidR="00865E25">
          <w:rPr>
            <w:noProof/>
          </w:rPr>
          <w:t>22</w:t>
        </w:r>
      </w:fldSimple>
      <w:bookmarkEnd w:id="99"/>
      <w:r>
        <w:t xml:space="preserve">. Grid distortion </w:t>
      </w:r>
      <w:r w:rsidR="00C37034">
        <w:t xml:space="preserve">of the pupil </w:t>
      </w:r>
      <w:r>
        <w:t xml:space="preserve">at the woofer </w:t>
      </w:r>
      <w:r w:rsidR="00C37034">
        <w:t>DM</w:t>
      </w:r>
      <w:r>
        <w:t>, magnified by a factor of 100 to emphasize shape.</w:t>
      </w:r>
      <w:bookmarkEnd w:id="100"/>
    </w:p>
    <w:p w:rsidR="004A7802" w:rsidRDefault="004A7802" w:rsidP="004A7802">
      <w:pPr>
        <w:jc w:val="center"/>
      </w:pPr>
      <w:r>
        <w:rPr>
          <w:noProof/>
        </w:rPr>
        <w:drawing>
          <wp:inline distT="0" distB="0" distL="0" distR="0">
            <wp:extent cx="4248150" cy="3171825"/>
            <wp:effectExtent l="19050" t="0" r="0" b="0"/>
            <wp:docPr id="199" name="Picture 39" descr="pupil_distortion_spots_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pil_distortion_spots_100mm"/>
                    <pic:cNvPicPr>
                      <a:picLocks noChangeAspect="1" noChangeArrowheads="1"/>
                    </pic:cNvPicPr>
                  </pic:nvPicPr>
                  <pic:blipFill>
                    <a:blip r:embed="rId68" cstate="print"/>
                    <a:srcRect r="6923"/>
                    <a:stretch>
                      <a:fillRect/>
                    </a:stretch>
                  </pic:blipFill>
                  <pic:spPr bwMode="auto">
                    <a:xfrm>
                      <a:off x="0" y="0"/>
                      <a:ext cx="4248150" cy="3171825"/>
                    </a:xfrm>
                    <a:prstGeom prst="rect">
                      <a:avLst/>
                    </a:prstGeom>
                    <a:noFill/>
                    <a:ln w="9525">
                      <a:noFill/>
                      <a:miter lim="800000"/>
                      <a:headEnd/>
                      <a:tailEnd/>
                    </a:ln>
                  </pic:spPr>
                </pic:pic>
              </a:graphicData>
            </a:graphic>
          </wp:inline>
        </w:drawing>
      </w:r>
    </w:p>
    <w:p w:rsidR="004A7802" w:rsidRDefault="004A7802" w:rsidP="004A7802">
      <w:pPr>
        <w:pStyle w:val="Caption"/>
      </w:pPr>
      <w:bookmarkStart w:id="101" w:name="_Ref261960299"/>
      <w:bookmarkStart w:id="102" w:name="_Toc261980931"/>
      <w:r>
        <w:t xml:space="preserve">Figure </w:t>
      </w:r>
      <w:fldSimple w:instr=" SEQ Figure \* ARABIC ">
        <w:r w:rsidR="00865E25">
          <w:rPr>
            <w:noProof/>
          </w:rPr>
          <w:t>23</w:t>
        </w:r>
      </w:fldSimple>
      <w:bookmarkEnd w:id="101"/>
      <w:r>
        <w:t>. Spot diagrams for 5 places on the primary mirror, as imaged onto the woofer DM. Field considered is 120 arcsecond diameter. The chief rays from the on-axis field angles make up the point of the comatic pattern, while the chief rays for field angles of 60 arcseconds off axis make up the outer “radius” of points on the comatic pattern.</w:t>
      </w:r>
      <w:bookmarkEnd w:id="102"/>
      <w:r>
        <w:t xml:space="preserve"> </w:t>
      </w:r>
    </w:p>
    <w:p w:rsidR="004A7802" w:rsidRDefault="004A7802" w:rsidP="004A7802">
      <w:pPr>
        <w:jc w:val="center"/>
      </w:pPr>
      <w:r>
        <w:rPr>
          <w:noProof/>
        </w:rPr>
        <w:lastRenderedPageBreak/>
        <w:drawing>
          <wp:inline distT="0" distB="0" distL="0" distR="0">
            <wp:extent cx="4029075" cy="3114675"/>
            <wp:effectExtent l="19050" t="0" r="9525" b="0"/>
            <wp:docPr id="202" name="Picture 40" descr="grid_dist_25mm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id_dist_25mmpupil"/>
                    <pic:cNvPicPr>
                      <a:picLocks noChangeAspect="1" noChangeArrowheads="1"/>
                    </pic:cNvPicPr>
                  </pic:nvPicPr>
                  <pic:blipFill>
                    <a:blip r:embed="rId69" cstate="print"/>
                    <a:srcRect/>
                    <a:stretch>
                      <a:fillRect/>
                    </a:stretch>
                  </pic:blipFill>
                  <pic:spPr bwMode="auto">
                    <a:xfrm>
                      <a:off x="0" y="0"/>
                      <a:ext cx="4029075" cy="3114675"/>
                    </a:xfrm>
                    <a:prstGeom prst="rect">
                      <a:avLst/>
                    </a:prstGeom>
                    <a:noFill/>
                    <a:ln w="9525">
                      <a:noFill/>
                      <a:miter lim="800000"/>
                      <a:headEnd/>
                      <a:tailEnd/>
                    </a:ln>
                  </pic:spPr>
                </pic:pic>
              </a:graphicData>
            </a:graphic>
          </wp:inline>
        </w:drawing>
      </w:r>
    </w:p>
    <w:p w:rsidR="004A7802" w:rsidRDefault="004A7802" w:rsidP="004A7802">
      <w:pPr>
        <w:pStyle w:val="Caption"/>
      </w:pPr>
      <w:bookmarkStart w:id="103" w:name="_Ref261960514"/>
      <w:bookmarkStart w:id="104" w:name="_Toc261980932"/>
      <w:r>
        <w:t xml:space="preserve">Figure </w:t>
      </w:r>
      <w:fldSimple w:instr=" SEQ Figure \* ARABIC ">
        <w:r w:rsidR="00865E25">
          <w:rPr>
            <w:noProof/>
          </w:rPr>
          <w:t>24</w:t>
        </w:r>
      </w:fldSimple>
      <w:bookmarkEnd w:id="103"/>
      <w:r>
        <w:t xml:space="preserve">. Grid distortion of </w:t>
      </w:r>
      <w:r w:rsidR="00C37034">
        <w:t xml:space="preserve">the </w:t>
      </w:r>
      <w:r>
        <w:t xml:space="preserve">pupil at </w:t>
      </w:r>
      <w:r w:rsidR="00C37034">
        <w:t>the tweeter</w:t>
      </w:r>
      <w:r>
        <w:t xml:space="preserve"> DM. Scale is magnified 100x to emphasize shape of distortion. Maximum distortion is 0.26%.</w:t>
      </w:r>
      <w:bookmarkEnd w:id="104"/>
    </w:p>
    <w:p w:rsidR="004A7802" w:rsidRDefault="00E67ED4" w:rsidP="00E67ED4">
      <w:pPr>
        <w:jc w:val="center"/>
      </w:pPr>
      <w:r>
        <w:rPr>
          <w:noProof/>
        </w:rPr>
        <w:drawing>
          <wp:inline distT="0" distB="0" distL="0" distR="0">
            <wp:extent cx="4133850" cy="3143250"/>
            <wp:effectExtent l="19050" t="0" r="0" b="0"/>
            <wp:docPr id="205" name="Picture 41" descr="pupil_distortion_spots_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pil_distortion_spots_25mm"/>
                    <pic:cNvPicPr>
                      <a:picLocks noChangeAspect="1" noChangeArrowheads="1"/>
                    </pic:cNvPicPr>
                  </pic:nvPicPr>
                  <pic:blipFill>
                    <a:blip r:embed="rId70" cstate="print"/>
                    <a:srcRect b="14049"/>
                    <a:stretch>
                      <a:fillRect/>
                    </a:stretch>
                  </pic:blipFill>
                  <pic:spPr bwMode="auto">
                    <a:xfrm>
                      <a:off x="0" y="0"/>
                      <a:ext cx="4133850" cy="3143250"/>
                    </a:xfrm>
                    <a:prstGeom prst="rect">
                      <a:avLst/>
                    </a:prstGeom>
                    <a:noFill/>
                    <a:ln w="9525">
                      <a:noFill/>
                      <a:miter lim="800000"/>
                      <a:headEnd/>
                      <a:tailEnd/>
                    </a:ln>
                  </pic:spPr>
                </pic:pic>
              </a:graphicData>
            </a:graphic>
          </wp:inline>
        </w:drawing>
      </w:r>
    </w:p>
    <w:p w:rsidR="00E67ED4" w:rsidRDefault="00E67ED4" w:rsidP="00E67ED4">
      <w:pPr>
        <w:pStyle w:val="Caption"/>
      </w:pPr>
      <w:bookmarkStart w:id="105" w:name="_Toc261980933"/>
      <w:r>
        <w:t xml:space="preserve">Figure </w:t>
      </w:r>
      <w:fldSimple w:instr=" SEQ Figure \* ARABIC ">
        <w:r w:rsidR="00865E25">
          <w:rPr>
            <w:noProof/>
          </w:rPr>
          <w:t>25</w:t>
        </w:r>
      </w:fldSimple>
      <w:r>
        <w:t>. Spot diagram for 5 places on the primary mirror, as imaged onto the 25mm DM. Field considered is 40 arcseconds diameter.</w:t>
      </w:r>
      <w:bookmarkEnd w:id="105"/>
    </w:p>
    <w:p w:rsidR="005F3D89" w:rsidRDefault="005F3D89" w:rsidP="005F3D89">
      <w:pPr>
        <w:pStyle w:val="Heading2"/>
      </w:pPr>
      <w:bookmarkStart w:id="106" w:name="_Toc261967207"/>
      <w:bookmarkStart w:id="107" w:name="_Toc261985367"/>
      <w:r>
        <w:t>Telecentricity</w:t>
      </w:r>
      <w:bookmarkEnd w:id="106"/>
      <w:bookmarkEnd w:id="107"/>
    </w:p>
    <w:p w:rsidR="005F3D89" w:rsidRDefault="005F3D89" w:rsidP="005F3D89">
      <w:pPr>
        <w:tabs>
          <w:tab w:val="left" w:pos="307"/>
        </w:tabs>
      </w:pPr>
      <w:r>
        <w:t xml:space="preserve">Three of the outputs of the relay require the exit pupil of the relay to be located at infinity. The Zemax EXPP (exit pupil position) operand unfortunately is not valid for decentered systems </w:t>
      </w:r>
      <w:r>
        <w:lastRenderedPageBreak/>
        <w:t xml:space="preserve">(Zemax manual, June, 2007, p442). To roughly check telecentricity a paraxial lens with a focal length of 200mm was added to the focal plane of each relay. A pupil at infinity will image at exactly 200mm from the paraxial lens.  </w:t>
      </w:r>
      <w:r w:rsidR="00B07FD4">
        <w:fldChar w:fldCharType="begin"/>
      </w:r>
      <w:r w:rsidR="00C01024">
        <w:instrText xml:space="preserve"> REF _Ref261963009 \h </w:instrText>
      </w:r>
      <w:r w:rsidR="00B07FD4">
        <w:fldChar w:fldCharType="separate"/>
      </w:r>
      <w:r w:rsidR="00C01024">
        <w:t xml:space="preserve">Figure </w:t>
      </w:r>
      <w:r w:rsidR="00C01024">
        <w:rPr>
          <w:noProof/>
        </w:rPr>
        <w:t>26</w:t>
      </w:r>
      <w:r w:rsidR="00B07FD4">
        <w:fldChar w:fldCharType="end"/>
      </w:r>
      <w:r w:rsidR="00C01024">
        <w:t xml:space="preserve">, </w:t>
      </w:r>
      <w:r w:rsidR="00B07FD4">
        <w:fldChar w:fldCharType="begin"/>
      </w:r>
      <w:r w:rsidR="00C01024">
        <w:instrText xml:space="preserve"> REF _Ref261963027 \h </w:instrText>
      </w:r>
      <w:r w:rsidR="00B07FD4">
        <w:fldChar w:fldCharType="separate"/>
      </w:r>
      <w:r w:rsidR="00C01024">
        <w:t xml:space="preserve">Figure </w:t>
      </w:r>
      <w:r w:rsidR="00C01024">
        <w:rPr>
          <w:noProof/>
        </w:rPr>
        <w:t>27</w:t>
      </w:r>
      <w:r w:rsidR="00B07FD4">
        <w:fldChar w:fldCharType="end"/>
      </w:r>
      <w:r w:rsidR="00C01024">
        <w:t xml:space="preserve">, </w:t>
      </w:r>
      <w:r>
        <w:t xml:space="preserve">and </w:t>
      </w:r>
      <w:r w:rsidR="00B07FD4">
        <w:fldChar w:fldCharType="begin"/>
      </w:r>
      <w:r w:rsidR="00C01024">
        <w:instrText xml:space="preserve"> REF _Ref261963035 \h </w:instrText>
      </w:r>
      <w:r w:rsidR="00B07FD4">
        <w:fldChar w:fldCharType="separate"/>
      </w:r>
      <w:r w:rsidR="00C01024">
        <w:t xml:space="preserve">Figure </w:t>
      </w:r>
      <w:r w:rsidR="00C01024">
        <w:rPr>
          <w:noProof/>
        </w:rPr>
        <w:t>28</w:t>
      </w:r>
      <w:r w:rsidR="00B07FD4">
        <w:fldChar w:fldCharType="end"/>
      </w:r>
      <w:r>
        <w:t xml:space="preserve"> show the re-imaged pupil planes of the LGS WFS relay, the LOWFS (first) relay, and the science (second) relay, respectively. The image of the pupil is the location where all the field points cross.  In this way large deviations from telecentricity can be discovered. </w:t>
      </w:r>
    </w:p>
    <w:p w:rsidR="00E67ED4" w:rsidRDefault="005F3D89" w:rsidP="005F3D89">
      <w:pPr>
        <w:jc w:val="center"/>
      </w:pPr>
      <w:r>
        <w:rPr>
          <w:noProof/>
        </w:rPr>
        <w:drawing>
          <wp:inline distT="0" distB="0" distL="0" distR="0">
            <wp:extent cx="4591050" cy="3362325"/>
            <wp:effectExtent l="19050" t="0" r="0" b="0"/>
            <wp:docPr id="208" name="Picture 13" descr="telecentricity_lgs_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centricity_lgs_relay"/>
                    <pic:cNvPicPr>
                      <a:picLocks noChangeAspect="1" noChangeArrowheads="1"/>
                    </pic:cNvPicPr>
                  </pic:nvPicPr>
                  <pic:blipFill>
                    <a:blip r:embed="rId71" cstate="print">
                      <a:lum bright="-36000" contrast="50000"/>
                    </a:blip>
                    <a:srcRect/>
                    <a:stretch>
                      <a:fillRect/>
                    </a:stretch>
                  </pic:blipFill>
                  <pic:spPr bwMode="auto">
                    <a:xfrm>
                      <a:off x="0" y="0"/>
                      <a:ext cx="4591050" cy="3362325"/>
                    </a:xfrm>
                    <a:prstGeom prst="rect">
                      <a:avLst/>
                    </a:prstGeom>
                    <a:solidFill>
                      <a:srgbClr val="FFFF00"/>
                    </a:solidFill>
                    <a:ln w="9525">
                      <a:noFill/>
                      <a:miter lim="800000"/>
                      <a:headEnd/>
                      <a:tailEnd/>
                    </a:ln>
                  </pic:spPr>
                </pic:pic>
              </a:graphicData>
            </a:graphic>
          </wp:inline>
        </w:drawing>
      </w:r>
    </w:p>
    <w:p w:rsidR="005F3D89" w:rsidRDefault="005F3D89" w:rsidP="005F3D89">
      <w:pPr>
        <w:pStyle w:val="Caption"/>
      </w:pPr>
      <w:bookmarkStart w:id="108" w:name="_Ref261963009"/>
      <w:bookmarkStart w:id="109" w:name="_Toc261980934"/>
      <w:r>
        <w:t xml:space="preserve">Figure </w:t>
      </w:r>
      <w:fldSimple w:instr=" SEQ Figure \* ARABIC ">
        <w:r w:rsidR="00865E25">
          <w:rPr>
            <w:noProof/>
          </w:rPr>
          <w:t>26</w:t>
        </w:r>
      </w:fldSimple>
      <w:bookmarkEnd w:id="108"/>
      <w:r>
        <w:t>. A paraxial lens has been placed at the focus of the LGS WFS relay.  It produces a pupil image one focal length away (center line).  For scale surfaces are placed 25mm before and after the focal length of the paraxial lens.</w:t>
      </w:r>
      <w:bookmarkEnd w:id="109"/>
    </w:p>
    <w:p w:rsidR="00C01024" w:rsidRDefault="00C01024" w:rsidP="00C01024">
      <w:pPr>
        <w:jc w:val="center"/>
      </w:pPr>
      <w:r>
        <w:rPr>
          <w:noProof/>
        </w:rPr>
        <w:lastRenderedPageBreak/>
        <w:drawing>
          <wp:inline distT="0" distB="0" distL="0" distR="0">
            <wp:extent cx="4467225" cy="3981450"/>
            <wp:effectExtent l="19050" t="0" r="9525" b="0"/>
            <wp:docPr id="1" name="Picture 14" descr="telecentricity_first_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lecentricity_first_relay"/>
                    <pic:cNvPicPr>
                      <a:picLocks noChangeAspect="1" noChangeArrowheads="1"/>
                    </pic:cNvPicPr>
                  </pic:nvPicPr>
                  <pic:blipFill>
                    <a:blip r:embed="rId72" cstate="print">
                      <a:lum bright="-38000" contrast="66000"/>
                    </a:blip>
                    <a:srcRect l="6171" t="8353" r="19138"/>
                    <a:stretch>
                      <a:fillRect/>
                    </a:stretch>
                  </pic:blipFill>
                  <pic:spPr bwMode="auto">
                    <a:xfrm>
                      <a:off x="0" y="0"/>
                      <a:ext cx="4467225" cy="3981450"/>
                    </a:xfrm>
                    <a:prstGeom prst="rect">
                      <a:avLst/>
                    </a:prstGeom>
                    <a:noFill/>
                    <a:ln w="9525">
                      <a:noFill/>
                      <a:miter lim="800000"/>
                      <a:headEnd/>
                      <a:tailEnd/>
                    </a:ln>
                  </pic:spPr>
                </pic:pic>
              </a:graphicData>
            </a:graphic>
          </wp:inline>
        </w:drawing>
      </w:r>
    </w:p>
    <w:p w:rsidR="00C01024" w:rsidRDefault="00C01024" w:rsidP="00C01024">
      <w:bookmarkStart w:id="110" w:name="_Ref261963027"/>
      <w:bookmarkStart w:id="111" w:name="_Toc261980935"/>
      <w:r>
        <w:t xml:space="preserve">Figure </w:t>
      </w:r>
      <w:fldSimple w:instr=" SEQ Figure \* ARABIC ">
        <w:r w:rsidR="00865E25">
          <w:rPr>
            <w:noProof/>
          </w:rPr>
          <w:t>27</w:t>
        </w:r>
      </w:fldSimple>
      <w:bookmarkEnd w:id="110"/>
      <w:r>
        <w:t>. A paraxial lens has been placed at the focus of the LOWFS relay.  It produces a pupil image one focal length away (center line).  For scale surfaces are placed 25mm before and after the focal length of the paraxial lens.</w:t>
      </w:r>
      <w:bookmarkEnd w:id="111"/>
    </w:p>
    <w:p w:rsidR="00C01024" w:rsidRDefault="00C01024" w:rsidP="00C01024">
      <w:pPr>
        <w:jc w:val="center"/>
      </w:pPr>
      <w:r>
        <w:rPr>
          <w:noProof/>
        </w:rPr>
        <w:lastRenderedPageBreak/>
        <w:drawing>
          <wp:inline distT="0" distB="0" distL="0" distR="0">
            <wp:extent cx="5048250" cy="3562350"/>
            <wp:effectExtent l="19050" t="0" r="0" b="0"/>
            <wp:docPr id="4" name="Picture 15" descr="telecentricity_second_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ecentricity_second_relay"/>
                    <pic:cNvPicPr>
                      <a:picLocks noChangeAspect="1" noChangeArrowheads="1"/>
                    </pic:cNvPicPr>
                  </pic:nvPicPr>
                  <pic:blipFill>
                    <a:blip r:embed="rId73" cstate="print">
                      <a:lum bright="-14000" contrast="22000"/>
                    </a:blip>
                    <a:srcRect/>
                    <a:stretch>
                      <a:fillRect/>
                    </a:stretch>
                  </pic:blipFill>
                  <pic:spPr bwMode="auto">
                    <a:xfrm>
                      <a:off x="0" y="0"/>
                      <a:ext cx="5048250" cy="3562350"/>
                    </a:xfrm>
                    <a:prstGeom prst="rect">
                      <a:avLst/>
                    </a:prstGeom>
                    <a:noFill/>
                    <a:ln w="9525">
                      <a:noFill/>
                      <a:miter lim="800000"/>
                      <a:headEnd/>
                      <a:tailEnd/>
                    </a:ln>
                  </pic:spPr>
                </pic:pic>
              </a:graphicData>
            </a:graphic>
          </wp:inline>
        </w:drawing>
      </w:r>
    </w:p>
    <w:p w:rsidR="00C01024" w:rsidRDefault="00C01024" w:rsidP="00C01024">
      <w:pPr>
        <w:pStyle w:val="Caption"/>
      </w:pPr>
      <w:bookmarkStart w:id="112" w:name="_Ref261963035"/>
      <w:bookmarkStart w:id="113" w:name="_Toc261980936"/>
      <w:r>
        <w:t xml:space="preserve">Figure </w:t>
      </w:r>
      <w:fldSimple w:instr=" SEQ Figure \* ARABIC ">
        <w:r w:rsidR="00865E25">
          <w:rPr>
            <w:noProof/>
          </w:rPr>
          <w:t>28</w:t>
        </w:r>
      </w:fldSimple>
      <w:bookmarkEnd w:id="112"/>
      <w:r>
        <w:t>. A paraxial lens has been placed at the focus of the science relay.  It produces a pupil image one focal length away (center line).  For scale surfaces are placed 25mm before and after the focal length.</w:t>
      </w:r>
      <w:bookmarkEnd w:id="113"/>
    </w:p>
    <w:p w:rsidR="005F3D89" w:rsidRDefault="005F3D89" w:rsidP="005F3D89">
      <w:pPr>
        <w:pStyle w:val="Heading1"/>
      </w:pPr>
      <w:bookmarkStart w:id="114" w:name="_Toc261967208"/>
      <w:bookmarkStart w:id="115" w:name="_Toc261985368"/>
      <w:r>
        <w:t>Optical Tolerancing</w:t>
      </w:r>
      <w:bookmarkEnd w:id="114"/>
      <w:bookmarkEnd w:id="115"/>
    </w:p>
    <w:p w:rsidR="005F3D89" w:rsidRPr="001551AF" w:rsidRDefault="005F3D89" w:rsidP="005F3D89">
      <w:pPr>
        <w:pStyle w:val="Heading2"/>
      </w:pPr>
      <w:bookmarkStart w:id="116" w:name="_Toc261967209"/>
      <w:bookmarkStart w:id="117" w:name="_Toc261985369"/>
      <w:r>
        <w:t>OAP off axis angle and focal length</w:t>
      </w:r>
      <w:bookmarkEnd w:id="116"/>
      <w:bookmarkEnd w:id="117"/>
    </w:p>
    <w:p w:rsidR="005F3D89" w:rsidRDefault="005F3D89" w:rsidP="005F3D89">
      <w:r>
        <w:t>The tolerance analysis was carried out both analytically and within Zemax. The OAPs, in particular, were subjected to an analytical tolerance analysis similar to that performed in KAON 107, “Science Path Optical Design” to evaluate the effect of errors in both the focal length and off-axis angle on the DM position, pupil size, and exit pupil position.</w:t>
      </w:r>
    </w:p>
    <w:p w:rsidR="005F3D89" w:rsidRDefault="005F3D89" w:rsidP="005F3D89">
      <w:r>
        <w:t>Tolerancing work derived from KAON 107</w:t>
      </w:r>
      <w:r w:rsidR="00C01024">
        <w:t>.</w:t>
      </w:r>
    </w:p>
    <w:p w:rsidR="005F3D89" w:rsidRPr="005F3D89" w:rsidRDefault="005F3D89" w:rsidP="005F3D89">
      <w:pPr>
        <w:pStyle w:val="Heading3"/>
      </w:pPr>
      <w:bookmarkStart w:id="118" w:name="_Toc261967210"/>
      <w:bookmarkStart w:id="119" w:name="_Toc261985370"/>
      <w:r w:rsidRPr="005F3D89">
        <w:t>Focal length tolerance</w:t>
      </w:r>
      <w:bookmarkEnd w:id="118"/>
      <w:bookmarkEnd w:id="119"/>
    </w:p>
    <w:p w:rsidR="005F3D89" w:rsidRDefault="005F3D89" w:rsidP="005F3D89">
      <w:r>
        <w:t>Impact of an error in radius of curvature or focal length, f=f+</w:t>
      </w:r>
      <w:r>
        <w:sym w:font="Symbol" w:char="F064"/>
      </w:r>
      <w:r>
        <w:t xml:space="preserve">f=f(1 + </w:t>
      </w:r>
      <w:r>
        <w:sym w:font="Symbol" w:char="F064"/>
      </w:r>
      <w:r>
        <w:t>f/f).</w:t>
      </w:r>
    </w:p>
    <w:p w:rsidR="005F3D89" w:rsidRPr="005F3D89" w:rsidRDefault="005F3D89" w:rsidP="005F3D89">
      <w:pPr>
        <w:numPr>
          <w:ilvl w:val="0"/>
          <w:numId w:val="11"/>
        </w:numPr>
        <w:spacing w:after="120"/>
        <w:jc w:val="left"/>
        <w:rPr>
          <w:b/>
        </w:rPr>
      </w:pPr>
      <w:r w:rsidRPr="005F3D89">
        <w:rPr>
          <w:b/>
        </w:rPr>
        <w:t>Identical errors for both OAPs</w:t>
      </w:r>
    </w:p>
    <w:p w:rsidR="005F3D89" w:rsidRDefault="005F3D89" w:rsidP="005F3D89">
      <w:r>
        <w:t xml:space="preserve">Consider the case of an identical error for both OAPs of the first relay. The first-order solution to minimizing the impact is to move the components to compensate for this error. </w:t>
      </w:r>
    </w:p>
    <w:p w:rsidR="005F3D89" w:rsidRDefault="005F3D89" w:rsidP="005F3D89">
      <w:pPr>
        <w:numPr>
          <w:ilvl w:val="0"/>
          <w:numId w:val="12"/>
        </w:numPr>
        <w:spacing w:after="120"/>
        <w:jc w:val="left"/>
      </w:pPr>
      <w:r>
        <w:t xml:space="preserve">The first OAP will need to be located a distance </w:t>
      </w:r>
      <w:r>
        <w:sym w:font="Symbol" w:char="F064"/>
      </w:r>
      <w:r>
        <w:t xml:space="preserve">f farther from the telescope focal plane. </w:t>
      </w:r>
    </w:p>
    <w:p w:rsidR="005F3D89" w:rsidRDefault="005F3D89" w:rsidP="005F3D89">
      <w:pPr>
        <w:numPr>
          <w:ilvl w:val="0"/>
          <w:numId w:val="12"/>
        </w:numPr>
        <w:spacing w:after="120"/>
        <w:jc w:val="left"/>
      </w:pPr>
      <w:r>
        <w:t>The collimated beam diameter will be increased by d</w:t>
      </w:r>
      <w:r>
        <w:softHyphen/>
      </w:r>
      <w:r>
        <w:softHyphen/>
      </w:r>
      <w:r w:rsidRPr="00D82638">
        <w:rPr>
          <w:vertAlign w:val="subscript"/>
        </w:rPr>
        <w:t>DM</w:t>
      </w:r>
      <w:r>
        <w:t>'/d</w:t>
      </w:r>
      <w:r w:rsidRPr="00D82638">
        <w:rPr>
          <w:vertAlign w:val="subscript"/>
        </w:rPr>
        <w:t>DM</w:t>
      </w:r>
      <w:r>
        <w:t xml:space="preserve">=1 + </w:t>
      </w:r>
      <w:r>
        <w:sym w:font="Symbol" w:char="F064"/>
      </w:r>
      <w:r>
        <w:t xml:space="preserve">f/f. </w:t>
      </w:r>
    </w:p>
    <w:p w:rsidR="005F3D89" w:rsidRDefault="005F3D89" w:rsidP="005F3D89">
      <w:pPr>
        <w:numPr>
          <w:ilvl w:val="0"/>
          <w:numId w:val="12"/>
        </w:numPr>
        <w:spacing w:after="120"/>
        <w:jc w:val="left"/>
      </w:pPr>
      <w:r>
        <w:lastRenderedPageBreak/>
        <w:t>The DM will be moved to be conjugate to the new pupil location. The distance to the DM from OAP1 becomes:</w:t>
      </w:r>
    </w:p>
    <w:p w:rsidR="005F3D89" w:rsidRDefault="005F3D89" w:rsidP="005F3D89">
      <w:pPr>
        <w:ind w:left="2520"/>
        <w:rPr>
          <w:position w:val="-28"/>
        </w:rPr>
      </w:pPr>
      <w:r w:rsidRPr="00D82638">
        <w:rPr>
          <w:position w:val="-28"/>
        </w:rPr>
        <w:object w:dxaOrig="3360" w:dyaOrig="740">
          <v:shape id="_x0000_i1041" type="#_x0000_t75" style="width:168pt;height:36.75pt" o:ole="">
            <v:imagedata r:id="rId74" o:title=""/>
          </v:shape>
          <o:OLEObject Type="Embed" ProgID="Equation.3" ShapeID="_x0000_i1041" DrawAspect="Content" ObjectID="_1335727499" r:id="rId75"/>
        </w:object>
      </w:r>
    </w:p>
    <w:p w:rsidR="005F3D89" w:rsidRDefault="005F3D89" w:rsidP="005F3D89">
      <w:pPr>
        <w:ind w:left="720"/>
      </w:pPr>
      <w:r>
        <w:t>where t is the distance from the focal plane of the telescope to the exit pupil.</w:t>
      </w:r>
    </w:p>
    <w:p w:rsidR="005F3D89" w:rsidRDefault="005F3D89" w:rsidP="005F3D89">
      <w:pPr>
        <w:numPr>
          <w:ilvl w:val="0"/>
          <w:numId w:val="12"/>
        </w:numPr>
        <w:spacing w:after="0"/>
        <w:contextualSpacing/>
        <w:jc w:val="left"/>
      </w:pPr>
      <w:r>
        <w:t xml:space="preserve">The second OAP will be moved to provide a telecentric beam to the LOWFS image plane. This new location will be </w:t>
      </w:r>
      <w:r w:rsidRPr="00763643">
        <w:rPr>
          <w:position w:val="-10"/>
        </w:rPr>
        <w:object w:dxaOrig="1700" w:dyaOrig="300">
          <v:shape id="_x0000_i1042" type="#_x0000_t75" style="width:84.75pt;height:15pt" o:ole="">
            <v:imagedata r:id="rId76" o:title=""/>
          </v:shape>
          <o:OLEObject Type="Embed" ProgID="Equation.3" ShapeID="_x0000_i1042" DrawAspect="Content" ObjectID="_1335727500" r:id="rId77"/>
        </w:object>
      </w:r>
      <w:r>
        <w:t>.</w:t>
      </w:r>
    </w:p>
    <w:p w:rsidR="005F3D89" w:rsidRDefault="005F3D89" w:rsidP="005F3D89">
      <w:pPr>
        <w:numPr>
          <w:ilvl w:val="0"/>
          <w:numId w:val="12"/>
        </w:numPr>
        <w:spacing w:after="0"/>
        <w:contextualSpacing/>
        <w:jc w:val="left"/>
      </w:pPr>
      <w:r>
        <w:t>The output focal ratio will not change.</w:t>
      </w:r>
    </w:p>
    <w:p w:rsidR="005F3D89" w:rsidRDefault="005F3D89" w:rsidP="005F3D89">
      <w:pPr>
        <w:pStyle w:val="ListParagraph"/>
        <w:numPr>
          <w:ilvl w:val="0"/>
          <w:numId w:val="11"/>
        </w:numPr>
        <w:spacing w:before="240" w:after="120"/>
      </w:pPr>
      <w:r w:rsidRPr="005F3D89">
        <w:rPr>
          <w:b/>
        </w:rPr>
        <w:t>Error on OAP1 only</w:t>
      </w:r>
    </w:p>
    <w:p w:rsidR="005F3D89" w:rsidRDefault="005F3D89" w:rsidP="005F3D89">
      <w:r>
        <w:t xml:space="preserve">If only one OAP has a error, </w:t>
      </w:r>
      <w:r>
        <w:sym w:font="Symbol" w:char="F064"/>
      </w:r>
      <w:r>
        <w:t>f, in focal length, then steps 1-3 above still apply.</w:t>
      </w:r>
    </w:p>
    <w:p w:rsidR="005F3D89" w:rsidRDefault="005F3D89" w:rsidP="005F3D89">
      <w:pPr>
        <w:ind w:left="720" w:hanging="360"/>
      </w:pPr>
      <w:r>
        <w:t xml:space="preserve">4.  </w:t>
      </w:r>
      <w:r>
        <w:tab/>
        <w:t>The second OAP will be at a distance f from the DM.</w:t>
      </w:r>
    </w:p>
    <w:p w:rsidR="005F3D89" w:rsidRDefault="005F3D89" w:rsidP="005F3D89">
      <w:pPr>
        <w:ind w:left="720" w:hanging="360"/>
      </w:pPr>
      <w:r>
        <w:t>5.</w:t>
      </w:r>
      <w:r>
        <w:tab/>
        <w:t>The ratio of the output focal ratio to the input focal ratio will be</w:t>
      </w:r>
    </w:p>
    <w:p w:rsidR="005F3D89" w:rsidRDefault="005F3D89" w:rsidP="005F3D89">
      <w:pPr>
        <w:jc w:val="center"/>
      </w:pPr>
      <w:r w:rsidRPr="00A744E2">
        <w:rPr>
          <w:position w:val="-60"/>
        </w:rPr>
        <w:object w:dxaOrig="4020" w:dyaOrig="1280">
          <v:shape id="_x0000_i1043" type="#_x0000_t75" style="width:201pt;height:63.75pt" o:ole="">
            <v:imagedata r:id="rId78" o:title=""/>
          </v:shape>
          <o:OLEObject Type="Embed" ProgID="Equation.3" ShapeID="_x0000_i1043" DrawAspect="Content" ObjectID="_1335727501" r:id="rId79"/>
        </w:object>
      </w:r>
      <w:r>
        <w:t>.</w:t>
      </w:r>
    </w:p>
    <w:p w:rsidR="005F3D89" w:rsidRDefault="005F3D89" w:rsidP="005F3D89">
      <w:pPr>
        <w:pStyle w:val="ListParagraph"/>
        <w:numPr>
          <w:ilvl w:val="0"/>
          <w:numId w:val="12"/>
        </w:numPr>
        <w:contextualSpacing w:val="0"/>
      </w:pPr>
      <w:r>
        <w:t>The DM, second OAP and science instrument do not move significantly.</w:t>
      </w:r>
    </w:p>
    <w:p w:rsidR="005F3D89" w:rsidRPr="005F3D89" w:rsidRDefault="005F3D89" w:rsidP="005F3D89">
      <w:pPr>
        <w:pStyle w:val="ListParagraph"/>
        <w:numPr>
          <w:ilvl w:val="0"/>
          <w:numId w:val="11"/>
        </w:numPr>
        <w:spacing w:before="240" w:after="120"/>
        <w:contextualSpacing w:val="0"/>
        <w:rPr>
          <w:b/>
        </w:rPr>
      </w:pPr>
      <w:r w:rsidRPr="005F3D89">
        <w:rPr>
          <w:b/>
        </w:rPr>
        <w:t>Error on OAP2 only</w:t>
      </w:r>
    </w:p>
    <w:p w:rsidR="005F3D89" w:rsidRDefault="005F3D89" w:rsidP="005F3D89">
      <w:r>
        <w:t xml:space="preserve">If the first OAP is perfect, and OAP2 has an error in focal length of </w:t>
      </w:r>
      <w:r>
        <w:sym w:font="Symbol" w:char="F064"/>
      </w:r>
      <w:r>
        <w:t>f, then steps 1-3 of case A are not required since there is no change in the position of the collimated beam diameter or the separation of the DM from the first OAP.  We can start at step 4 of case A:</w:t>
      </w:r>
    </w:p>
    <w:p w:rsidR="005F3D89" w:rsidRDefault="005F3D89" w:rsidP="005F3D89">
      <w:pPr>
        <w:ind w:left="720" w:hanging="360"/>
      </w:pPr>
      <w:r>
        <w:t xml:space="preserve">4. The second OAP will be moved to provide a telecentric output, </w:t>
      </w:r>
      <w:r w:rsidRPr="00763643">
        <w:rPr>
          <w:position w:val="-10"/>
        </w:rPr>
        <w:object w:dxaOrig="1700" w:dyaOrig="300">
          <v:shape id="_x0000_i1044" type="#_x0000_t75" style="width:84.75pt;height:15pt" o:ole="">
            <v:imagedata r:id="rId76" o:title=""/>
          </v:shape>
          <o:OLEObject Type="Embed" ProgID="Equation.3" ShapeID="_x0000_i1044" DrawAspect="Content" ObjectID="_1335727502" r:id="rId80"/>
        </w:object>
      </w:r>
      <w:r>
        <w:t>.</w:t>
      </w:r>
    </w:p>
    <w:p w:rsidR="005F3D89" w:rsidRDefault="005F3D89" w:rsidP="005F3D89">
      <w:pPr>
        <w:ind w:left="720" w:hanging="360"/>
      </w:pPr>
      <w:r>
        <w:t xml:space="preserve">5. The ratio of the output focal ratio to the input focal ratio will be the reciprocal of case B, step 5, or </w:t>
      </w:r>
    </w:p>
    <w:p w:rsidR="005F3D89" w:rsidRDefault="005F3D89" w:rsidP="005F3D89">
      <w:pPr>
        <w:jc w:val="center"/>
      </w:pPr>
      <w:r w:rsidRPr="007200C6">
        <w:rPr>
          <w:position w:val="-28"/>
        </w:rPr>
        <w:object w:dxaOrig="4080" w:dyaOrig="700">
          <v:shape id="_x0000_i1045" type="#_x0000_t75" style="width:204pt;height:35.25pt" o:ole="">
            <v:imagedata r:id="rId81" o:title=""/>
          </v:shape>
          <o:OLEObject Type="Embed" ProgID="Equation.3" ShapeID="_x0000_i1045" DrawAspect="Content" ObjectID="_1335727503" r:id="rId82"/>
        </w:object>
      </w:r>
    </w:p>
    <w:p w:rsidR="005F3D89" w:rsidRDefault="005F3D89" w:rsidP="005F3D89"/>
    <w:p w:rsidR="005F3D89" w:rsidRDefault="005F3D89" w:rsidP="005F3D89">
      <w:r w:rsidRPr="005F3D89">
        <w:rPr>
          <w:b/>
        </w:rPr>
        <w:t>Summary</w:t>
      </w:r>
      <w:r>
        <w:t>: The above equations are used in the following tables to calculate the impact of a 1% error in focal length. t = 19.95 m, f=1.274 m</w:t>
      </w:r>
    </w:p>
    <w:p w:rsidR="00F027E6" w:rsidRDefault="00F027E6" w:rsidP="00F027E6">
      <w:pPr>
        <w:pStyle w:val="Caption"/>
      </w:pPr>
      <w:bookmarkStart w:id="120" w:name="_Toc261973329"/>
      <w:r>
        <w:t xml:space="preserve">Table </w:t>
      </w:r>
      <w:fldSimple w:instr=" SEQ Table \* ARABIC ">
        <w:r w:rsidR="003D5DCC">
          <w:rPr>
            <w:noProof/>
          </w:rPr>
          <w:t>7</w:t>
        </w:r>
      </w:fldSimple>
      <w:r>
        <w:t xml:space="preserve">. </w:t>
      </w:r>
      <w:r w:rsidRPr="005F3D89">
        <w:t>First relay, off-axis parabolas, inpact of a +1% focal length error</w:t>
      </w:r>
      <w:r>
        <w:t>.</w:t>
      </w:r>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42"/>
        <w:gridCol w:w="1403"/>
        <w:gridCol w:w="1303"/>
        <w:gridCol w:w="1303"/>
      </w:tblGrid>
      <w:tr w:rsidR="005F3D89" w:rsidRPr="005F3D89" w:rsidTr="0096276B">
        <w:tc>
          <w:tcPr>
            <w:tcW w:w="0" w:type="auto"/>
          </w:tcPr>
          <w:p w:rsidR="005F3D89" w:rsidRPr="005F3D89" w:rsidRDefault="005F3D89" w:rsidP="005F3D89">
            <w:pPr>
              <w:spacing w:after="0"/>
              <w:jc w:val="left"/>
            </w:pPr>
            <w:r w:rsidRPr="005F3D89">
              <w:lastRenderedPageBreak/>
              <w:t>OAP with error</w:t>
            </w:r>
          </w:p>
        </w:tc>
        <w:tc>
          <w:tcPr>
            <w:tcW w:w="0" w:type="auto"/>
          </w:tcPr>
          <w:p w:rsidR="005F3D89" w:rsidRPr="005F3D89" w:rsidRDefault="005F3D89" w:rsidP="005F3D89">
            <w:pPr>
              <w:spacing w:after="0"/>
              <w:jc w:val="left"/>
            </w:pPr>
            <w:r w:rsidRPr="005F3D89">
              <w:t>OAP1 and 2</w:t>
            </w:r>
          </w:p>
        </w:tc>
        <w:tc>
          <w:tcPr>
            <w:tcW w:w="0" w:type="auto"/>
          </w:tcPr>
          <w:p w:rsidR="005F3D89" w:rsidRPr="005F3D89" w:rsidRDefault="005F3D89" w:rsidP="005F3D89">
            <w:pPr>
              <w:spacing w:after="0"/>
              <w:jc w:val="left"/>
            </w:pPr>
            <w:r w:rsidRPr="005F3D89">
              <w:t>OAP1 only</w:t>
            </w:r>
          </w:p>
        </w:tc>
        <w:tc>
          <w:tcPr>
            <w:tcW w:w="0" w:type="auto"/>
          </w:tcPr>
          <w:p w:rsidR="005F3D89" w:rsidRPr="005F3D89" w:rsidRDefault="005F3D89" w:rsidP="005F3D89">
            <w:pPr>
              <w:spacing w:after="0"/>
              <w:jc w:val="left"/>
            </w:pPr>
            <w:r w:rsidRPr="005F3D89">
              <w:t>OAP2 only</w:t>
            </w:r>
          </w:p>
        </w:tc>
      </w:tr>
      <w:tr w:rsidR="005F3D89" w:rsidRPr="005F3D89" w:rsidTr="0096276B">
        <w:tc>
          <w:tcPr>
            <w:tcW w:w="0" w:type="auto"/>
          </w:tcPr>
          <w:p w:rsidR="005F3D89" w:rsidRPr="005F3D89" w:rsidRDefault="005F3D89" w:rsidP="005F3D89">
            <w:pPr>
              <w:spacing w:after="0"/>
              <w:jc w:val="left"/>
            </w:pPr>
            <w:r w:rsidRPr="005F3D89">
              <w:t>Shift in OAP1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r>
      <w:tr w:rsidR="005F3D89" w:rsidRPr="005F3D89" w:rsidTr="0096276B">
        <w:tc>
          <w:tcPr>
            <w:tcW w:w="0" w:type="auto"/>
          </w:tcPr>
          <w:p w:rsidR="005F3D89" w:rsidRPr="005F3D89" w:rsidRDefault="005F3D89" w:rsidP="005F3D89">
            <w:pPr>
              <w:spacing w:after="0"/>
              <w:jc w:val="left"/>
            </w:pPr>
            <w:r w:rsidRPr="005F3D89">
              <w:t>Ratio of new to old pupil size at DM</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w:t>
            </w:r>
          </w:p>
        </w:tc>
      </w:tr>
      <w:tr w:rsidR="005F3D89" w:rsidRPr="005F3D89" w:rsidTr="0096276B">
        <w:tc>
          <w:tcPr>
            <w:tcW w:w="0" w:type="auto"/>
          </w:tcPr>
          <w:p w:rsidR="005F3D89" w:rsidRPr="005F3D89" w:rsidRDefault="005F3D89" w:rsidP="005F3D89">
            <w:pPr>
              <w:spacing w:after="0"/>
              <w:jc w:val="left"/>
            </w:pPr>
            <w:r w:rsidRPr="005F3D89">
              <w:t>Shift in DM distance from OAP1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r>
      <w:tr w:rsidR="005F3D89" w:rsidRPr="005F3D89" w:rsidTr="0096276B">
        <w:tc>
          <w:tcPr>
            <w:tcW w:w="0" w:type="auto"/>
          </w:tcPr>
          <w:p w:rsidR="005F3D89" w:rsidRPr="005F3D89" w:rsidRDefault="005F3D89" w:rsidP="005F3D89">
            <w:pPr>
              <w:spacing w:after="0"/>
              <w:jc w:val="left"/>
            </w:pPr>
            <w:r w:rsidRPr="005F3D89">
              <w:t>Shift in OAP2 from DM (mm)</w:t>
            </w:r>
          </w:p>
        </w:tc>
        <w:tc>
          <w:tcPr>
            <w:tcW w:w="0" w:type="auto"/>
          </w:tcPr>
          <w:p w:rsidR="005F3D89" w:rsidRPr="005F3D89" w:rsidRDefault="005F3D89" w:rsidP="005F3D89">
            <w:pPr>
              <w:spacing w:after="0"/>
              <w:jc w:val="center"/>
            </w:pPr>
            <w:r w:rsidRPr="005F3D89">
              <w:t>13.7</w:t>
            </w:r>
          </w:p>
        </w:tc>
        <w:tc>
          <w:tcPr>
            <w:tcW w:w="0" w:type="auto"/>
          </w:tcPr>
          <w:p w:rsidR="005F3D89" w:rsidRPr="005F3D89" w:rsidRDefault="005F3D89" w:rsidP="005F3D89">
            <w:pPr>
              <w:spacing w:after="0"/>
              <w:jc w:val="center"/>
            </w:pPr>
            <w:r w:rsidRPr="005F3D89">
              <w:t>0</w:t>
            </w:r>
          </w:p>
        </w:tc>
        <w:tc>
          <w:tcPr>
            <w:tcW w:w="0" w:type="auto"/>
          </w:tcPr>
          <w:p w:rsidR="005F3D89" w:rsidRPr="005F3D89" w:rsidRDefault="005F3D89" w:rsidP="005F3D89">
            <w:pPr>
              <w:spacing w:after="0"/>
              <w:jc w:val="center"/>
            </w:pPr>
            <w:r w:rsidRPr="005F3D89">
              <w:t>13.7</w:t>
            </w:r>
          </w:p>
        </w:tc>
      </w:tr>
      <w:tr w:rsidR="005F3D89" w:rsidRPr="005F3D89" w:rsidTr="0096276B">
        <w:tc>
          <w:tcPr>
            <w:tcW w:w="0" w:type="auto"/>
          </w:tcPr>
          <w:p w:rsidR="005F3D89" w:rsidRPr="005F3D89" w:rsidRDefault="005F3D89" w:rsidP="005F3D89">
            <w:pPr>
              <w:spacing w:after="0"/>
              <w:jc w:val="left"/>
            </w:pPr>
            <w:r w:rsidRPr="005F3D89">
              <w:t>Ratio of output focal ratio to telescope’s.</w:t>
            </w:r>
          </w:p>
        </w:tc>
        <w:tc>
          <w:tcPr>
            <w:tcW w:w="0" w:type="auto"/>
          </w:tcPr>
          <w:p w:rsidR="005F3D89" w:rsidRPr="005F3D89" w:rsidRDefault="005F3D89" w:rsidP="005F3D89">
            <w:pPr>
              <w:spacing w:after="0"/>
              <w:jc w:val="center"/>
            </w:pPr>
            <w:r w:rsidRPr="005F3D89">
              <w:t>1</w:t>
            </w:r>
          </w:p>
        </w:tc>
        <w:tc>
          <w:tcPr>
            <w:tcW w:w="0" w:type="auto"/>
          </w:tcPr>
          <w:p w:rsidR="005F3D89" w:rsidRPr="005F3D89" w:rsidRDefault="005F3D89" w:rsidP="005F3D89">
            <w:pPr>
              <w:spacing w:after="0"/>
              <w:jc w:val="center"/>
            </w:pPr>
            <w:r w:rsidRPr="005F3D89">
              <w:t>0.99</w:t>
            </w:r>
          </w:p>
        </w:tc>
        <w:tc>
          <w:tcPr>
            <w:tcW w:w="0" w:type="auto"/>
          </w:tcPr>
          <w:p w:rsidR="005F3D89" w:rsidRPr="005F3D89" w:rsidRDefault="005F3D89" w:rsidP="005F3D89">
            <w:pPr>
              <w:spacing w:after="0"/>
              <w:jc w:val="center"/>
            </w:pPr>
            <w:r w:rsidRPr="005F3D89">
              <w:t>1.01</w:t>
            </w:r>
          </w:p>
        </w:tc>
      </w:tr>
    </w:tbl>
    <w:p w:rsidR="005F3D89" w:rsidRDefault="00F027E6" w:rsidP="00F027E6">
      <w:pPr>
        <w:pStyle w:val="Caption"/>
        <w:spacing w:before="240"/>
      </w:pPr>
      <w:bookmarkStart w:id="121" w:name="_Toc261973330"/>
      <w:r>
        <w:t xml:space="preserve">Table </w:t>
      </w:r>
      <w:fldSimple w:instr=" SEQ Table \* ARABIC ">
        <w:r w:rsidR="003D5DCC">
          <w:rPr>
            <w:noProof/>
          </w:rPr>
          <w:t>8</w:t>
        </w:r>
      </w:fldSimple>
      <w:r>
        <w:t xml:space="preserve">. </w:t>
      </w:r>
      <w:r w:rsidRPr="005F3D89">
        <w:t>Second relay, off-axis parabolas, inpact of a +1% focal length error</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42"/>
        <w:gridCol w:w="1403"/>
        <w:gridCol w:w="1303"/>
        <w:gridCol w:w="1303"/>
      </w:tblGrid>
      <w:tr w:rsidR="005F3D89" w:rsidRPr="005F3D89" w:rsidTr="0096276B">
        <w:tc>
          <w:tcPr>
            <w:tcW w:w="0" w:type="auto"/>
          </w:tcPr>
          <w:p w:rsidR="005F3D89" w:rsidRPr="005F3D89" w:rsidRDefault="005F3D89" w:rsidP="005F3D89">
            <w:pPr>
              <w:spacing w:after="0"/>
              <w:jc w:val="left"/>
            </w:pPr>
            <w:r w:rsidRPr="005F3D89">
              <w:t>OAP with error</w:t>
            </w:r>
          </w:p>
        </w:tc>
        <w:tc>
          <w:tcPr>
            <w:tcW w:w="0" w:type="auto"/>
          </w:tcPr>
          <w:p w:rsidR="005F3D89" w:rsidRPr="005F3D89" w:rsidRDefault="005F3D89" w:rsidP="005F3D89">
            <w:pPr>
              <w:spacing w:after="0"/>
              <w:jc w:val="left"/>
            </w:pPr>
            <w:r w:rsidRPr="005F3D89">
              <w:t>OAP1 and 2</w:t>
            </w:r>
          </w:p>
        </w:tc>
        <w:tc>
          <w:tcPr>
            <w:tcW w:w="0" w:type="auto"/>
          </w:tcPr>
          <w:p w:rsidR="005F3D89" w:rsidRPr="005F3D89" w:rsidRDefault="005F3D89" w:rsidP="005F3D89">
            <w:pPr>
              <w:spacing w:after="0"/>
              <w:jc w:val="left"/>
            </w:pPr>
            <w:r w:rsidRPr="005F3D89">
              <w:t>OAP1 only</w:t>
            </w:r>
          </w:p>
        </w:tc>
        <w:tc>
          <w:tcPr>
            <w:tcW w:w="0" w:type="auto"/>
          </w:tcPr>
          <w:p w:rsidR="005F3D89" w:rsidRPr="005F3D89" w:rsidRDefault="005F3D89" w:rsidP="005F3D89">
            <w:pPr>
              <w:spacing w:after="0"/>
              <w:jc w:val="left"/>
            </w:pPr>
            <w:r w:rsidRPr="005F3D89">
              <w:t>OAP2 only</w:t>
            </w:r>
          </w:p>
        </w:tc>
      </w:tr>
      <w:tr w:rsidR="005F3D89" w:rsidRPr="005F3D89" w:rsidTr="0096276B">
        <w:tc>
          <w:tcPr>
            <w:tcW w:w="0" w:type="auto"/>
          </w:tcPr>
          <w:p w:rsidR="005F3D89" w:rsidRPr="005F3D89" w:rsidRDefault="005F3D89" w:rsidP="005F3D89">
            <w:pPr>
              <w:spacing w:after="0"/>
              <w:jc w:val="left"/>
            </w:pPr>
            <w:r w:rsidRPr="005F3D89">
              <w:t>Shift in OAP1 (mm)</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0</w:t>
            </w:r>
          </w:p>
        </w:tc>
      </w:tr>
      <w:tr w:rsidR="005F3D89" w:rsidRPr="005F3D89" w:rsidTr="0096276B">
        <w:tc>
          <w:tcPr>
            <w:tcW w:w="0" w:type="auto"/>
          </w:tcPr>
          <w:p w:rsidR="005F3D89" w:rsidRPr="005F3D89" w:rsidRDefault="005F3D89" w:rsidP="005F3D89">
            <w:pPr>
              <w:spacing w:after="0"/>
              <w:jc w:val="left"/>
            </w:pPr>
            <w:r w:rsidRPr="005F3D89">
              <w:t>Ratio of new to old pupil size at DM</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1.01</w:t>
            </w:r>
          </w:p>
        </w:tc>
        <w:tc>
          <w:tcPr>
            <w:tcW w:w="0" w:type="auto"/>
          </w:tcPr>
          <w:p w:rsidR="005F3D89" w:rsidRPr="005F3D89" w:rsidRDefault="005F3D89" w:rsidP="005F3D89">
            <w:pPr>
              <w:spacing w:after="0"/>
              <w:jc w:val="center"/>
            </w:pPr>
            <w:r w:rsidRPr="005F3D89">
              <w:t>1</w:t>
            </w:r>
          </w:p>
        </w:tc>
      </w:tr>
      <w:tr w:rsidR="005F3D89" w:rsidRPr="005F3D89" w:rsidTr="0096276B">
        <w:tc>
          <w:tcPr>
            <w:tcW w:w="0" w:type="auto"/>
          </w:tcPr>
          <w:p w:rsidR="005F3D89" w:rsidRPr="005F3D89" w:rsidRDefault="005F3D89" w:rsidP="005F3D89">
            <w:pPr>
              <w:spacing w:after="0"/>
              <w:jc w:val="left"/>
            </w:pPr>
            <w:r w:rsidRPr="005F3D89">
              <w:t>Shift in DM distance from OAP1 (mm)</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3.2</w:t>
            </w:r>
          </w:p>
        </w:tc>
        <w:tc>
          <w:tcPr>
            <w:tcW w:w="0" w:type="auto"/>
          </w:tcPr>
          <w:p w:rsidR="005F3D89" w:rsidRPr="005F3D89" w:rsidRDefault="005F3D89" w:rsidP="005F3D89">
            <w:pPr>
              <w:spacing w:after="0"/>
              <w:jc w:val="center"/>
            </w:pPr>
            <w:r w:rsidRPr="005F3D89">
              <w:t>0</w:t>
            </w:r>
          </w:p>
        </w:tc>
      </w:tr>
      <w:tr w:rsidR="005F3D89" w:rsidRPr="005F3D89" w:rsidTr="0096276B">
        <w:tc>
          <w:tcPr>
            <w:tcW w:w="0" w:type="auto"/>
          </w:tcPr>
          <w:p w:rsidR="005F3D89" w:rsidRPr="005F3D89" w:rsidRDefault="005F3D89" w:rsidP="005F3D89">
            <w:pPr>
              <w:spacing w:after="0"/>
              <w:jc w:val="left"/>
            </w:pPr>
            <w:r w:rsidRPr="005F3D89">
              <w:t>Shift in OAP2 from DM (mm)</w:t>
            </w:r>
          </w:p>
        </w:tc>
        <w:tc>
          <w:tcPr>
            <w:tcW w:w="0" w:type="auto"/>
          </w:tcPr>
          <w:p w:rsidR="005F3D89" w:rsidRPr="005F3D89" w:rsidRDefault="005F3D89" w:rsidP="005F3D89">
            <w:pPr>
              <w:spacing w:after="0"/>
              <w:jc w:val="center"/>
            </w:pPr>
            <w:r w:rsidRPr="005F3D89">
              <w:t>11.1</w:t>
            </w:r>
          </w:p>
        </w:tc>
        <w:tc>
          <w:tcPr>
            <w:tcW w:w="0" w:type="auto"/>
          </w:tcPr>
          <w:p w:rsidR="005F3D89" w:rsidRPr="005F3D89" w:rsidRDefault="005F3D89" w:rsidP="005F3D89">
            <w:pPr>
              <w:spacing w:after="0"/>
              <w:jc w:val="center"/>
            </w:pPr>
            <w:r w:rsidRPr="005F3D89">
              <w:t>0</w:t>
            </w:r>
          </w:p>
        </w:tc>
        <w:tc>
          <w:tcPr>
            <w:tcW w:w="0" w:type="auto"/>
          </w:tcPr>
          <w:p w:rsidR="005F3D89" w:rsidRPr="005F3D89" w:rsidRDefault="005F3D89" w:rsidP="005F3D89">
            <w:pPr>
              <w:spacing w:after="0"/>
              <w:jc w:val="center"/>
            </w:pPr>
            <w:r w:rsidRPr="005F3D89">
              <w:t>11.1</w:t>
            </w:r>
          </w:p>
        </w:tc>
      </w:tr>
      <w:tr w:rsidR="005F3D89" w:rsidRPr="005F3D89" w:rsidTr="0096276B">
        <w:tc>
          <w:tcPr>
            <w:tcW w:w="0" w:type="auto"/>
          </w:tcPr>
          <w:p w:rsidR="005F3D89" w:rsidRPr="005F3D89" w:rsidRDefault="005F3D89" w:rsidP="005F3D89">
            <w:pPr>
              <w:spacing w:after="0"/>
              <w:jc w:val="left"/>
            </w:pPr>
            <w:r w:rsidRPr="005F3D89">
              <w:t>Ratio of output focal ratio to telescope’s.</w:t>
            </w:r>
          </w:p>
        </w:tc>
        <w:tc>
          <w:tcPr>
            <w:tcW w:w="0" w:type="auto"/>
          </w:tcPr>
          <w:p w:rsidR="005F3D89" w:rsidRPr="005F3D89" w:rsidRDefault="005F3D89" w:rsidP="005F3D89">
            <w:pPr>
              <w:spacing w:after="0"/>
              <w:jc w:val="center"/>
            </w:pPr>
            <w:r w:rsidRPr="005F3D89">
              <w:t>1</w:t>
            </w:r>
          </w:p>
        </w:tc>
        <w:tc>
          <w:tcPr>
            <w:tcW w:w="0" w:type="auto"/>
          </w:tcPr>
          <w:p w:rsidR="005F3D89" w:rsidRPr="005F3D89" w:rsidRDefault="005F3D89" w:rsidP="005F3D89">
            <w:pPr>
              <w:spacing w:after="0"/>
              <w:jc w:val="center"/>
            </w:pPr>
            <w:r w:rsidRPr="005F3D89">
              <w:t>0.99</w:t>
            </w:r>
          </w:p>
        </w:tc>
        <w:tc>
          <w:tcPr>
            <w:tcW w:w="0" w:type="auto"/>
          </w:tcPr>
          <w:p w:rsidR="005F3D89" w:rsidRPr="005F3D89" w:rsidRDefault="005F3D89" w:rsidP="005F3D89">
            <w:pPr>
              <w:spacing w:after="0"/>
              <w:jc w:val="center"/>
            </w:pPr>
            <w:r w:rsidRPr="005F3D89">
              <w:t>1.01</w:t>
            </w:r>
          </w:p>
        </w:tc>
      </w:tr>
    </w:tbl>
    <w:p w:rsidR="005F3D89" w:rsidRDefault="005F3D89" w:rsidP="005F3D89"/>
    <w:p w:rsidR="005F3D89" w:rsidRDefault="005F3D89" w:rsidP="005F3D89">
      <w:pPr>
        <w:pStyle w:val="Heading3"/>
      </w:pPr>
      <w:bookmarkStart w:id="122" w:name="_Toc261967211"/>
      <w:bookmarkStart w:id="123" w:name="_Toc261985371"/>
      <w:r>
        <w:t>Off-axis angle tolerance</w:t>
      </w:r>
      <w:bookmarkEnd w:id="122"/>
      <w:bookmarkEnd w:id="123"/>
    </w:p>
    <w:p w:rsidR="005F3D89" w:rsidRDefault="005F3D89" w:rsidP="005F3D89">
      <w:r>
        <w:t>Impact of an error in off-axis distance or angle, θ; angular error, Δθ.</w:t>
      </w:r>
    </w:p>
    <w:p w:rsidR="005F3D89" w:rsidRPr="005F3D89" w:rsidRDefault="005F3D89" w:rsidP="001D04F9">
      <w:pPr>
        <w:pStyle w:val="StyleA"/>
      </w:pPr>
      <w:r w:rsidRPr="005F3D89">
        <w:t>Identical error for both OAPs</w:t>
      </w:r>
    </w:p>
    <w:p w:rsidR="005F3D89" w:rsidRDefault="005F3D89" w:rsidP="005F3D89">
      <w:r>
        <w:t>First consider the case of an identical error for both OAPs.  The first-order solution to minimizing the impact is to move the components to compensate for this error:</w:t>
      </w:r>
    </w:p>
    <w:p w:rsidR="005F3D89" w:rsidRDefault="005F3D89" w:rsidP="001D04F9">
      <w:pPr>
        <w:pStyle w:val="Style1"/>
      </w:pPr>
      <w:r>
        <w:t xml:space="preserve">1. </w:t>
      </w:r>
      <w:r>
        <w:tab/>
        <w:t>Ideally want to maintain the input and output beam directions.  This requires that the first and second OAPs be tilted to the new angle with respect to these beams (i.e., OAP tilt = θ+Δθ).</w:t>
      </w:r>
    </w:p>
    <w:p w:rsidR="005F3D89" w:rsidRDefault="005F3D89" w:rsidP="001D04F9">
      <w:pPr>
        <w:ind w:left="540"/>
      </w:pPr>
      <w:r>
        <w:t xml:space="preserve">This is a tight constraint and somewhat unnecessary. We do have some freedom, but not much, to change the input and output beam direction via the tip/tilt mirror and science instrument location.  </w:t>
      </w:r>
    </w:p>
    <w:p w:rsidR="005F3D89" w:rsidRDefault="005F3D89" w:rsidP="001D04F9">
      <w:pPr>
        <w:pStyle w:val="Style1"/>
      </w:pPr>
      <w:r>
        <w:t xml:space="preserve">2. </w:t>
      </w:r>
      <w:r>
        <w:tab/>
        <w:t xml:space="preserve">The DM must then be moved to the intersection of the beams from the two OAPs; it will be at the same angle with respect to both beams. It will need to be displaced </w:t>
      </w:r>
    </w:p>
    <w:p w:rsidR="005F3D89" w:rsidRDefault="005F3D89" w:rsidP="005F3D89">
      <w:pPr>
        <w:ind w:firstLine="1440"/>
      </w:pPr>
      <w:r>
        <w:t>Δx = t</w:t>
      </w:r>
      <w:r>
        <w:rPr>
          <w:vertAlign w:val="subscript"/>
        </w:rPr>
        <w:t>OAP1,DM</w:t>
      </w:r>
      <w:r>
        <w:t>cosθ - t</w:t>
      </w:r>
      <w:r>
        <w:rPr>
          <w:vertAlign w:val="subscript"/>
        </w:rPr>
        <w:t>OAP1,DM</w:t>
      </w:r>
      <w:r>
        <w:t>'cos(θ+Δθ)  and</w:t>
      </w:r>
    </w:p>
    <w:p w:rsidR="005F3D89" w:rsidRDefault="005F3D89" w:rsidP="005F3D89">
      <w:pPr>
        <w:ind w:firstLine="1440"/>
      </w:pPr>
      <w:r>
        <w:t>Δy = t</w:t>
      </w:r>
      <w:r>
        <w:rPr>
          <w:vertAlign w:val="subscript"/>
        </w:rPr>
        <w:t>OAP1,DM</w:t>
      </w:r>
      <w:r>
        <w:t>sinθ - t</w:t>
      </w:r>
      <w:r>
        <w:rPr>
          <w:vertAlign w:val="subscript"/>
        </w:rPr>
        <w:t>OAP1,DM</w:t>
      </w:r>
      <w:r>
        <w:t>'sin(θ+Δθ) ,</w:t>
      </w:r>
    </w:p>
    <w:p w:rsidR="005F3D89" w:rsidRDefault="005F3D89" w:rsidP="005F3D89">
      <w:pPr>
        <w:ind w:left="720"/>
      </w:pPr>
      <w:r>
        <w:t>where positive Δx and Δy are defined to be to the right and up, respectively, on Figure 4 (note that this is not the normal coordinate system definition for this figure).</w:t>
      </w:r>
    </w:p>
    <w:p w:rsidR="005F3D89" w:rsidRDefault="001D04F9" w:rsidP="001D04F9">
      <w:pPr>
        <w:pStyle w:val="Style1"/>
      </w:pPr>
      <w:r>
        <w:t>3.</w:t>
      </w:r>
      <w:r>
        <w:tab/>
      </w:r>
      <w:r w:rsidR="005F3D89">
        <w:t>The separation between the first OAP and the DM will now be</w:t>
      </w:r>
    </w:p>
    <w:p w:rsidR="005F3D89" w:rsidRDefault="005F3D89" w:rsidP="005F3D89">
      <w:pPr>
        <w:ind w:firstLine="1440"/>
      </w:pPr>
      <w:r>
        <w:t>t</w:t>
      </w:r>
      <w:r>
        <w:rPr>
          <w:vertAlign w:val="subscript"/>
        </w:rPr>
        <w:t>OAP1,DM</w:t>
      </w:r>
      <w:r>
        <w:t>' = t</w:t>
      </w:r>
      <w:r>
        <w:rPr>
          <w:vertAlign w:val="subscript"/>
        </w:rPr>
        <w:t>OAP1,DM</w:t>
      </w:r>
      <w:r>
        <w:t xml:space="preserve"> + Δθ(t</w:t>
      </w:r>
      <w:r>
        <w:rPr>
          <w:vertAlign w:val="subscript"/>
        </w:rPr>
        <w:t>DM,OAP2</w:t>
      </w:r>
      <w:r>
        <w:t>-t</w:t>
      </w:r>
      <w:r>
        <w:rPr>
          <w:vertAlign w:val="subscript"/>
        </w:rPr>
        <w:t>OAP1,DM</w:t>
      </w:r>
      <w:r>
        <w:t>cosα)/sinα,</w:t>
      </w:r>
    </w:p>
    <w:p w:rsidR="005F3D89" w:rsidRDefault="005F3D89" w:rsidP="001D04F9">
      <w:pPr>
        <w:ind w:left="360"/>
      </w:pPr>
      <w:r>
        <w:lastRenderedPageBreak/>
        <w:t>where α is the angle the center of the two OAPs subtend at the DM.</w:t>
      </w:r>
    </w:p>
    <w:p w:rsidR="005F3D89" w:rsidRDefault="001D04F9" w:rsidP="001D04F9">
      <w:pPr>
        <w:pStyle w:val="Style1"/>
      </w:pPr>
      <w:r>
        <w:t>4.</w:t>
      </w:r>
      <w:r>
        <w:tab/>
      </w:r>
      <w:r w:rsidR="005F3D89">
        <w:t>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'sin(θ+Δθ)-t</w:t>
      </w:r>
      <w:r>
        <w:rPr>
          <w:vertAlign w:val="subscript"/>
        </w:rPr>
        <w:t>OAP1,DM</w:t>
      </w:r>
      <w:r>
        <w:t>sinθ+t</w:t>
      </w:r>
      <w:r>
        <w:rPr>
          <w:vertAlign w:val="subscript"/>
        </w:rPr>
        <w:t>DM,OAP2</w:t>
      </w:r>
      <w:r>
        <w:t>sin(θ-α)]/sin(θ-α+Δθ)</w:t>
      </w:r>
    </w:p>
    <w:p w:rsidR="005F3D89" w:rsidRDefault="001D04F9" w:rsidP="001D04F9">
      <w:pPr>
        <w:pStyle w:val="Style1"/>
      </w:pPr>
      <w:r>
        <w:t>5.</w:t>
      </w:r>
      <w:r>
        <w:tab/>
      </w:r>
      <w:r w:rsidR="005F3D89">
        <w:t>The pupil is located a distance t</w:t>
      </w:r>
      <w:r w:rsidR="005F3D89">
        <w:rPr>
          <w:vertAlign w:val="subscript"/>
        </w:rPr>
        <w:t>OAP1,DM</w:t>
      </w:r>
      <w:r w:rsidR="005F3D89">
        <w:t>' - t</w:t>
      </w:r>
      <w:r w:rsidR="005F3D89">
        <w:rPr>
          <w:vertAlign w:val="subscript"/>
        </w:rPr>
        <w:t>OAP1,DM</w:t>
      </w:r>
      <w:r w:rsidR="005F3D89">
        <w:t xml:space="preserve"> in front of the DM (i.e., toward OAP1). The change in distance from the pupil location to OAP2 is </w:t>
      </w:r>
    </w:p>
    <w:p w:rsidR="005F3D89" w:rsidRDefault="005F3D89" w:rsidP="005F3D89">
      <w:pPr>
        <w:ind w:firstLine="1440"/>
      </w:pPr>
      <w:r>
        <w:t>Δs</w:t>
      </w:r>
      <w:r>
        <w:rPr>
          <w:vertAlign w:val="subscript"/>
        </w:rPr>
        <w:t>2</w:t>
      </w:r>
      <w:r>
        <w:t xml:space="preserve"> =  t</w:t>
      </w:r>
      <w:r>
        <w:rPr>
          <w:vertAlign w:val="subscript"/>
        </w:rPr>
        <w:t>DM,OAP2</w:t>
      </w:r>
      <w:r>
        <w:t xml:space="preserve"> - t</w:t>
      </w:r>
      <w:r>
        <w:rPr>
          <w:vertAlign w:val="subscript"/>
        </w:rPr>
        <w:t>DM,OAP2</w:t>
      </w:r>
      <w:r>
        <w:t>' + t</w:t>
      </w:r>
      <w:r>
        <w:rPr>
          <w:vertAlign w:val="subscript"/>
        </w:rPr>
        <w:t>OAP1,DM</w:t>
      </w:r>
      <w:r>
        <w:t xml:space="preserve"> - t</w:t>
      </w:r>
      <w:r>
        <w:rPr>
          <w:vertAlign w:val="subscript"/>
        </w:rPr>
        <w:t>OAP1,DM</w:t>
      </w:r>
      <w:r>
        <w:t>'</w:t>
      </w:r>
    </w:p>
    <w:p w:rsidR="005F3D89" w:rsidRDefault="005F3D89" w:rsidP="005F3D89">
      <w:r>
        <w:t>The distance from the focal plane to the exit pupil is</w:t>
      </w:r>
    </w:p>
    <w:p w:rsidR="005F3D89" w:rsidRDefault="005F3D89" w:rsidP="005F3D89">
      <w:pPr>
        <w:ind w:firstLine="1440"/>
      </w:pPr>
      <w:r>
        <w:t>t' = [1/(-t</w:t>
      </w:r>
      <w:r>
        <w:rPr>
          <w:vertAlign w:val="subscript"/>
        </w:rPr>
        <w:t>DM,OAP2</w:t>
      </w:r>
      <w:r>
        <w:t>+Δs</w:t>
      </w:r>
      <w:r>
        <w:rPr>
          <w:vertAlign w:val="subscript"/>
        </w:rPr>
        <w:t>2</w:t>
      </w:r>
      <w:r>
        <w:t>)+1/f]</w:t>
      </w:r>
      <w:r>
        <w:rPr>
          <w:vertAlign w:val="superscript"/>
        </w:rPr>
        <w:t>-1</w:t>
      </w:r>
      <w:r>
        <w:t xml:space="preserve"> - f</w:t>
      </w:r>
    </w:p>
    <w:p w:rsidR="005F3D89" w:rsidRPr="001D04F9" w:rsidRDefault="005F3D89" w:rsidP="001D04F9">
      <w:pPr>
        <w:pStyle w:val="StyleA"/>
      </w:pPr>
      <w:r w:rsidRPr="001D04F9">
        <w:t>OAP1 error only</w:t>
      </w:r>
    </w:p>
    <w:p w:rsidR="005F3D89" w:rsidRDefault="005F3D89" w:rsidP="005F3D89">
      <w:r>
        <w:t>Now consider the case of just the first OAP having an off-axis error.</w:t>
      </w:r>
    </w:p>
    <w:p w:rsidR="005F3D89" w:rsidRDefault="005F3D89" w:rsidP="001D04F9">
      <w:pPr>
        <w:pStyle w:val="Style1"/>
      </w:pPr>
      <w:r>
        <w:t>1. We wa</w:t>
      </w:r>
      <w:r w:rsidRPr="001D04F9">
        <w:t>nt to maintain the input and output beam directions.  This requires that the first OAP be tilted to the new angle with respect to these beams (i.e., OAP tilt = θ+Δθ); while the second OAP is tilted to the no</w:t>
      </w:r>
      <w:r>
        <w:t>minal angle.</w:t>
      </w:r>
    </w:p>
    <w:p w:rsidR="005F3D89" w:rsidRDefault="005F3D89" w:rsidP="001D04F9">
      <w:pPr>
        <w:pStyle w:val="Style1"/>
      </w:pPr>
      <w:r>
        <w:t>2. The DM must be moved to the intersection of the beams from the two OAPs; it moves along the line toward the second OAP by the amount t</w:t>
      </w:r>
      <w:r>
        <w:rPr>
          <w:vertAlign w:val="subscript"/>
        </w:rPr>
        <w:t>DM,OAP2</w:t>
      </w:r>
      <w:r>
        <w:t>-t</w:t>
      </w:r>
      <w:r>
        <w:rPr>
          <w:vertAlign w:val="subscript"/>
        </w:rPr>
        <w:t>DM,OAP2</w:t>
      </w:r>
      <w:r>
        <w:t>'; the equations in A.2. above are still valid.</w:t>
      </w:r>
    </w:p>
    <w:p w:rsidR="005F3D89" w:rsidRDefault="005F3D89" w:rsidP="001D04F9">
      <w:pPr>
        <w:pStyle w:val="Style1"/>
      </w:pPr>
      <w:r>
        <w:t>3. The separation between the first OAP and the DM will now be</w:t>
      </w:r>
    </w:p>
    <w:p w:rsidR="005F3D89" w:rsidRDefault="005F3D89" w:rsidP="005F3D89">
      <w:pPr>
        <w:ind w:firstLine="1440"/>
      </w:pPr>
      <w:r>
        <w:t>t</w:t>
      </w:r>
      <w:r>
        <w:rPr>
          <w:vertAlign w:val="subscript"/>
        </w:rPr>
        <w:t>OAP1,DM</w:t>
      </w:r>
      <w:r>
        <w:t>' = t</w:t>
      </w:r>
      <w:r>
        <w:rPr>
          <w:vertAlign w:val="subscript"/>
        </w:rPr>
        <w:t>OAP1,DM</w:t>
      </w:r>
      <w:r>
        <w:t xml:space="preserve"> sinα/sin(α+Δθ).</w:t>
      </w:r>
    </w:p>
    <w:p w:rsidR="005F3D89" w:rsidRDefault="005F3D89" w:rsidP="001D04F9">
      <w:pPr>
        <w:pStyle w:val="Style1"/>
      </w:pPr>
      <w:r>
        <w:t>4. 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'sin(θ+Δθ)-t</w:t>
      </w:r>
      <w:r>
        <w:rPr>
          <w:vertAlign w:val="subscript"/>
        </w:rPr>
        <w:t>OAP1,DM</w:t>
      </w:r>
      <w:r>
        <w:t>sinθ+t</w:t>
      </w:r>
      <w:r>
        <w:rPr>
          <w:vertAlign w:val="subscript"/>
        </w:rPr>
        <w:t>DM,OAP2</w:t>
      </w:r>
      <w:r>
        <w:t>sin(θ-α)]/sin(θ-α)</w:t>
      </w:r>
    </w:p>
    <w:p w:rsidR="005F3D89" w:rsidRDefault="005F3D89" w:rsidP="001D04F9">
      <w:pPr>
        <w:pStyle w:val="StyleA"/>
      </w:pPr>
      <w:r>
        <w:t>OAP2 error only</w:t>
      </w:r>
    </w:p>
    <w:p w:rsidR="005F3D89" w:rsidRDefault="005F3D89" w:rsidP="005F3D89">
      <w:r>
        <w:t>Now consider the case of just the second OAP having an off-axis error.</w:t>
      </w:r>
    </w:p>
    <w:p w:rsidR="005F3D89" w:rsidRDefault="005F3D89" w:rsidP="001D04F9">
      <w:pPr>
        <w:pStyle w:val="Style1"/>
      </w:pPr>
      <w:r>
        <w:t>1. We want to maintain the input and output beam directions.  This requires that the second OAP be tilted to the new angle with respect to these beams (i.e., OAP tilt = θ+Δθ); while the first OAP is tilted to the nominal angle.</w:t>
      </w:r>
    </w:p>
    <w:p w:rsidR="005F3D89" w:rsidRDefault="005F3D89" w:rsidP="001D04F9">
      <w:pPr>
        <w:pStyle w:val="Style1"/>
      </w:pPr>
      <w:r>
        <w:t>2. The DM must be moved to the intersection of the beams from the two OAPs; it moves along the line to the first OAP by the amount t</w:t>
      </w:r>
      <w:r>
        <w:rPr>
          <w:vertAlign w:val="subscript"/>
        </w:rPr>
        <w:t>OAP1,DM</w:t>
      </w:r>
      <w:r>
        <w:t>-t</w:t>
      </w:r>
      <w:r>
        <w:rPr>
          <w:vertAlign w:val="subscript"/>
        </w:rPr>
        <w:t>OAP1,DM</w:t>
      </w:r>
      <w:r>
        <w:t>'; the equations in A.2 above are still valid.</w:t>
      </w:r>
    </w:p>
    <w:p w:rsidR="005F3D89" w:rsidRDefault="005F3D89" w:rsidP="001D04F9">
      <w:pPr>
        <w:pStyle w:val="Style1"/>
      </w:pPr>
      <w:r>
        <w:t>3. The separation between the first OAP and the DM will now be</w:t>
      </w:r>
    </w:p>
    <w:p w:rsidR="005F3D89" w:rsidRDefault="005F3D89" w:rsidP="005F3D89">
      <w:pPr>
        <w:ind w:firstLine="1440"/>
      </w:pPr>
      <w:r>
        <w:lastRenderedPageBreak/>
        <w:t>t</w:t>
      </w:r>
      <w:r>
        <w:rPr>
          <w:vertAlign w:val="subscript"/>
        </w:rPr>
        <w:t>OAP1,DM</w:t>
      </w:r>
      <w:r>
        <w:t>' = t</w:t>
      </w:r>
      <w:r>
        <w:rPr>
          <w:vertAlign w:val="subscript"/>
        </w:rPr>
        <w:t>OAP1,DM</w:t>
      </w:r>
      <w:r>
        <w:t xml:space="preserve"> + t</w:t>
      </w:r>
      <w:r>
        <w:rPr>
          <w:vertAlign w:val="subscript"/>
        </w:rPr>
        <w:t>DM,OAP2</w:t>
      </w:r>
      <w:r>
        <w:t>Δθ/sin(α-Δθ).</w:t>
      </w:r>
    </w:p>
    <w:p w:rsidR="005F3D89" w:rsidRDefault="005F3D89" w:rsidP="001D04F9">
      <w:pPr>
        <w:pStyle w:val="Style1"/>
      </w:pPr>
      <w:r>
        <w:t>4. The separation between the DM and the second OAP will now be</w:t>
      </w:r>
    </w:p>
    <w:p w:rsidR="005F3D89" w:rsidRDefault="005F3D89" w:rsidP="005F3D89">
      <w:pPr>
        <w:ind w:firstLine="1440"/>
      </w:pPr>
      <w:r>
        <w:t>t</w:t>
      </w:r>
      <w:r>
        <w:rPr>
          <w:vertAlign w:val="subscript"/>
        </w:rPr>
        <w:t>DM,OAP2</w:t>
      </w:r>
      <w:r>
        <w:t>' = [t</w:t>
      </w:r>
      <w:r>
        <w:rPr>
          <w:vertAlign w:val="subscript"/>
        </w:rPr>
        <w:t>OAP1,DM</w:t>
      </w:r>
      <w:r>
        <w:t>'sinθ-t</w:t>
      </w:r>
      <w:r>
        <w:rPr>
          <w:vertAlign w:val="subscript"/>
        </w:rPr>
        <w:t>OAP1,DM</w:t>
      </w:r>
      <w:r>
        <w:t>sinθ+t</w:t>
      </w:r>
      <w:r>
        <w:rPr>
          <w:vertAlign w:val="subscript"/>
        </w:rPr>
        <w:t>DM,OAP2</w:t>
      </w:r>
      <w:r>
        <w:t>sin(θ-α)]/sin(θ-α+Δθ)</w:t>
      </w:r>
    </w:p>
    <w:p w:rsidR="005F3D89" w:rsidRDefault="005F3D89" w:rsidP="005F3D89">
      <w:r w:rsidRPr="001D04F9">
        <w:rPr>
          <w:b/>
          <w:iCs/>
        </w:rPr>
        <w:t>Summary</w:t>
      </w:r>
      <w:r w:rsidR="001D04F9">
        <w:rPr>
          <w:b/>
        </w:rPr>
        <w:t xml:space="preserve">: </w:t>
      </w:r>
      <w:r>
        <w:t>Using the first-order design values for the first relay (t</w:t>
      </w:r>
      <w:r>
        <w:rPr>
          <w:vertAlign w:val="subscript"/>
        </w:rPr>
        <w:t>OAP1,DM</w:t>
      </w:r>
      <w:r>
        <w:t xml:space="preserve"> = 1.4595 m, t</w:t>
      </w:r>
      <w:r>
        <w:rPr>
          <w:vertAlign w:val="subscript"/>
        </w:rPr>
        <w:t>DM,OAP2</w:t>
      </w:r>
      <w:r>
        <w:t xml:space="preserve"> = 1.366 m, θ = 25.0 deg., α = 20 deg., DM diameter=100mm):</w:t>
      </w:r>
    </w:p>
    <w:p w:rsidR="00F027E6" w:rsidRDefault="00F027E6" w:rsidP="0080577A">
      <w:pPr>
        <w:pStyle w:val="Caption"/>
        <w:keepNext/>
        <w:ind w:right="720"/>
      </w:pPr>
      <w:bookmarkStart w:id="124" w:name="_Toc261973331"/>
      <w:r>
        <w:t xml:space="preserve">Table </w:t>
      </w:r>
      <w:fldSimple w:instr=" SEQ Table \* ARABIC ">
        <w:r w:rsidR="003D5DCC">
          <w:rPr>
            <w:noProof/>
          </w:rPr>
          <w:t>9</w:t>
        </w:r>
      </w:fldSimple>
      <w:r>
        <w:t>. First relay off-axis parabolas, impact of a +0.1% error in off-axis angle. This corresponds to 1.5 arcmin delta angle</w:t>
      </w:r>
      <w:bookmarkEnd w:id="1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F027E6" w:rsidRPr="00F027E6" w:rsidTr="0096276B">
        <w:tc>
          <w:tcPr>
            <w:tcW w:w="3438" w:type="dxa"/>
          </w:tcPr>
          <w:p w:rsidR="00F027E6" w:rsidRPr="00F027E6" w:rsidRDefault="00F027E6" w:rsidP="00F027E6">
            <w:pPr>
              <w:spacing w:after="0"/>
              <w:jc w:val="left"/>
            </w:pPr>
            <w:r w:rsidRPr="00F027E6">
              <w:t>OAP with Error</w:t>
            </w:r>
          </w:p>
        </w:tc>
        <w:tc>
          <w:tcPr>
            <w:tcW w:w="1800" w:type="dxa"/>
          </w:tcPr>
          <w:p w:rsidR="00F027E6" w:rsidRPr="00F027E6" w:rsidRDefault="00F027E6" w:rsidP="00F027E6">
            <w:pPr>
              <w:spacing w:after="0"/>
              <w:jc w:val="left"/>
            </w:pPr>
            <w:r w:rsidRPr="00F027E6">
              <w:t>OAP 1 and 2</w:t>
            </w:r>
          </w:p>
        </w:tc>
        <w:tc>
          <w:tcPr>
            <w:tcW w:w="1890" w:type="dxa"/>
          </w:tcPr>
          <w:p w:rsidR="00F027E6" w:rsidRPr="00F027E6" w:rsidRDefault="00F027E6" w:rsidP="00F027E6">
            <w:pPr>
              <w:spacing w:after="0"/>
              <w:jc w:val="left"/>
            </w:pPr>
            <w:r w:rsidRPr="00F027E6">
              <w:t>OAP1 only</w:t>
            </w:r>
          </w:p>
        </w:tc>
        <w:tc>
          <w:tcPr>
            <w:tcW w:w="1728" w:type="dxa"/>
          </w:tcPr>
          <w:p w:rsidR="00F027E6" w:rsidRPr="00F027E6" w:rsidRDefault="00F027E6" w:rsidP="00F027E6">
            <w:pPr>
              <w:spacing w:after="0"/>
              <w:jc w:val="left"/>
            </w:pPr>
            <w:r w:rsidRPr="00F027E6">
              <w:t>OAP2 only</w:t>
            </w:r>
          </w:p>
        </w:tc>
      </w:tr>
      <w:tr w:rsidR="00F027E6" w:rsidRPr="00F027E6" w:rsidTr="0096276B">
        <w:tc>
          <w:tcPr>
            <w:tcW w:w="3438" w:type="dxa"/>
          </w:tcPr>
          <w:p w:rsidR="00F027E6" w:rsidRPr="00F027E6" w:rsidRDefault="00F027E6" w:rsidP="00F027E6">
            <w:pPr>
              <w:spacing w:after="0"/>
              <w:jc w:val="left"/>
            </w:pPr>
            <w:r w:rsidRPr="00F027E6">
              <w:t>Ratio of old to new OAP1 to DM distance</w:t>
            </w:r>
          </w:p>
        </w:tc>
        <w:tc>
          <w:tcPr>
            <w:tcW w:w="1800" w:type="dxa"/>
          </w:tcPr>
          <w:p w:rsidR="00F027E6" w:rsidRPr="00F027E6" w:rsidRDefault="00F027E6" w:rsidP="00F027E6">
            <w:pPr>
              <w:spacing w:after="0"/>
              <w:jc w:val="left"/>
            </w:pPr>
            <w:r w:rsidRPr="00F027E6">
              <w:t>1.000</w:t>
            </w:r>
          </w:p>
        </w:tc>
        <w:tc>
          <w:tcPr>
            <w:tcW w:w="1890" w:type="dxa"/>
          </w:tcPr>
          <w:p w:rsidR="00F027E6" w:rsidRPr="00F027E6" w:rsidRDefault="00F027E6" w:rsidP="00F027E6">
            <w:pPr>
              <w:spacing w:after="0"/>
              <w:jc w:val="left"/>
            </w:pPr>
            <w:r w:rsidRPr="00F027E6">
              <w:t>0.9988</w:t>
            </w:r>
          </w:p>
        </w:tc>
        <w:tc>
          <w:tcPr>
            <w:tcW w:w="1728" w:type="dxa"/>
          </w:tcPr>
          <w:p w:rsidR="00F027E6" w:rsidRPr="00F027E6" w:rsidRDefault="00F027E6" w:rsidP="00F027E6">
            <w:pPr>
              <w:spacing w:after="0"/>
              <w:jc w:val="left"/>
            </w:pPr>
            <w:r w:rsidRPr="00F027E6">
              <w:t>1.0012</w:t>
            </w:r>
          </w:p>
        </w:tc>
      </w:tr>
      <w:tr w:rsidR="00F027E6" w:rsidRPr="00F027E6" w:rsidTr="0096276B">
        <w:tc>
          <w:tcPr>
            <w:tcW w:w="3438" w:type="dxa"/>
          </w:tcPr>
          <w:p w:rsidR="00F027E6" w:rsidRPr="00F027E6" w:rsidRDefault="00F027E6" w:rsidP="00F027E6">
            <w:pPr>
              <w:spacing w:after="0"/>
              <w:jc w:val="left"/>
            </w:pPr>
            <w:r w:rsidRPr="00F027E6">
              <w:t>Ratio of old to new DM to OAP2 distance</w:t>
            </w:r>
          </w:p>
        </w:tc>
        <w:tc>
          <w:tcPr>
            <w:tcW w:w="1800" w:type="dxa"/>
          </w:tcPr>
          <w:p w:rsidR="00F027E6" w:rsidRPr="00F027E6" w:rsidRDefault="00F027E6" w:rsidP="00F027E6">
            <w:pPr>
              <w:spacing w:after="0"/>
              <w:jc w:val="left"/>
            </w:pPr>
            <w:r w:rsidRPr="00F027E6">
              <w:t>0.9998</w:t>
            </w:r>
          </w:p>
        </w:tc>
        <w:tc>
          <w:tcPr>
            <w:tcW w:w="1890" w:type="dxa"/>
          </w:tcPr>
          <w:p w:rsidR="00F027E6" w:rsidRPr="00F027E6" w:rsidRDefault="00F027E6" w:rsidP="00F027E6">
            <w:pPr>
              <w:spacing w:after="0"/>
              <w:jc w:val="left"/>
            </w:pPr>
            <w:r w:rsidRPr="00F027E6">
              <w:t>0.9986</w:t>
            </w:r>
          </w:p>
        </w:tc>
        <w:tc>
          <w:tcPr>
            <w:tcW w:w="1728" w:type="dxa"/>
          </w:tcPr>
          <w:p w:rsidR="00F027E6" w:rsidRPr="00F027E6" w:rsidRDefault="00F027E6" w:rsidP="00F027E6">
            <w:pPr>
              <w:spacing w:after="0"/>
              <w:jc w:val="left"/>
            </w:pPr>
            <w:r w:rsidRPr="00F027E6">
              <w:t>1.0012</w:t>
            </w:r>
          </w:p>
        </w:tc>
      </w:tr>
      <w:tr w:rsidR="00F027E6" w:rsidRPr="00F027E6" w:rsidTr="0096276B">
        <w:tc>
          <w:tcPr>
            <w:tcW w:w="3438" w:type="dxa"/>
          </w:tcPr>
          <w:p w:rsidR="00F027E6" w:rsidRPr="00F027E6" w:rsidRDefault="00F027E6" w:rsidP="00F027E6">
            <w:pPr>
              <w:spacing w:after="0"/>
              <w:jc w:val="left"/>
            </w:pPr>
            <w:r w:rsidRPr="00F027E6">
              <w:t>x-shift of beam at DM (mm)</w:t>
            </w:r>
          </w:p>
        </w:tc>
        <w:tc>
          <w:tcPr>
            <w:tcW w:w="1800" w:type="dxa"/>
          </w:tcPr>
          <w:p w:rsidR="00F027E6" w:rsidRPr="00F027E6" w:rsidRDefault="00F027E6" w:rsidP="00F027E6">
            <w:pPr>
              <w:spacing w:after="0"/>
              <w:jc w:val="left"/>
            </w:pPr>
            <w:r w:rsidRPr="00F027E6">
              <w:t>0.3</w:t>
            </w:r>
          </w:p>
        </w:tc>
        <w:tc>
          <w:tcPr>
            <w:tcW w:w="1890" w:type="dxa"/>
          </w:tcPr>
          <w:p w:rsidR="00F027E6" w:rsidRPr="00F027E6" w:rsidRDefault="00F027E6" w:rsidP="00F027E6">
            <w:pPr>
              <w:spacing w:after="0"/>
              <w:jc w:val="left"/>
            </w:pPr>
            <w:r w:rsidRPr="00F027E6">
              <w:t>1.9</w:t>
            </w:r>
          </w:p>
        </w:tc>
        <w:tc>
          <w:tcPr>
            <w:tcW w:w="1728" w:type="dxa"/>
          </w:tcPr>
          <w:p w:rsidR="00F027E6" w:rsidRPr="00F027E6" w:rsidRDefault="00F027E6" w:rsidP="00F027E6">
            <w:pPr>
              <w:spacing w:after="0"/>
              <w:jc w:val="left"/>
            </w:pPr>
            <w:r w:rsidRPr="00F027E6">
              <w:t>-1.3</w:t>
            </w:r>
          </w:p>
        </w:tc>
      </w:tr>
      <w:tr w:rsidR="00F027E6" w:rsidRPr="00F027E6" w:rsidTr="0096276B">
        <w:tc>
          <w:tcPr>
            <w:tcW w:w="3438" w:type="dxa"/>
          </w:tcPr>
          <w:p w:rsidR="00F027E6" w:rsidRPr="00F027E6" w:rsidRDefault="00F027E6" w:rsidP="00F027E6">
            <w:pPr>
              <w:spacing w:after="0"/>
              <w:jc w:val="left"/>
            </w:pPr>
            <w:r w:rsidRPr="00F027E6">
              <w:t>y-shift of beam at DM (mm)</w:t>
            </w:r>
          </w:p>
        </w:tc>
        <w:tc>
          <w:tcPr>
            <w:tcW w:w="1800" w:type="dxa"/>
          </w:tcPr>
          <w:p w:rsidR="00F027E6" w:rsidRPr="00F027E6" w:rsidRDefault="00F027E6" w:rsidP="00F027E6">
            <w:pPr>
              <w:spacing w:after="0"/>
              <w:jc w:val="left"/>
            </w:pPr>
            <w:r w:rsidRPr="00F027E6">
              <w:t>-0.6</w:t>
            </w:r>
          </w:p>
        </w:tc>
        <w:tc>
          <w:tcPr>
            <w:tcW w:w="1890" w:type="dxa"/>
          </w:tcPr>
          <w:p w:rsidR="00F027E6" w:rsidRPr="00F027E6" w:rsidRDefault="00F027E6" w:rsidP="00F027E6">
            <w:pPr>
              <w:spacing w:after="0"/>
              <w:jc w:val="left"/>
            </w:pPr>
            <w:r w:rsidRPr="00F027E6">
              <w:t>0.2</w:t>
            </w:r>
          </w:p>
        </w:tc>
        <w:tc>
          <w:tcPr>
            <w:tcW w:w="1728" w:type="dxa"/>
          </w:tcPr>
          <w:p w:rsidR="00F027E6" w:rsidRPr="00F027E6" w:rsidRDefault="00F027E6" w:rsidP="00F027E6">
            <w:pPr>
              <w:spacing w:after="0"/>
              <w:jc w:val="left"/>
            </w:pPr>
            <w:r w:rsidRPr="00F027E6">
              <w:t>-1.3</w:t>
            </w:r>
          </w:p>
        </w:tc>
      </w:tr>
      <w:tr w:rsidR="00F027E6" w:rsidRPr="00F027E6" w:rsidTr="0096276B">
        <w:tc>
          <w:tcPr>
            <w:tcW w:w="3438" w:type="dxa"/>
          </w:tcPr>
          <w:p w:rsidR="00F027E6" w:rsidRPr="00F027E6" w:rsidRDefault="00F027E6" w:rsidP="00F027E6">
            <w:pPr>
              <w:spacing w:after="0"/>
              <w:jc w:val="left"/>
            </w:pPr>
            <w:r w:rsidRPr="00F027E6">
              <w:t>Shift in pupil from DM (nn)</w:t>
            </w:r>
          </w:p>
        </w:tc>
        <w:tc>
          <w:tcPr>
            <w:tcW w:w="1800" w:type="dxa"/>
          </w:tcPr>
          <w:p w:rsidR="00F027E6" w:rsidRPr="00F027E6" w:rsidRDefault="00F027E6" w:rsidP="00F027E6">
            <w:pPr>
              <w:spacing w:after="0"/>
              <w:jc w:val="left"/>
            </w:pPr>
            <w:r w:rsidRPr="00F027E6">
              <w:t>0.0</w:t>
            </w:r>
          </w:p>
        </w:tc>
        <w:tc>
          <w:tcPr>
            <w:tcW w:w="1890" w:type="dxa"/>
          </w:tcPr>
          <w:p w:rsidR="00F027E6" w:rsidRPr="00F027E6" w:rsidRDefault="00F027E6" w:rsidP="00F027E6">
            <w:pPr>
              <w:spacing w:after="0"/>
              <w:jc w:val="left"/>
            </w:pPr>
            <w:r w:rsidRPr="00F027E6">
              <w:t>1.7</w:t>
            </w:r>
          </w:p>
        </w:tc>
        <w:tc>
          <w:tcPr>
            <w:tcW w:w="1728" w:type="dxa"/>
          </w:tcPr>
          <w:p w:rsidR="00F027E6" w:rsidRPr="00F027E6" w:rsidRDefault="00F027E6" w:rsidP="00F027E6">
            <w:pPr>
              <w:spacing w:after="0"/>
              <w:jc w:val="left"/>
            </w:pPr>
            <w:r w:rsidRPr="00F027E6">
              <w:t>1.7</w:t>
            </w:r>
          </w:p>
        </w:tc>
      </w:tr>
      <w:tr w:rsidR="00F027E6" w:rsidRPr="00F027E6" w:rsidTr="0096276B">
        <w:tc>
          <w:tcPr>
            <w:tcW w:w="3438" w:type="dxa"/>
          </w:tcPr>
          <w:p w:rsidR="00F027E6" w:rsidRPr="00F027E6" w:rsidRDefault="00F027E6" w:rsidP="00F027E6">
            <w:pPr>
              <w:spacing w:after="0"/>
              <w:jc w:val="left"/>
            </w:pPr>
            <w:r w:rsidRPr="00F027E6">
              <w:t>Size of pupil on DM (mm)</w:t>
            </w:r>
          </w:p>
        </w:tc>
        <w:tc>
          <w:tcPr>
            <w:tcW w:w="1800" w:type="dxa"/>
          </w:tcPr>
          <w:p w:rsidR="00F027E6" w:rsidRPr="00F027E6" w:rsidRDefault="00F027E6" w:rsidP="00F027E6">
            <w:pPr>
              <w:spacing w:after="0"/>
              <w:jc w:val="left"/>
            </w:pPr>
            <w:r w:rsidRPr="00F027E6">
              <w:t>100</w:t>
            </w:r>
          </w:p>
        </w:tc>
        <w:tc>
          <w:tcPr>
            <w:tcW w:w="1890" w:type="dxa"/>
          </w:tcPr>
          <w:p w:rsidR="00F027E6" w:rsidRPr="00F027E6" w:rsidRDefault="00F027E6" w:rsidP="00F027E6">
            <w:pPr>
              <w:spacing w:after="0"/>
              <w:jc w:val="left"/>
            </w:pPr>
            <w:r w:rsidRPr="00F027E6">
              <w:t>99.88</w:t>
            </w:r>
          </w:p>
        </w:tc>
        <w:tc>
          <w:tcPr>
            <w:tcW w:w="1728" w:type="dxa"/>
          </w:tcPr>
          <w:p w:rsidR="00F027E6" w:rsidRPr="00F027E6" w:rsidRDefault="00F027E6" w:rsidP="00F027E6">
            <w:pPr>
              <w:spacing w:after="0"/>
              <w:jc w:val="left"/>
            </w:pPr>
            <w:r w:rsidRPr="00F027E6">
              <w:t>100.12</w:t>
            </w:r>
          </w:p>
        </w:tc>
      </w:tr>
      <w:tr w:rsidR="00F027E6" w:rsidRPr="00F027E6" w:rsidTr="0096276B">
        <w:tc>
          <w:tcPr>
            <w:tcW w:w="3438" w:type="dxa"/>
          </w:tcPr>
          <w:p w:rsidR="00F027E6" w:rsidRPr="00F027E6" w:rsidRDefault="00F027E6" w:rsidP="00F027E6">
            <w:pPr>
              <w:spacing w:after="0"/>
              <w:jc w:val="left"/>
            </w:pPr>
            <w:r w:rsidRPr="00F027E6">
              <w:t>Location of exit pupil from OAP2 (m)</w:t>
            </w:r>
          </w:p>
        </w:tc>
        <w:tc>
          <w:tcPr>
            <w:tcW w:w="1800" w:type="dxa"/>
          </w:tcPr>
          <w:p w:rsidR="00F027E6" w:rsidRPr="00F027E6" w:rsidRDefault="00F027E6" w:rsidP="00F027E6">
            <w:pPr>
              <w:spacing w:after="0"/>
              <w:jc w:val="left"/>
            </w:pPr>
            <w:r w:rsidRPr="00F027E6">
              <w:t>-8080</w:t>
            </w:r>
          </w:p>
        </w:tc>
        <w:tc>
          <w:tcPr>
            <w:tcW w:w="1890" w:type="dxa"/>
          </w:tcPr>
          <w:p w:rsidR="00F027E6" w:rsidRPr="00F027E6" w:rsidRDefault="00F027E6" w:rsidP="00F027E6">
            <w:pPr>
              <w:spacing w:after="0"/>
              <w:jc w:val="left"/>
            </w:pPr>
            <w:r w:rsidRPr="00F027E6">
              <w:t>519</w:t>
            </w:r>
          </w:p>
        </w:tc>
        <w:tc>
          <w:tcPr>
            <w:tcW w:w="1728" w:type="dxa"/>
          </w:tcPr>
          <w:p w:rsidR="00F027E6" w:rsidRPr="00F027E6" w:rsidRDefault="00F027E6" w:rsidP="00F027E6">
            <w:pPr>
              <w:spacing w:after="0"/>
              <w:jc w:val="left"/>
            </w:pPr>
            <w:r w:rsidRPr="00F027E6">
              <w:t>552</w:t>
            </w:r>
          </w:p>
        </w:tc>
      </w:tr>
    </w:tbl>
    <w:p w:rsidR="00F027E6" w:rsidRPr="0080577A" w:rsidRDefault="00F027E6" w:rsidP="0080577A">
      <w:pPr>
        <w:pStyle w:val="Caption"/>
        <w:keepNext/>
        <w:ind w:right="720"/>
      </w:pPr>
      <w:bookmarkStart w:id="125" w:name="_Toc261973332"/>
      <w:r>
        <w:t xml:space="preserve">Table </w:t>
      </w:r>
      <w:fldSimple w:instr=" SEQ Table \* ARABIC ">
        <w:r w:rsidR="003D5DCC">
          <w:rPr>
            <w:noProof/>
          </w:rPr>
          <w:t>10</w:t>
        </w:r>
      </w:fldSimple>
      <w:r>
        <w:t>. First relay off-axis parabolas, impact of a +1% error in off-axis angle</w:t>
      </w:r>
      <w:r w:rsidR="0080577A">
        <w:t xml:space="preserve">. </w:t>
      </w:r>
      <w:r>
        <w:t>This corresponds to 15 arcmin delta angle</w:t>
      </w:r>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F027E6" w:rsidRPr="00F027E6" w:rsidTr="0096276B">
        <w:tc>
          <w:tcPr>
            <w:tcW w:w="3438" w:type="dxa"/>
          </w:tcPr>
          <w:p w:rsidR="00F027E6" w:rsidRPr="00F027E6" w:rsidRDefault="00F027E6" w:rsidP="00F027E6">
            <w:pPr>
              <w:spacing w:after="0"/>
              <w:jc w:val="left"/>
            </w:pPr>
            <w:r w:rsidRPr="00F027E6">
              <w:t>OAP with Error</w:t>
            </w:r>
          </w:p>
        </w:tc>
        <w:tc>
          <w:tcPr>
            <w:tcW w:w="1800" w:type="dxa"/>
          </w:tcPr>
          <w:p w:rsidR="00F027E6" w:rsidRPr="00F027E6" w:rsidRDefault="00F027E6" w:rsidP="00F027E6">
            <w:pPr>
              <w:spacing w:after="0"/>
              <w:jc w:val="left"/>
            </w:pPr>
            <w:r w:rsidRPr="00F027E6">
              <w:t>OAP 1 and 2</w:t>
            </w:r>
          </w:p>
        </w:tc>
        <w:tc>
          <w:tcPr>
            <w:tcW w:w="1890" w:type="dxa"/>
          </w:tcPr>
          <w:p w:rsidR="00F027E6" w:rsidRPr="00F027E6" w:rsidRDefault="00F027E6" w:rsidP="00F027E6">
            <w:pPr>
              <w:spacing w:after="0"/>
              <w:jc w:val="left"/>
            </w:pPr>
            <w:r w:rsidRPr="00F027E6">
              <w:t>OAP1 only</w:t>
            </w:r>
          </w:p>
        </w:tc>
        <w:tc>
          <w:tcPr>
            <w:tcW w:w="1728" w:type="dxa"/>
          </w:tcPr>
          <w:p w:rsidR="00F027E6" w:rsidRPr="00F027E6" w:rsidRDefault="00F027E6" w:rsidP="00F027E6">
            <w:pPr>
              <w:spacing w:after="0"/>
              <w:jc w:val="left"/>
            </w:pPr>
            <w:r w:rsidRPr="00F027E6">
              <w:t>OAP2 only</w:t>
            </w:r>
          </w:p>
        </w:tc>
      </w:tr>
      <w:tr w:rsidR="00F027E6" w:rsidRPr="00F027E6" w:rsidTr="0096276B">
        <w:tc>
          <w:tcPr>
            <w:tcW w:w="3438" w:type="dxa"/>
          </w:tcPr>
          <w:p w:rsidR="00F027E6" w:rsidRPr="00F027E6" w:rsidRDefault="00F027E6" w:rsidP="00F027E6">
            <w:pPr>
              <w:spacing w:after="0"/>
              <w:jc w:val="left"/>
            </w:pPr>
            <w:r w:rsidRPr="00F027E6">
              <w:t>Ratio of old to new OAP1 to DM distance</w:t>
            </w:r>
          </w:p>
        </w:tc>
        <w:tc>
          <w:tcPr>
            <w:tcW w:w="1800" w:type="dxa"/>
          </w:tcPr>
          <w:p w:rsidR="00F027E6" w:rsidRPr="00F027E6" w:rsidRDefault="00F027E6" w:rsidP="00F027E6">
            <w:pPr>
              <w:spacing w:after="0"/>
              <w:jc w:val="left"/>
            </w:pPr>
            <w:r w:rsidRPr="00F027E6">
              <w:t>1.000</w:t>
            </w:r>
          </w:p>
        </w:tc>
        <w:tc>
          <w:tcPr>
            <w:tcW w:w="1890" w:type="dxa"/>
          </w:tcPr>
          <w:p w:rsidR="00F027E6" w:rsidRPr="00F027E6" w:rsidRDefault="00F027E6" w:rsidP="00F027E6">
            <w:pPr>
              <w:spacing w:after="0"/>
              <w:jc w:val="left"/>
            </w:pPr>
            <w:r w:rsidRPr="00F027E6">
              <w:t>0.9882</w:t>
            </w:r>
          </w:p>
        </w:tc>
        <w:tc>
          <w:tcPr>
            <w:tcW w:w="1728" w:type="dxa"/>
          </w:tcPr>
          <w:p w:rsidR="00F027E6" w:rsidRPr="00F027E6" w:rsidRDefault="00F027E6" w:rsidP="00F027E6">
            <w:pPr>
              <w:spacing w:after="0"/>
              <w:jc w:val="left"/>
            </w:pPr>
            <w:r w:rsidRPr="00F027E6">
              <w:t>1.012</w:t>
            </w:r>
          </w:p>
        </w:tc>
      </w:tr>
      <w:tr w:rsidR="00F027E6" w:rsidRPr="00F027E6" w:rsidTr="0096276B">
        <w:tc>
          <w:tcPr>
            <w:tcW w:w="3438" w:type="dxa"/>
          </w:tcPr>
          <w:p w:rsidR="00F027E6" w:rsidRPr="00F027E6" w:rsidRDefault="00F027E6" w:rsidP="00F027E6">
            <w:pPr>
              <w:spacing w:after="0"/>
              <w:jc w:val="left"/>
            </w:pPr>
            <w:r w:rsidRPr="00F027E6">
              <w:t>Ratio of old to new DM to OAP2 distance</w:t>
            </w:r>
          </w:p>
        </w:tc>
        <w:tc>
          <w:tcPr>
            <w:tcW w:w="1800" w:type="dxa"/>
          </w:tcPr>
          <w:p w:rsidR="00F027E6" w:rsidRPr="00F027E6" w:rsidRDefault="00F027E6" w:rsidP="00F027E6">
            <w:pPr>
              <w:spacing w:after="0"/>
              <w:jc w:val="left"/>
            </w:pPr>
            <w:r w:rsidRPr="00F027E6">
              <w:t>0.9984</w:t>
            </w:r>
          </w:p>
        </w:tc>
        <w:tc>
          <w:tcPr>
            <w:tcW w:w="1890" w:type="dxa"/>
          </w:tcPr>
          <w:p w:rsidR="00F027E6" w:rsidRPr="00F027E6" w:rsidRDefault="00F027E6" w:rsidP="00F027E6">
            <w:pPr>
              <w:spacing w:after="0"/>
              <w:jc w:val="left"/>
            </w:pPr>
            <w:r w:rsidRPr="00F027E6">
              <w:t>0.9865</w:t>
            </w:r>
          </w:p>
        </w:tc>
        <w:tc>
          <w:tcPr>
            <w:tcW w:w="1728" w:type="dxa"/>
          </w:tcPr>
          <w:p w:rsidR="00F027E6" w:rsidRPr="00F027E6" w:rsidRDefault="00F027E6" w:rsidP="00F027E6">
            <w:pPr>
              <w:spacing w:after="0"/>
              <w:jc w:val="left"/>
            </w:pPr>
            <w:r w:rsidRPr="00F027E6">
              <w:t>1.012</w:t>
            </w:r>
          </w:p>
        </w:tc>
      </w:tr>
      <w:tr w:rsidR="00F027E6" w:rsidRPr="00F027E6" w:rsidTr="0096276B">
        <w:tc>
          <w:tcPr>
            <w:tcW w:w="3438" w:type="dxa"/>
          </w:tcPr>
          <w:p w:rsidR="00F027E6" w:rsidRPr="00F027E6" w:rsidRDefault="00F027E6" w:rsidP="00F027E6">
            <w:pPr>
              <w:spacing w:after="0"/>
              <w:jc w:val="left"/>
            </w:pPr>
            <w:r w:rsidRPr="00F027E6">
              <w:t>x-shift of beam at DM (mm)</w:t>
            </w:r>
          </w:p>
        </w:tc>
        <w:tc>
          <w:tcPr>
            <w:tcW w:w="1800" w:type="dxa"/>
          </w:tcPr>
          <w:p w:rsidR="00F027E6" w:rsidRPr="00F027E6" w:rsidRDefault="00F027E6" w:rsidP="00F027E6">
            <w:pPr>
              <w:spacing w:after="0"/>
              <w:jc w:val="left"/>
            </w:pPr>
            <w:r w:rsidRPr="00F027E6">
              <w:t>2.8</w:t>
            </w:r>
          </w:p>
        </w:tc>
        <w:tc>
          <w:tcPr>
            <w:tcW w:w="1890" w:type="dxa"/>
          </w:tcPr>
          <w:p w:rsidR="00F027E6" w:rsidRPr="00F027E6" w:rsidRDefault="00F027E6" w:rsidP="00F027E6">
            <w:pPr>
              <w:spacing w:after="0"/>
              <w:jc w:val="left"/>
            </w:pPr>
            <w:r w:rsidRPr="00F027E6">
              <w:t>18.3</w:t>
            </w:r>
          </w:p>
        </w:tc>
        <w:tc>
          <w:tcPr>
            <w:tcW w:w="1728" w:type="dxa"/>
          </w:tcPr>
          <w:p w:rsidR="00F027E6" w:rsidRPr="00F027E6" w:rsidRDefault="00F027E6" w:rsidP="00F027E6">
            <w:pPr>
              <w:spacing w:after="0"/>
              <w:jc w:val="left"/>
            </w:pPr>
            <w:r w:rsidRPr="00F027E6">
              <w:t>-13.2</w:t>
            </w:r>
          </w:p>
        </w:tc>
      </w:tr>
      <w:tr w:rsidR="00F027E6" w:rsidRPr="00F027E6" w:rsidTr="0096276B">
        <w:tc>
          <w:tcPr>
            <w:tcW w:w="3438" w:type="dxa"/>
          </w:tcPr>
          <w:p w:rsidR="00F027E6" w:rsidRPr="00F027E6" w:rsidRDefault="00F027E6" w:rsidP="00F027E6">
            <w:pPr>
              <w:spacing w:after="0"/>
              <w:jc w:val="left"/>
            </w:pPr>
            <w:r w:rsidRPr="00F027E6">
              <w:t>y-shift of beam at DM (mm)</w:t>
            </w:r>
          </w:p>
        </w:tc>
        <w:tc>
          <w:tcPr>
            <w:tcW w:w="1800" w:type="dxa"/>
          </w:tcPr>
          <w:p w:rsidR="00F027E6" w:rsidRPr="00F027E6" w:rsidRDefault="00F027E6" w:rsidP="00F027E6">
            <w:pPr>
              <w:spacing w:after="0"/>
              <w:jc w:val="left"/>
            </w:pPr>
            <w:r w:rsidRPr="00F027E6">
              <w:t>-5.7</w:t>
            </w:r>
          </w:p>
        </w:tc>
        <w:tc>
          <w:tcPr>
            <w:tcW w:w="1890" w:type="dxa"/>
          </w:tcPr>
          <w:p w:rsidR="00F027E6" w:rsidRPr="00F027E6" w:rsidRDefault="00F027E6" w:rsidP="00F027E6">
            <w:pPr>
              <w:spacing w:after="0"/>
              <w:jc w:val="left"/>
            </w:pPr>
            <w:r w:rsidRPr="00F027E6">
              <w:t>1.6</w:t>
            </w:r>
          </w:p>
        </w:tc>
        <w:tc>
          <w:tcPr>
            <w:tcW w:w="1728" w:type="dxa"/>
          </w:tcPr>
          <w:p w:rsidR="00F027E6" w:rsidRPr="00F027E6" w:rsidRDefault="00F027E6" w:rsidP="00F027E6">
            <w:pPr>
              <w:spacing w:after="0"/>
              <w:jc w:val="left"/>
            </w:pPr>
            <w:r w:rsidRPr="00F027E6">
              <w:t>-13.3</w:t>
            </w:r>
          </w:p>
        </w:tc>
      </w:tr>
      <w:tr w:rsidR="00F027E6" w:rsidRPr="00F027E6" w:rsidTr="0096276B">
        <w:tc>
          <w:tcPr>
            <w:tcW w:w="3438" w:type="dxa"/>
          </w:tcPr>
          <w:p w:rsidR="00F027E6" w:rsidRPr="00F027E6" w:rsidRDefault="00F027E6" w:rsidP="00F027E6">
            <w:pPr>
              <w:spacing w:after="0"/>
              <w:jc w:val="left"/>
            </w:pPr>
            <w:r w:rsidRPr="00F027E6">
              <w:t>Shift in pupil from DM (nn)</w:t>
            </w:r>
          </w:p>
        </w:tc>
        <w:tc>
          <w:tcPr>
            <w:tcW w:w="1800" w:type="dxa"/>
          </w:tcPr>
          <w:p w:rsidR="00F027E6" w:rsidRPr="00F027E6" w:rsidRDefault="00F027E6" w:rsidP="00F027E6">
            <w:pPr>
              <w:spacing w:after="0"/>
              <w:jc w:val="left"/>
            </w:pPr>
            <w:r w:rsidRPr="00F027E6">
              <w:t>0.1</w:t>
            </w:r>
          </w:p>
        </w:tc>
        <w:tc>
          <w:tcPr>
            <w:tcW w:w="1890" w:type="dxa"/>
          </w:tcPr>
          <w:p w:rsidR="00F027E6" w:rsidRPr="00F027E6" w:rsidRDefault="00F027E6" w:rsidP="00F027E6">
            <w:pPr>
              <w:spacing w:after="0"/>
              <w:jc w:val="left"/>
            </w:pPr>
            <w:r w:rsidRPr="00F027E6">
              <w:t>17.3</w:t>
            </w:r>
          </w:p>
        </w:tc>
        <w:tc>
          <w:tcPr>
            <w:tcW w:w="1728" w:type="dxa"/>
          </w:tcPr>
          <w:p w:rsidR="00F027E6" w:rsidRPr="00F027E6" w:rsidRDefault="00F027E6" w:rsidP="00F027E6">
            <w:pPr>
              <w:spacing w:after="0"/>
              <w:jc w:val="left"/>
            </w:pPr>
            <w:r w:rsidRPr="00F027E6">
              <w:t>17.6</w:t>
            </w:r>
          </w:p>
        </w:tc>
      </w:tr>
      <w:tr w:rsidR="00F027E6" w:rsidRPr="00F027E6" w:rsidTr="0096276B">
        <w:tc>
          <w:tcPr>
            <w:tcW w:w="3438" w:type="dxa"/>
          </w:tcPr>
          <w:p w:rsidR="00F027E6" w:rsidRPr="00F027E6" w:rsidRDefault="00F027E6" w:rsidP="00F027E6">
            <w:pPr>
              <w:spacing w:after="0"/>
              <w:jc w:val="left"/>
            </w:pPr>
            <w:r w:rsidRPr="00F027E6">
              <w:t>Size of pupil on DM (mm)</w:t>
            </w:r>
          </w:p>
        </w:tc>
        <w:tc>
          <w:tcPr>
            <w:tcW w:w="1800" w:type="dxa"/>
          </w:tcPr>
          <w:p w:rsidR="00F027E6" w:rsidRPr="00F027E6" w:rsidRDefault="00F027E6" w:rsidP="00F027E6">
            <w:pPr>
              <w:spacing w:after="0"/>
              <w:jc w:val="left"/>
            </w:pPr>
            <w:r w:rsidRPr="00F027E6">
              <w:t>99.995</w:t>
            </w:r>
          </w:p>
        </w:tc>
        <w:tc>
          <w:tcPr>
            <w:tcW w:w="1890" w:type="dxa"/>
          </w:tcPr>
          <w:p w:rsidR="00F027E6" w:rsidRPr="00F027E6" w:rsidRDefault="00F027E6" w:rsidP="00F027E6">
            <w:pPr>
              <w:spacing w:after="0"/>
              <w:jc w:val="left"/>
            </w:pPr>
            <w:r w:rsidRPr="00F027E6">
              <w:t>98.8</w:t>
            </w:r>
          </w:p>
        </w:tc>
        <w:tc>
          <w:tcPr>
            <w:tcW w:w="1728" w:type="dxa"/>
          </w:tcPr>
          <w:p w:rsidR="00F027E6" w:rsidRPr="00F027E6" w:rsidRDefault="00F027E6" w:rsidP="00F027E6">
            <w:pPr>
              <w:spacing w:after="0"/>
              <w:jc w:val="left"/>
            </w:pPr>
            <w:r w:rsidRPr="00F027E6">
              <w:t>101.2</w:t>
            </w:r>
          </w:p>
        </w:tc>
      </w:tr>
      <w:tr w:rsidR="00F027E6" w:rsidRPr="00F027E6" w:rsidTr="0096276B">
        <w:tc>
          <w:tcPr>
            <w:tcW w:w="3438" w:type="dxa"/>
          </w:tcPr>
          <w:p w:rsidR="00F027E6" w:rsidRPr="00F027E6" w:rsidRDefault="00F027E6" w:rsidP="00F027E6">
            <w:pPr>
              <w:spacing w:after="0"/>
              <w:jc w:val="left"/>
            </w:pPr>
            <w:r w:rsidRPr="00F027E6">
              <w:t>Location of exit pupil from OAP2 (m)</w:t>
            </w:r>
          </w:p>
        </w:tc>
        <w:tc>
          <w:tcPr>
            <w:tcW w:w="1800" w:type="dxa"/>
          </w:tcPr>
          <w:p w:rsidR="00F027E6" w:rsidRPr="00F027E6" w:rsidRDefault="00F027E6" w:rsidP="00F027E6">
            <w:pPr>
              <w:spacing w:after="0"/>
              <w:jc w:val="left"/>
            </w:pPr>
            <w:r w:rsidRPr="00F027E6">
              <w:t>-824</w:t>
            </w:r>
          </w:p>
        </w:tc>
        <w:tc>
          <w:tcPr>
            <w:tcW w:w="1890" w:type="dxa"/>
          </w:tcPr>
          <w:p w:rsidR="00F027E6" w:rsidRPr="00F027E6" w:rsidRDefault="00F027E6" w:rsidP="00F027E6">
            <w:pPr>
              <w:spacing w:after="0"/>
              <w:jc w:val="left"/>
            </w:pPr>
            <w:r w:rsidRPr="00F027E6">
              <w:t>53.7</w:t>
            </w:r>
          </w:p>
        </w:tc>
        <w:tc>
          <w:tcPr>
            <w:tcW w:w="1728" w:type="dxa"/>
          </w:tcPr>
          <w:p w:rsidR="00F027E6" w:rsidRPr="00F027E6" w:rsidRDefault="00F027E6" w:rsidP="00F027E6">
            <w:pPr>
              <w:spacing w:after="0"/>
              <w:jc w:val="left"/>
            </w:pPr>
            <w:r w:rsidRPr="00F027E6">
              <w:t>55.9</w:t>
            </w:r>
          </w:p>
        </w:tc>
      </w:tr>
    </w:tbl>
    <w:p w:rsidR="0080577A" w:rsidRDefault="0080577A" w:rsidP="00CB7011">
      <w:pPr>
        <w:spacing w:before="240"/>
      </w:pPr>
      <w:r>
        <w:t>Because the above analysis assumes that we have maintained the input beam direction to OAP1 and the output beam direction from OAP2, we can treat the second relay as decoupled from the first. Thus all the above analysis applies to the second relay.</w:t>
      </w:r>
    </w:p>
    <w:p w:rsidR="00CB7011" w:rsidRDefault="00CB7011" w:rsidP="00CB7011">
      <w:pPr>
        <w:spacing w:before="240"/>
      </w:pPr>
    </w:p>
    <w:p w:rsidR="0080577A" w:rsidRDefault="0080577A" w:rsidP="00CB7011">
      <w:pPr>
        <w:pStyle w:val="Caption"/>
        <w:keepNext/>
        <w:ind w:right="806"/>
      </w:pPr>
      <w:bookmarkStart w:id="126" w:name="_Toc261973333"/>
      <w:r>
        <w:lastRenderedPageBreak/>
        <w:t xml:space="preserve">Table </w:t>
      </w:r>
      <w:fldSimple w:instr=" SEQ Table \* ARABIC ">
        <w:r w:rsidR="003D5DCC">
          <w:rPr>
            <w:noProof/>
          </w:rPr>
          <w:t>11</w:t>
        </w:r>
      </w:fldSimple>
      <w:r>
        <w:t>. Second relay off-axis parabolas, impact of a +0.1% error in off-axis angle. This corresponds to 0.78 arcmin delta angle</w:t>
      </w:r>
      <w:bookmarkEnd w:id="1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80577A" w:rsidRPr="0080577A" w:rsidTr="0096276B">
        <w:tc>
          <w:tcPr>
            <w:tcW w:w="3438" w:type="dxa"/>
          </w:tcPr>
          <w:p w:rsidR="0080577A" w:rsidRPr="0080577A" w:rsidRDefault="0080577A" w:rsidP="0080577A">
            <w:pPr>
              <w:spacing w:after="0"/>
              <w:jc w:val="left"/>
            </w:pPr>
            <w:r w:rsidRPr="0080577A">
              <w:t>OAP with Error</w:t>
            </w:r>
          </w:p>
        </w:tc>
        <w:tc>
          <w:tcPr>
            <w:tcW w:w="1800" w:type="dxa"/>
          </w:tcPr>
          <w:p w:rsidR="0080577A" w:rsidRPr="0080577A" w:rsidRDefault="0080577A" w:rsidP="0080577A">
            <w:pPr>
              <w:spacing w:after="0"/>
              <w:jc w:val="left"/>
            </w:pPr>
            <w:r w:rsidRPr="0080577A">
              <w:t>OAP 1 and 2</w:t>
            </w:r>
          </w:p>
        </w:tc>
        <w:tc>
          <w:tcPr>
            <w:tcW w:w="1890" w:type="dxa"/>
          </w:tcPr>
          <w:p w:rsidR="0080577A" w:rsidRPr="0080577A" w:rsidRDefault="0080577A" w:rsidP="0080577A">
            <w:pPr>
              <w:spacing w:after="0"/>
              <w:jc w:val="left"/>
            </w:pPr>
            <w:r w:rsidRPr="0080577A">
              <w:t>OAP1 only</w:t>
            </w:r>
          </w:p>
        </w:tc>
        <w:tc>
          <w:tcPr>
            <w:tcW w:w="1728" w:type="dxa"/>
          </w:tcPr>
          <w:p w:rsidR="0080577A" w:rsidRPr="0080577A" w:rsidRDefault="0080577A" w:rsidP="0080577A">
            <w:pPr>
              <w:spacing w:after="0"/>
              <w:jc w:val="left"/>
            </w:pPr>
            <w:r w:rsidRPr="0080577A">
              <w:t>OAP2 only</w:t>
            </w:r>
          </w:p>
        </w:tc>
      </w:tr>
      <w:tr w:rsidR="0080577A" w:rsidRPr="0080577A" w:rsidTr="0096276B">
        <w:tc>
          <w:tcPr>
            <w:tcW w:w="3438" w:type="dxa"/>
          </w:tcPr>
          <w:p w:rsidR="0080577A" w:rsidRPr="0080577A" w:rsidRDefault="0080577A" w:rsidP="0080577A">
            <w:pPr>
              <w:spacing w:after="0"/>
              <w:jc w:val="left"/>
            </w:pPr>
            <w:r w:rsidRPr="0080577A">
              <w:t>Ratio of old to new OAP1 to DM distance</w:t>
            </w:r>
          </w:p>
        </w:tc>
        <w:tc>
          <w:tcPr>
            <w:tcW w:w="1800" w:type="dxa"/>
          </w:tcPr>
          <w:p w:rsidR="0080577A" w:rsidRPr="0080577A" w:rsidRDefault="0080577A" w:rsidP="0080577A">
            <w:pPr>
              <w:spacing w:after="0"/>
              <w:jc w:val="left"/>
            </w:pPr>
            <w:r w:rsidRPr="0080577A">
              <w:t>1.002</w:t>
            </w:r>
          </w:p>
        </w:tc>
        <w:tc>
          <w:tcPr>
            <w:tcW w:w="1890" w:type="dxa"/>
          </w:tcPr>
          <w:p w:rsidR="0080577A" w:rsidRPr="0080577A" w:rsidRDefault="0080577A" w:rsidP="0080577A">
            <w:pPr>
              <w:spacing w:after="0"/>
              <w:jc w:val="left"/>
            </w:pPr>
            <w:r w:rsidRPr="0080577A">
              <w:t>0.9994</w:t>
            </w:r>
          </w:p>
        </w:tc>
        <w:tc>
          <w:tcPr>
            <w:tcW w:w="1728" w:type="dxa"/>
          </w:tcPr>
          <w:p w:rsidR="0080577A" w:rsidRPr="0080577A" w:rsidRDefault="0080577A" w:rsidP="0080577A">
            <w:pPr>
              <w:spacing w:after="0"/>
              <w:jc w:val="left"/>
            </w:pPr>
            <w:r w:rsidRPr="0080577A">
              <w:t>1.0023</w:t>
            </w:r>
          </w:p>
        </w:tc>
      </w:tr>
      <w:tr w:rsidR="0080577A" w:rsidRPr="0080577A" w:rsidTr="0096276B">
        <w:tc>
          <w:tcPr>
            <w:tcW w:w="3438" w:type="dxa"/>
          </w:tcPr>
          <w:p w:rsidR="0080577A" w:rsidRPr="0080577A" w:rsidRDefault="0080577A" w:rsidP="0080577A">
            <w:pPr>
              <w:spacing w:after="0"/>
              <w:jc w:val="left"/>
            </w:pPr>
            <w:r w:rsidRPr="0080577A">
              <w:t>Ratio of old to new DM to OAP2 distance</w:t>
            </w:r>
          </w:p>
        </w:tc>
        <w:tc>
          <w:tcPr>
            <w:tcW w:w="1800" w:type="dxa"/>
          </w:tcPr>
          <w:p w:rsidR="0080577A" w:rsidRPr="0080577A" w:rsidRDefault="0080577A" w:rsidP="0080577A">
            <w:pPr>
              <w:spacing w:after="0"/>
              <w:jc w:val="left"/>
            </w:pPr>
            <w:r w:rsidRPr="0080577A">
              <w:t>1.000</w:t>
            </w:r>
          </w:p>
        </w:tc>
        <w:tc>
          <w:tcPr>
            <w:tcW w:w="1890" w:type="dxa"/>
          </w:tcPr>
          <w:p w:rsidR="0080577A" w:rsidRPr="0080577A" w:rsidRDefault="0080577A" w:rsidP="0080577A">
            <w:pPr>
              <w:spacing w:after="0"/>
              <w:jc w:val="left"/>
            </w:pPr>
            <w:r w:rsidRPr="0080577A">
              <w:t>0.998</w:t>
            </w:r>
          </w:p>
        </w:tc>
        <w:tc>
          <w:tcPr>
            <w:tcW w:w="1728" w:type="dxa"/>
          </w:tcPr>
          <w:p w:rsidR="0080577A" w:rsidRPr="0080577A" w:rsidRDefault="0080577A" w:rsidP="0080577A">
            <w:pPr>
              <w:spacing w:after="0"/>
              <w:jc w:val="left"/>
            </w:pPr>
            <w:r w:rsidRPr="0080577A">
              <w:t>1.0006</w:t>
            </w:r>
          </w:p>
        </w:tc>
      </w:tr>
      <w:tr w:rsidR="0080577A" w:rsidRPr="0080577A" w:rsidTr="0096276B">
        <w:tc>
          <w:tcPr>
            <w:tcW w:w="3438" w:type="dxa"/>
          </w:tcPr>
          <w:p w:rsidR="0080577A" w:rsidRPr="0080577A" w:rsidRDefault="0080577A" w:rsidP="0080577A">
            <w:pPr>
              <w:spacing w:after="0"/>
              <w:jc w:val="left"/>
            </w:pPr>
            <w:r w:rsidRPr="0080577A">
              <w:t>x-shift of beam at DM (mm)</w:t>
            </w:r>
          </w:p>
        </w:tc>
        <w:tc>
          <w:tcPr>
            <w:tcW w:w="1800" w:type="dxa"/>
          </w:tcPr>
          <w:p w:rsidR="0080577A" w:rsidRPr="0080577A" w:rsidRDefault="0080577A" w:rsidP="0080577A">
            <w:pPr>
              <w:spacing w:after="0"/>
              <w:jc w:val="left"/>
            </w:pPr>
            <w:r w:rsidRPr="0080577A">
              <w:t>-0.5</w:t>
            </w:r>
          </w:p>
        </w:tc>
        <w:tc>
          <w:tcPr>
            <w:tcW w:w="1890" w:type="dxa"/>
          </w:tcPr>
          <w:p w:rsidR="0080577A" w:rsidRPr="0080577A" w:rsidRDefault="0080577A" w:rsidP="0080577A">
            <w:pPr>
              <w:spacing w:after="0"/>
              <w:jc w:val="left"/>
            </w:pPr>
            <w:r w:rsidRPr="0080577A">
              <w:t>0.2</w:t>
            </w:r>
          </w:p>
        </w:tc>
        <w:tc>
          <w:tcPr>
            <w:tcW w:w="1728" w:type="dxa"/>
          </w:tcPr>
          <w:p w:rsidR="0080577A" w:rsidRPr="0080577A" w:rsidRDefault="0080577A" w:rsidP="0080577A">
            <w:pPr>
              <w:spacing w:after="0"/>
              <w:jc w:val="left"/>
            </w:pPr>
            <w:r w:rsidRPr="0080577A">
              <w:t>-0.7</w:t>
            </w:r>
          </w:p>
        </w:tc>
      </w:tr>
      <w:tr w:rsidR="0080577A" w:rsidRPr="0080577A" w:rsidTr="0096276B">
        <w:tc>
          <w:tcPr>
            <w:tcW w:w="3438" w:type="dxa"/>
          </w:tcPr>
          <w:p w:rsidR="0080577A" w:rsidRPr="0080577A" w:rsidRDefault="0080577A" w:rsidP="0080577A">
            <w:pPr>
              <w:spacing w:after="0"/>
              <w:jc w:val="left"/>
            </w:pPr>
            <w:r w:rsidRPr="0080577A">
              <w:t>y-shift of beam at DM (mm)</w:t>
            </w:r>
          </w:p>
        </w:tc>
        <w:tc>
          <w:tcPr>
            <w:tcW w:w="1800" w:type="dxa"/>
          </w:tcPr>
          <w:p w:rsidR="0080577A" w:rsidRPr="0080577A" w:rsidRDefault="0080577A" w:rsidP="0080577A">
            <w:pPr>
              <w:spacing w:after="0"/>
              <w:jc w:val="left"/>
            </w:pPr>
            <w:r w:rsidRPr="0080577A">
              <w:t>-0.2</w:t>
            </w:r>
          </w:p>
        </w:tc>
        <w:tc>
          <w:tcPr>
            <w:tcW w:w="1890" w:type="dxa"/>
          </w:tcPr>
          <w:p w:rsidR="0080577A" w:rsidRPr="0080577A" w:rsidRDefault="0080577A" w:rsidP="0080577A">
            <w:pPr>
              <w:spacing w:after="0"/>
              <w:jc w:val="left"/>
            </w:pPr>
            <w:r w:rsidRPr="0080577A">
              <w:t>0.0</w:t>
            </w:r>
          </w:p>
        </w:tc>
        <w:tc>
          <w:tcPr>
            <w:tcW w:w="1728" w:type="dxa"/>
          </w:tcPr>
          <w:p w:rsidR="0080577A" w:rsidRPr="0080577A" w:rsidRDefault="0080577A" w:rsidP="0080577A">
            <w:pPr>
              <w:spacing w:after="0"/>
              <w:jc w:val="left"/>
            </w:pPr>
            <w:r w:rsidRPr="0080577A">
              <w:t>-0.2</w:t>
            </w:r>
          </w:p>
        </w:tc>
      </w:tr>
      <w:tr w:rsidR="0080577A" w:rsidRPr="0080577A" w:rsidTr="0096276B">
        <w:tc>
          <w:tcPr>
            <w:tcW w:w="3438" w:type="dxa"/>
          </w:tcPr>
          <w:p w:rsidR="0080577A" w:rsidRPr="0080577A" w:rsidRDefault="0080577A" w:rsidP="0080577A">
            <w:pPr>
              <w:spacing w:after="0"/>
              <w:jc w:val="left"/>
            </w:pPr>
            <w:r w:rsidRPr="0080577A">
              <w:t>Shift in pupil from DM (nn)</w:t>
            </w:r>
          </w:p>
        </w:tc>
        <w:tc>
          <w:tcPr>
            <w:tcW w:w="1800" w:type="dxa"/>
          </w:tcPr>
          <w:p w:rsidR="0080577A" w:rsidRPr="0080577A" w:rsidRDefault="0080577A" w:rsidP="0080577A">
            <w:pPr>
              <w:spacing w:after="0"/>
              <w:jc w:val="left"/>
            </w:pPr>
            <w:r w:rsidRPr="0080577A">
              <w:t>0.5</w:t>
            </w:r>
          </w:p>
        </w:tc>
        <w:tc>
          <w:tcPr>
            <w:tcW w:w="1890" w:type="dxa"/>
          </w:tcPr>
          <w:p w:rsidR="0080577A" w:rsidRPr="0080577A" w:rsidRDefault="0080577A" w:rsidP="0080577A">
            <w:pPr>
              <w:spacing w:after="0"/>
              <w:jc w:val="left"/>
            </w:pPr>
            <w:r w:rsidRPr="0080577A">
              <w:t>0.2</w:t>
            </w:r>
          </w:p>
        </w:tc>
        <w:tc>
          <w:tcPr>
            <w:tcW w:w="1728" w:type="dxa"/>
          </w:tcPr>
          <w:p w:rsidR="0080577A" w:rsidRPr="0080577A" w:rsidRDefault="0080577A" w:rsidP="0080577A">
            <w:pPr>
              <w:spacing w:after="0"/>
              <w:jc w:val="left"/>
            </w:pPr>
            <w:r w:rsidRPr="0080577A">
              <w:t>0.7</w:t>
            </w:r>
          </w:p>
        </w:tc>
      </w:tr>
      <w:tr w:rsidR="0080577A" w:rsidRPr="0080577A" w:rsidTr="0096276B">
        <w:tc>
          <w:tcPr>
            <w:tcW w:w="3438" w:type="dxa"/>
          </w:tcPr>
          <w:p w:rsidR="0080577A" w:rsidRPr="0080577A" w:rsidRDefault="0080577A" w:rsidP="0080577A">
            <w:pPr>
              <w:spacing w:after="0"/>
              <w:jc w:val="left"/>
            </w:pPr>
            <w:r w:rsidRPr="0080577A">
              <w:t>Size of pupil on DM (mm)</w:t>
            </w:r>
          </w:p>
        </w:tc>
        <w:tc>
          <w:tcPr>
            <w:tcW w:w="1800" w:type="dxa"/>
          </w:tcPr>
          <w:p w:rsidR="0080577A" w:rsidRPr="0080577A" w:rsidRDefault="0080577A" w:rsidP="0080577A">
            <w:pPr>
              <w:spacing w:after="0"/>
              <w:jc w:val="left"/>
            </w:pPr>
            <w:r w:rsidRPr="0080577A">
              <w:t>24.039</w:t>
            </w:r>
          </w:p>
        </w:tc>
        <w:tc>
          <w:tcPr>
            <w:tcW w:w="1890" w:type="dxa"/>
          </w:tcPr>
          <w:p w:rsidR="0080577A" w:rsidRPr="0080577A" w:rsidRDefault="0080577A" w:rsidP="0080577A">
            <w:pPr>
              <w:spacing w:after="0"/>
              <w:jc w:val="left"/>
            </w:pPr>
            <w:r w:rsidRPr="0080577A">
              <w:t>23.985</w:t>
            </w:r>
          </w:p>
        </w:tc>
        <w:tc>
          <w:tcPr>
            <w:tcW w:w="1728" w:type="dxa"/>
          </w:tcPr>
          <w:p w:rsidR="0080577A" w:rsidRPr="0080577A" w:rsidRDefault="0080577A" w:rsidP="0080577A">
            <w:pPr>
              <w:spacing w:after="0"/>
              <w:jc w:val="left"/>
            </w:pPr>
            <w:r w:rsidRPr="0080577A">
              <w:t>24.054</w:t>
            </w:r>
          </w:p>
        </w:tc>
      </w:tr>
      <w:tr w:rsidR="0080577A" w:rsidRPr="0080577A" w:rsidTr="0096276B">
        <w:tc>
          <w:tcPr>
            <w:tcW w:w="3438" w:type="dxa"/>
          </w:tcPr>
          <w:p w:rsidR="0080577A" w:rsidRPr="0080577A" w:rsidRDefault="0080577A" w:rsidP="0080577A">
            <w:pPr>
              <w:spacing w:after="0"/>
              <w:jc w:val="left"/>
            </w:pPr>
            <w:r w:rsidRPr="0080577A">
              <w:t>Location of exit pupil from OAP2 (m)</w:t>
            </w:r>
          </w:p>
        </w:tc>
        <w:tc>
          <w:tcPr>
            <w:tcW w:w="1800" w:type="dxa"/>
          </w:tcPr>
          <w:p w:rsidR="0080577A" w:rsidRPr="0080577A" w:rsidRDefault="0080577A" w:rsidP="0080577A">
            <w:pPr>
              <w:spacing w:after="0"/>
              <w:jc w:val="left"/>
            </w:pPr>
          </w:p>
        </w:tc>
        <w:tc>
          <w:tcPr>
            <w:tcW w:w="1890" w:type="dxa"/>
          </w:tcPr>
          <w:p w:rsidR="0080577A" w:rsidRPr="0080577A" w:rsidRDefault="0080577A" w:rsidP="0080577A">
            <w:pPr>
              <w:spacing w:after="0"/>
              <w:jc w:val="left"/>
            </w:pPr>
            <w:r w:rsidRPr="0080577A">
              <w:t>2938.</w:t>
            </w:r>
          </w:p>
        </w:tc>
        <w:tc>
          <w:tcPr>
            <w:tcW w:w="1728" w:type="dxa"/>
          </w:tcPr>
          <w:p w:rsidR="0080577A" w:rsidRPr="0080577A" w:rsidRDefault="0080577A" w:rsidP="0080577A">
            <w:pPr>
              <w:spacing w:after="0"/>
              <w:jc w:val="left"/>
            </w:pPr>
            <w:r w:rsidRPr="0080577A">
              <w:t>865</w:t>
            </w:r>
          </w:p>
          <w:p w:rsidR="0080577A" w:rsidRPr="0080577A" w:rsidRDefault="0080577A" w:rsidP="0080577A">
            <w:pPr>
              <w:spacing w:after="0"/>
              <w:jc w:val="left"/>
            </w:pPr>
          </w:p>
        </w:tc>
      </w:tr>
    </w:tbl>
    <w:p w:rsidR="00F027E6" w:rsidRDefault="00F027E6" w:rsidP="005F3D89">
      <w:pPr>
        <w:rPr>
          <w:b/>
        </w:rPr>
      </w:pPr>
    </w:p>
    <w:p w:rsidR="0080577A" w:rsidRPr="0080577A" w:rsidRDefault="0080577A" w:rsidP="0080577A">
      <w:pPr>
        <w:pStyle w:val="Caption"/>
        <w:ind w:right="900"/>
      </w:pPr>
      <w:bookmarkStart w:id="127" w:name="_Toc261973334"/>
      <w:r>
        <w:t xml:space="preserve">Table </w:t>
      </w:r>
      <w:fldSimple w:instr=" SEQ Table \* ARABIC ">
        <w:r w:rsidR="003D5DCC">
          <w:rPr>
            <w:noProof/>
          </w:rPr>
          <w:t>12</w:t>
        </w:r>
      </w:fldSimple>
      <w:r>
        <w:t>. Second relay off-axis parabolas, impact of a +1% error in off-axis angle. This corresponds to 7.8 arcmin delta angle</w:t>
      </w:r>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38"/>
        <w:gridCol w:w="1800"/>
        <w:gridCol w:w="1890"/>
        <w:gridCol w:w="1728"/>
      </w:tblGrid>
      <w:tr w:rsidR="0080577A" w:rsidRPr="0080577A" w:rsidTr="0096276B">
        <w:tc>
          <w:tcPr>
            <w:tcW w:w="3438" w:type="dxa"/>
          </w:tcPr>
          <w:p w:rsidR="0080577A" w:rsidRPr="0080577A" w:rsidRDefault="0080577A" w:rsidP="0080577A">
            <w:pPr>
              <w:spacing w:after="0"/>
              <w:jc w:val="left"/>
            </w:pPr>
            <w:r w:rsidRPr="0080577A">
              <w:t>OAP with Error</w:t>
            </w:r>
          </w:p>
        </w:tc>
        <w:tc>
          <w:tcPr>
            <w:tcW w:w="1800" w:type="dxa"/>
          </w:tcPr>
          <w:p w:rsidR="0080577A" w:rsidRPr="0080577A" w:rsidRDefault="0080577A" w:rsidP="0080577A">
            <w:pPr>
              <w:spacing w:after="0"/>
              <w:jc w:val="left"/>
            </w:pPr>
            <w:r w:rsidRPr="0080577A">
              <w:t>OAP 1 and 2</w:t>
            </w:r>
          </w:p>
        </w:tc>
        <w:tc>
          <w:tcPr>
            <w:tcW w:w="1890" w:type="dxa"/>
          </w:tcPr>
          <w:p w:rsidR="0080577A" w:rsidRPr="0080577A" w:rsidRDefault="0080577A" w:rsidP="0080577A">
            <w:pPr>
              <w:spacing w:after="0"/>
              <w:jc w:val="left"/>
            </w:pPr>
            <w:r w:rsidRPr="0080577A">
              <w:t>OAP1 only</w:t>
            </w:r>
          </w:p>
        </w:tc>
        <w:tc>
          <w:tcPr>
            <w:tcW w:w="1728" w:type="dxa"/>
          </w:tcPr>
          <w:p w:rsidR="0080577A" w:rsidRPr="0080577A" w:rsidRDefault="0080577A" w:rsidP="0080577A">
            <w:pPr>
              <w:spacing w:after="0"/>
              <w:jc w:val="left"/>
            </w:pPr>
            <w:r w:rsidRPr="0080577A">
              <w:t>OAP2 only</w:t>
            </w:r>
          </w:p>
        </w:tc>
      </w:tr>
      <w:tr w:rsidR="0080577A" w:rsidRPr="0080577A" w:rsidTr="0096276B">
        <w:tc>
          <w:tcPr>
            <w:tcW w:w="3438" w:type="dxa"/>
          </w:tcPr>
          <w:p w:rsidR="0080577A" w:rsidRPr="0080577A" w:rsidRDefault="0080577A" w:rsidP="0080577A">
            <w:pPr>
              <w:spacing w:after="0"/>
              <w:jc w:val="left"/>
            </w:pPr>
            <w:r w:rsidRPr="0080577A">
              <w:t>Ratio of old to new OAP1 to DM distance</w:t>
            </w:r>
          </w:p>
        </w:tc>
        <w:tc>
          <w:tcPr>
            <w:tcW w:w="1800" w:type="dxa"/>
          </w:tcPr>
          <w:p w:rsidR="0080577A" w:rsidRPr="0080577A" w:rsidRDefault="0080577A" w:rsidP="0080577A">
            <w:pPr>
              <w:spacing w:after="0"/>
              <w:jc w:val="left"/>
            </w:pPr>
            <w:r w:rsidRPr="0080577A">
              <w:t>1.016</w:t>
            </w:r>
          </w:p>
        </w:tc>
        <w:tc>
          <w:tcPr>
            <w:tcW w:w="1890" w:type="dxa"/>
          </w:tcPr>
          <w:p w:rsidR="0080577A" w:rsidRPr="0080577A" w:rsidRDefault="0080577A" w:rsidP="0080577A">
            <w:pPr>
              <w:spacing w:after="0"/>
              <w:jc w:val="left"/>
            </w:pPr>
            <w:r w:rsidRPr="0080577A">
              <w:t>0.9938</w:t>
            </w:r>
          </w:p>
        </w:tc>
        <w:tc>
          <w:tcPr>
            <w:tcW w:w="1728" w:type="dxa"/>
          </w:tcPr>
          <w:p w:rsidR="0080577A" w:rsidRPr="0080577A" w:rsidRDefault="0080577A" w:rsidP="0080577A">
            <w:pPr>
              <w:spacing w:after="0"/>
              <w:jc w:val="left"/>
            </w:pPr>
            <w:r w:rsidRPr="0080577A">
              <w:t>1.0227</w:t>
            </w:r>
          </w:p>
        </w:tc>
      </w:tr>
      <w:tr w:rsidR="0080577A" w:rsidRPr="0080577A" w:rsidTr="0096276B">
        <w:tc>
          <w:tcPr>
            <w:tcW w:w="3438" w:type="dxa"/>
          </w:tcPr>
          <w:p w:rsidR="0080577A" w:rsidRPr="0080577A" w:rsidRDefault="0080577A" w:rsidP="0080577A">
            <w:pPr>
              <w:spacing w:after="0"/>
              <w:jc w:val="left"/>
            </w:pPr>
            <w:r w:rsidRPr="0080577A">
              <w:t>Ratio of old to new DM to OAP2 distance</w:t>
            </w:r>
          </w:p>
        </w:tc>
        <w:tc>
          <w:tcPr>
            <w:tcW w:w="1800" w:type="dxa"/>
          </w:tcPr>
          <w:p w:rsidR="0080577A" w:rsidRPr="0080577A" w:rsidRDefault="0080577A" w:rsidP="0080577A">
            <w:pPr>
              <w:spacing w:after="0"/>
              <w:jc w:val="left"/>
            </w:pPr>
            <w:r w:rsidRPr="0080577A">
              <w:t>1.004</w:t>
            </w:r>
          </w:p>
        </w:tc>
        <w:tc>
          <w:tcPr>
            <w:tcW w:w="1890" w:type="dxa"/>
          </w:tcPr>
          <w:p w:rsidR="0080577A" w:rsidRPr="0080577A" w:rsidRDefault="0080577A" w:rsidP="0080577A">
            <w:pPr>
              <w:spacing w:after="0"/>
              <w:jc w:val="left"/>
            </w:pPr>
            <w:r w:rsidRPr="0080577A">
              <w:t>0.9981</w:t>
            </w:r>
          </w:p>
        </w:tc>
        <w:tc>
          <w:tcPr>
            <w:tcW w:w="1728" w:type="dxa"/>
          </w:tcPr>
          <w:p w:rsidR="0080577A" w:rsidRPr="0080577A" w:rsidRDefault="0080577A" w:rsidP="0080577A">
            <w:pPr>
              <w:spacing w:after="0"/>
              <w:jc w:val="left"/>
            </w:pPr>
            <w:r w:rsidRPr="0080577A">
              <w:t>1.0063</w:t>
            </w:r>
          </w:p>
        </w:tc>
      </w:tr>
      <w:tr w:rsidR="0080577A" w:rsidRPr="0080577A" w:rsidTr="0096276B">
        <w:tc>
          <w:tcPr>
            <w:tcW w:w="3438" w:type="dxa"/>
          </w:tcPr>
          <w:p w:rsidR="0080577A" w:rsidRPr="0080577A" w:rsidRDefault="0080577A" w:rsidP="0080577A">
            <w:pPr>
              <w:spacing w:after="0"/>
              <w:jc w:val="left"/>
            </w:pPr>
            <w:r w:rsidRPr="0080577A">
              <w:t>x-shift of beam at DM (mm)</w:t>
            </w:r>
          </w:p>
        </w:tc>
        <w:tc>
          <w:tcPr>
            <w:tcW w:w="1800" w:type="dxa"/>
          </w:tcPr>
          <w:p w:rsidR="0080577A" w:rsidRPr="0080577A" w:rsidRDefault="0080577A" w:rsidP="0080577A">
            <w:pPr>
              <w:spacing w:after="0"/>
              <w:jc w:val="left"/>
            </w:pPr>
            <w:r w:rsidRPr="0080577A">
              <w:t>-5.0</w:t>
            </w:r>
          </w:p>
        </w:tc>
        <w:tc>
          <w:tcPr>
            <w:tcW w:w="1890" w:type="dxa"/>
          </w:tcPr>
          <w:p w:rsidR="0080577A" w:rsidRPr="0080577A" w:rsidRDefault="0080577A" w:rsidP="0080577A">
            <w:pPr>
              <w:spacing w:after="0"/>
              <w:jc w:val="left"/>
            </w:pPr>
            <w:r w:rsidRPr="0080577A">
              <w:t>2.1</w:t>
            </w:r>
          </w:p>
        </w:tc>
        <w:tc>
          <w:tcPr>
            <w:tcW w:w="1728" w:type="dxa"/>
          </w:tcPr>
          <w:p w:rsidR="0080577A" w:rsidRPr="0080577A" w:rsidRDefault="0080577A" w:rsidP="0080577A">
            <w:pPr>
              <w:spacing w:after="0"/>
              <w:jc w:val="left"/>
            </w:pPr>
            <w:r w:rsidRPr="0080577A">
              <w:t>-7.1</w:t>
            </w:r>
          </w:p>
        </w:tc>
      </w:tr>
      <w:tr w:rsidR="0080577A" w:rsidRPr="0080577A" w:rsidTr="0096276B">
        <w:tc>
          <w:tcPr>
            <w:tcW w:w="3438" w:type="dxa"/>
          </w:tcPr>
          <w:p w:rsidR="0080577A" w:rsidRPr="0080577A" w:rsidRDefault="0080577A" w:rsidP="0080577A">
            <w:pPr>
              <w:spacing w:after="0"/>
              <w:jc w:val="left"/>
            </w:pPr>
            <w:r w:rsidRPr="0080577A">
              <w:t>y-shift of beam at DM (mm)</w:t>
            </w:r>
          </w:p>
        </w:tc>
        <w:tc>
          <w:tcPr>
            <w:tcW w:w="1800" w:type="dxa"/>
          </w:tcPr>
          <w:p w:rsidR="0080577A" w:rsidRPr="0080577A" w:rsidRDefault="0080577A" w:rsidP="0080577A">
            <w:pPr>
              <w:spacing w:after="0"/>
              <w:jc w:val="left"/>
            </w:pPr>
            <w:r w:rsidRPr="0080577A">
              <w:t>-1.9</w:t>
            </w:r>
          </w:p>
        </w:tc>
        <w:tc>
          <w:tcPr>
            <w:tcW w:w="1890" w:type="dxa"/>
          </w:tcPr>
          <w:p w:rsidR="0080577A" w:rsidRPr="0080577A" w:rsidRDefault="0080577A" w:rsidP="0080577A">
            <w:pPr>
              <w:spacing w:after="0"/>
              <w:jc w:val="left"/>
            </w:pPr>
            <w:r w:rsidRPr="0080577A">
              <w:t>-0.3</w:t>
            </w:r>
          </w:p>
        </w:tc>
        <w:tc>
          <w:tcPr>
            <w:tcW w:w="1728" w:type="dxa"/>
          </w:tcPr>
          <w:p w:rsidR="0080577A" w:rsidRPr="0080577A" w:rsidRDefault="0080577A" w:rsidP="0080577A">
            <w:pPr>
              <w:spacing w:after="0"/>
              <w:jc w:val="left"/>
            </w:pPr>
            <w:r w:rsidRPr="0080577A">
              <w:t>-2.4</w:t>
            </w:r>
          </w:p>
        </w:tc>
      </w:tr>
      <w:tr w:rsidR="0080577A" w:rsidRPr="0080577A" w:rsidTr="0096276B">
        <w:tc>
          <w:tcPr>
            <w:tcW w:w="3438" w:type="dxa"/>
          </w:tcPr>
          <w:p w:rsidR="0080577A" w:rsidRPr="0080577A" w:rsidRDefault="0080577A" w:rsidP="0080577A">
            <w:pPr>
              <w:spacing w:after="0"/>
              <w:jc w:val="left"/>
            </w:pPr>
            <w:r w:rsidRPr="0080577A">
              <w:t>Shift in pupil from DM (nn)</w:t>
            </w:r>
          </w:p>
        </w:tc>
        <w:tc>
          <w:tcPr>
            <w:tcW w:w="1800" w:type="dxa"/>
          </w:tcPr>
          <w:p w:rsidR="0080577A" w:rsidRPr="0080577A" w:rsidRDefault="0080577A" w:rsidP="0080577A">
            <w:pPr>
              <w:spacing w:after="0"/>
              <w:jc w:val="left"/>
            </w:pPr>
            <w:r w:rsidRPr="0080577A">
              <w:t>5.3</w:t>
            </w:r>
          </w:p>
        </w:tc>
        <w:tc>
          <w:tcPr>
            <w:tcW w:w="1890" w:type="dxa"/>
          </w:tcPr>
          <w:p w:rsidR="0080577A" w:rsidRPr="0080577A" w:rsidRDefault="0080577A" w:rsidP="0080577A">
            <w:pPr>
              <w:spacing w:after="0"/>
              <w:jc w:val="left"/>
            </w:pPr>
            <w:r w:rsidRPr="0080577A">
              <w:t>2.0</w:t>
            </w:r>
          </w:p>
        </w:tc>
        <w:tc>
          <w:tcPr>
            <w:tcW w:w="1728" w:type="dxa"/>
          </w:tcPr>
          <w:p w:rsidR="0080577A" w:rsidRPr="0080577A" w:rsidRDefault="0080577A" w:rsidP="0080577A">
            <w:pPr>
              <w:spacing w:after="0"/>
              <w:jc w:val="left"/>
            </w:pPr>
            <w:r w:rsidRPr="0080577A">
              <w:t>7.4</w:t>
            </w:r>
          </w:p>
        </w:tc>
      </w:tr>
      <w:tr w:rsidR="0080577A" w:rsidRPr="0080577A" w:rsidTr="0096276B">
        <w:tc>
          <w:tcPr>
            <w:tcW w:w="3438" w:type="dxa"/>
          </w:tcPr>
          <w:p w:rsidR="0080577A" w:rsidRPr="0080577A" w:rsidRDefault="0080577A" w:rsidP="0080577A">
            <w:pPr>
              <w:spacing w:after="0"/>
              <w:jc w:val="left"/>
            </w:pPr>
            <w:r w:rsidRPr="0080577A">
              <w:t>Size of pupil on DM (mm)</w:t>
            </w:r>
          </w:p>
        </w:tc>
        <w:tc>
          <w:tcPr>
            <w:tcW w:w="1800" w:type="dxa"/>
          </w:tcPr>
          <w:p w:rsidR="0080577A" w:rsidRPr="0080577A" w:rsidRDefault="0080577A" w:rsidP="0080577A">
            <w:pPr>
              <w:spacing w:after="0"/>
              <w:jc w:val="left"/>
            </w:pPr>
            <w:r w:rsidRPr="0080577A">
              <w:t>24.39</w:t>
            </w:r>
          </w:p>
        </w:tc>
        <w:tc>
          <w:tcPr>
            <w:tcW w:w="1890" w:type="dxa"/>
          </w:tcPr>
          <w:p w:rsidR="0080577A" w:rsidRPr="0080577A" w:rsidRDefault="0080577A" w:rsidP="0080577A">
            <w:pPr>
              <w:spacing w:after="0"/>
              <w:jc w:val="left"/>
            </w:pPr>
            <w:r w:rsidRPr="0080577A">
              <w:t>23.85</w:t>
            </w:r>
          </w:p>
        </w:tc>
        <w:tc>
          <w:tcPr>
            <w:tcW w:w="1728" w:type="dxa"/>
          </w:tcPr>
          <w:p w:rsidR="0080577A" w:rsidRPr="0080577A" w:rsidRDefault="0080577A" w:rsidP="0080577A">
            <w:pPr>
              <w:spacing w:after="0"/>
              <w:jc w:val="left"/>
            </w:pPr>
            <w:r w:rsidRPr="0080577A">
              <w:t>24.54</w:t>
            </w:r>
          </w:p>
        </w:tc>
      </w:tr>
      <w:tr w:rsidR="0080577A" w:rsidRPr="0080577A" w:rsidTr="0096276B">
        <w:tc>
          <w:tcPr>
            <w:tcW w:w="3438" w:type="dxa"/>
          </w:tcPr>
          <w:p w:rsidR="0080577A" w:rsidRPr="0080577A" w:rsidRDefault="0080577A" w:rsidP="0080577A">
            <w:pPr>
              <w:spacing w:after="0"/>
              <w:jc w:val="left"/>
            </w:pPr>
            <w:r w:rsidRPr="0080577A">
              <w:t>Location of exit pupil from OAP2 (m)</w:t>
            </w:r>
          </w:p>
        </w:tc>
        <w:tc>
          <w:tcPr>
            <w:tcW w:w="1800" w:type="dxa"/>
          </w:tcPr>
          <w:p w:rsidR="0080577A" w:rsidRPr="0080577A" w:rsidRDefault="0080577A" w:rsidP="0080577A">
            <w:pPr>
              <w:spacing w:after="0"/>
              <w:jc w:val="left"/>
            </w:pPr>
            <w:r w:rsidRPr="0080577A">
              <w:t>123</w:t>
            </w:r>
          </w:p>
        </w:tc>
        <w:tc>
          <w:tcPr>
            <w:tcW w:w="1890" w:type="dxa"/>
          </w:tcPr>
          <w:p w:rsidR="0080577A" w:rsidRPr="0080577A" w:rsidRDefault="0080577A" w:rsidP="0080577A">
            <w:pPr>
              <w:spacing w:after="0"/>
              <w:jc w:val="left"/>
            </w:pPr>
            <w:r w:rsidRPr="0080577A">
              <w:t>296</w:t>
            </w:r>
          </w:p>
        </w:tc>
        <w:tc>
          <w:tcPr>
            <w:tcW w:w="1728" w:type="dxa"/>
          </w:tcPr>
          <w:p w:rsidR="0080577A" w:rsidRPr="0080577A" w:rsidRDefault="0080577A" w:rsidP="0080577A">
            <w:pPr>
              <w:spacing w:after="0"/>
              <w:jc w:val="left"/>
            </w:pPr>
            <w:r w:rsidRPr="0080577A">
              <w:t>87</w:t>
            </w:r>
          </w:p>
          <w:p w:rsidR="0080577A" w:rsidRPr="0080577A" w:rsidRDefault="0080577A" w:rsidP="0080577A">
            <w:pPr>
              <w:spacing w:after="0"/>
              <w:jc w:val="left"/>
            </w:pPr>
          </w:p>
        </w:tc>
      </w:tr>
    </w:tbl>
    <w:p w:rsidR="0080577A" w:rsidRDefault="0080577A" w:rsidP="005F3D89">
      <w:pPr>
        <w:rPr>
          <w:b/>
        </w:rPr>
      </w:pPr>
    </w:p>
    <w:p w:rsidR="005A59C6" w:rsidRDefault="005A59C6" w:rsidP="005A59C6">
      <w:pPr>
        <w:pStyle w:val="Heading2"/>
      </w:pPr>
      <w:bookmarkStart w:id="128" w:name="_Toc261967212"/>
      <w:bookmarkStart w:id="129" w:name="_Toc261985372"/>
      <w:r>
        <w:t>Zemax tolerancing analysis</w:t>
      </w:r>
      <w:bookmarkEnd w:id="128"/>
      <w:bookmarkEnd w:id="129"/>
    </w:p>
    <w:p w:rsidR="005A59C6" w:rsidRDefault="005A59C6" w:rsidP="005A59C6">
      <w:r w:rsidRPr="005A59C6">
        <w:t>Analysis of tolerances in the optical design were also done with the Zemax EE tolerancing tool. The tolerances analyzed can be divided into two categories: mounting tolerances essential for the mechanical design and manufacturing tolerances important for the vendors producing the optics.  Included in the mounting tolerances are the tilt and decentration of the optical elements, as well as distances between them. The manufacturing tolerances concern the radii of curvature (for the powered optics), flatness (for the flat mirrors and dichroics) and off-axis angles (OAAs).   The telescope was not included in the tolerancing.</w:t>
      </w:r>
    </w:p>
    <w:p w:rsidR="005A59C6" w:rsidRPr="006C5B45" w:rsidRDefault="005A59C6" w:rsidP="005A59C6">
      <w:r w:rsidRPr="006C5B45">
        <w:t xml:space="preserve">Zemax allows tolerances to be evaluated by several different criteria. We have chosen the RMS wavefront error merit criteria, as this is directly comparable to values in the derived error budget.  We’ve also performed a boresight criteria analysis, to ascertain stability requirements for the optical mounts. The analysis was performed at 1 micron wavelength. Because of the difficulty in performing tolerance analyses on multi-configuration operands, the Zemax file was reduced to </w:t>
      </w:r>
      <w:r w:rsidRPr="006C5B45">
        <w:lastRenderedPageBreak/>
        <w:t>the science path configuration only (</w:t>
      </w:r>
      <w:r w:rsidR="00B07FD4">
        <w:fldChar w:fldCharType="begin"/>
      </w:r>
      <w:r>
        <w:instrText xml:space="preserve"> REF _Ref261955276 \h </w:instrText>
      </w:r>
      <w:r w:rsidR="00B07FD4">
        <w:fldChar w:fldCharType="separate"/>
      </w:r>
      <w:r>
        <w:t xml:space="preserve">Figure </w:t>
      </w:r>
      <w:r>
        <w:rPr>
          <w:noProof/>
        </w:rPr>
        <w:t>6</w:t>
      </w:r>
      <w:r w:rsidR="00B07FD4">
        <w:fldChar w:fldCharType="end"/>
      </w:r>
      <w:r w:rsidRPr="006C5B45">
        <w:t xml:space="preserve">).  Tolerances may also be performed separately on the LGS WFS optical path, and the LOWFS, first relay if desired. </w:t>
      </w:r>
    </w:p>
    <w:p w:rsidR="005A59C6" w:rsidRPr="006C5B45" w:rsidRDefault="005A59C6" w:rsidP="005A59C6">
      <w:r w:rsidRPr="006C5B45">
        <w:t xml:space="preserve">Compensators may also be defined in Zemax, and boundary values defined for the compensators. For these analyses we allowed compensation of the back focal distances of the first and seconds relays, with the boundary condition of +/- 10 mm.  The compensators were optimized using orthogonal descent. </w:t>
      </w:r>
    </w:p>
    <w:p w:rsidR="005A59C6" w:rsidRPr="006C5B45" w:rsidRDefault="005A59C6" w:rsidP="005A59C6">
      <w:r w:rsidRPr="006C5B45">
        <w:t xml:space="preserve">Initially, we performed a sensitivity analysis in which the change in merit criteria (RMS wavefront error or boresight) is calculated for each tolerance individually. This allows evaluation of the “worst offenders”, indentifying which tolerances must be tightened, and which can be relaxed.  An aggregate performance is estimated by a root square sum (RSS) calculation. </w:t>
      </w:r>
    </w:p>
    <w:p w:rsidR="005A59C6" w:rsidRDefault="005A59C6" w:rsidP="005A59C6">
      <w:r w:rsidRPr="006C5B45">
        <w:t xml:space="preserve">Once reasonable tolerances are determined using the sensitivity analysis, a Monte Carlo analysis simulates the effect of all the tolerance perturbations simultaneously. Zemax does this by assuming a normal distribution (modified Gaussian) of tolerance values within the user defined range of the tolerances.  To provide adequate statistics, the Monte Carlo analysis was permitted to run </w:t>
      </w:r>
      <w:r w:rsidRPr="006C5B45">
        <w:rPr>
          <w:i/>
        </w:rPr>
        <w:t>n</w:t>
      </w:r>
      <w:r w:rsidRPr="006C5B45">
        <w:rPr>
          <w:i/>
          <w:vertAlign w:val="superscript"/>
        </w:rPr>
        <w:t>2</w:t>
      </w:r>
      <w:r w:rsidRPr="006C5B45">
        <w:t xml:space="preserve"> times, where </w:t>
      </w:r>
      <w:r w:rsidRPr="006C5B45">
        <w:rPr>
          <w:i/>
        </w:rPr>
        <w:t>n</w:t>
      </w:r>
      <w:r w:rsidRPr="006C5B45">
        <w:t xml:space="preserve"> is the number of individual tolerances.</w:t>
      </w:r>
    </w:p>
    <w:p w:rsidR="00C01024" w:rsidRPr="006C5B45" w:rsidRDefault="00C01024" w:rsidP="00C01024">
      <w:pPr>
        <w:pStyle w:val="Heading2"/>
      </w:pPr>
      <w:bookmarkStart w:id="130" w:name="_Toc261967213"/>
      <w:bookmarkStart w:id="131" w:name="_Toc261985373"/>
      <w:r w:rsidRPr="006C5B45">
        <w:t>Mounting Tolerances</w:t>
      </w:r>
      <w:bookmarkEnd w:id="130"/>
      <w:bookmarkEnd w:id="131"/>
    </w:p>
    <w:p w:rsidR="00C01024" w:rsidRDefault="00C01024" w:rsidP="00C01024">
      <w:r w:rsidRPr="006C5B45">
        <w:t xml:space="preserve">Assembly tolerances resulting in acceptable performance of the NGAO relay are listed in </w:t>
      </w:r>
      <w:r w:rsidR="00B07FD4">
        <w:fldChar w:fldCharType="begin"/>
      </w:r>
      <w:r w:rsidR="00CB7011">
        <w:instrText xml:space="preserve"> REF _Ref261964181 \h </w:instrText>
      </w:r>
      <w:r w:rsidR="00B07FD4">
        <w:fldChar w:fldCharType="separate"/>
      </w:r>
      <w:r w:rsidR="00CB7011">
        <w:t xml:space="preserve">Table </w:t>
      </w:r>
      <w:r w:rsidR="00CB7011">
        <w:rPr>
          <w:noProof/>
        </w:rPr>
        <w:t>13</w:t>
      </w:r>
      <w:r w:rsidR="00B07FD4">
        <w:fldChar w:fldCharType="end"/>
      </w:r>
      <w:r w:rsidRPr="006C5B45">
        <w:t>.  These tolerances are typical of standard assembly methods, and will not require extraordinary efforts to achieve.</w:t>
      </w:r>
    </w:p>
    <w:p w:rsidR="00C01024" w:rsidRDefault="00C01024" w:rsidP="00C01024">
      <w:pPr>
        <w:pStyle w:val="Caption"/>
      </w:pPr>
      <w:bookmarkStart w:id="132" w:name="_Ref261964181"/>
      <w:bookmarkStart w:id="133" w:name="_Ref261963152"/>
      <w:bookmarkStart w:id="134" w:name="_Toc261973335"/>
      <w:r>
        <w:t xml:space="preserve">Table </w:t>
      </w:r>
      <w:fldSimple w:instr=" SEQ Table \* ARABIC ">
        <w:r w:rsidR="003D5DCC">
          <w:rPr>
            <w:noProof/>
          </w:rPr>
          <w:t>13</w:t>
        </w:r>
      </w:fldSimple>
      <w:bookmarkEnd w:id="132"/>
      <w:r>
        <w:t>. Mechanical tolerance values used in Zemax.</w:t>
      </w:r>
      <w:bookmarkEnd w:id="133"/>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rsidTr="003D5DCC">
        <w:trPr>
          <w:trHeight w:hRule="exact" w:val="288"/>
        </w:trPr>
        <w:tc>
          <w:tcPr>
            <w:tcW w:w="2952" w:type="dxa"/>
          </w:tcPr>
          <w:p w:rsidR="00C01024" w:rsidRPr="006C5B45" w:rsidRDefault="00C01024" w:rsidP="005D1AE2">
            <w:pPr>
              <w:jc w:val="center"/>
            </w:pPr>
            <w:r w:rsidRPr="006C5B45">
              <w:t>Parameter</w:t>
            </w:r>
          </w:p>
        </w:tc>
        <w:tc>
          <w:tcPr>
            <w:tcW w:w="2952" w:type="dxa"/>
          </w:tcPr>
          <w:p w:rsidR="00C01024" w:rsidRPr="006C5B45" w:rsidRDefault="00C01024" w:rsidP="005D1AE2">
            <w:pPr>
              <w:jc w:val="center"/>
            </w:pPr>
            <w:r w:rsidRPr="006C5B45">
              <w:t>Value</w:t>
            </w:r>
          </w:p>
        </w:tc>
        <w:tc>
          <w:tcPr>
            <w:tcW w:w="2952" w:type="dxa"/>
          </w:tcPr>
          <w:p w:rsidR="00C01024" w:rsidRPr="006C5B45" w:rsidRDefault="00C01024" w:rsidP="005D1AE2">
            <w:pPr>
              <w:jc w:val="center"/>
            </w:pPr>
            <w:r w:rsidRPr="006C5B45">
              <w:t>Units</w:t>
            </w:r>
          </w:p>
        </w:tc>
      </w:tr>
      <w:tr w:rsidR="00C01024" w:rsidRPr="006C5B45" w:rsidTr="003D5DCC">
        <w:trPr>
          <w:trHeight w:hRule="exact" w:val="288"/>
        </w:trPr>
        <w:tc>
          <w:tcPr>
            <w:tcW w:w="2952" w:type="dxa"/>
          </w:tcPr>
          <w:p w:rsidR="00C01024" w:rsidRPr="006C5B45" w:rsidRDefault="00C01024" w:rsidP="005D1AE2">
            <w:r w:rsidRPr="006C5B45">
              <w:t>Thickness (TTHI)</w:t>
            </w:r>
          </w:p>
        </w:tc>
        <w:tc>
          <w:tcPr>
            <w:tcW w:w="2952" w:type="dxa"/>
          </w:tcPr>
          <w:p w:rsidR="00C01024" w:rsidRPr="006C5B45" w:rsidRDefault="00C01024" w:rsidP="005D1AE2">
            <w:pPr>
              <w:jc w:val="center"/>
            </w:pPr>
            <w:r w:rsidRPr="00B22087">
              <w:sym w:font="Symbol" w:char="F0B1"/>
            </w:r>
            <w:r w:rsidRPr="006C5B45">
              <w:t>0.200</w:t>
            </w:r>
          </w:p>
        </w:tc>
        <w:tc>
          <w:tcPr>
            <w:tcW w:w="2952" w:type="dxa"/>
          </w:tcPr>
          <w:p w:rsidR="00C01024" w:rsidRPr="006C5B45" w:rsidRDefault="00C01024" w:rsidP="005D1AE2">
            <w:pPr>
              <w:jc w:val="center"/>
            </w:pPr>
            <w:r>
              <w:t>m</w:t>
            </w:r>
            <w:r w:rsidRPr="006C5B45">
              <w:t>m</w:t>
            </w:r>
          </w:p>
        </w:tc>
      </w:tr>
      <w:tr w:rsidR="00C01024" w:rsidRPr="006C5B45" w:rsidTr="003D5DCC">
        <w:trPr>
          <w:trHeight w:hRule="exact" w:val="288"/>
        </w:trPr>
        <w:tc>
          <w:tcPr>
            <w:tcW w:w="2952" w:type="dxa"/>
          </w:tcPr>
          <w:p w:rsidR="00C01024" w:rsidRPr="006C5B45" w:rsidRDefault="00C01024" w:rsidP="005D1AE2">
            <w:r w:rsidRPr="006C5B45">
              <w:t>Decentration (TEDX/Y)</w:t>
            </w:r>
          </w:p>
        </w:tc>
        <w:tc>
          <w:tcPr>
            <w:tcW w:w="2952" w:type="dxa"/>
          </w:tcPr>
          <w:p w:rsidR="00C01024" w:rsidRPr="006C5B45" w:rsidRDefault="00C01024" w:rsidP="005D1AE2">
            <w:pPr>
              <w:jc w:val="center"/>
            </w:pPr>
            <w:r w:rsidRPr="00B22087">
              <w:sym w:font="Symbol" w:char="F0B1"/>
            </w:r>
            <w:r w:rsidRPr="006C5B45">
              <w:t>0.100</w:t>
            </w:r>
          </w:p>
        </w:tc>
        <w:tc>
          <w:tcPr>
            <w:tcW w:w="2952" w:type="dxa"/>
          </w:tcPr>
          <w:p w:rsidR="00C01024" w:rsidRPr="006C5B45" w:rsidRDefault="00C01024" w:rsidP="005D1AE2">
            <w:pPr>
              <w:jc w:val="center"/>
            </w:pPr>
            <w:r>
              <w:t>m</w:t>
            </w:r>
            <w:r w:rsidRPr="006C5B45">
              <w:t>m</w:t>
            </w:r>
          </w:p>
        </w:tc>
      </w:tr>
      <w:tr w:rsidR="00C01024" w:rsidRPr="006C5B45" w:rsidTr="003D5DCC">
        <w:trPr>
          <w:trHeight w:hRule="exact" w:val="288"/>
        </w:trPr>
        <w:tc>
          <w:tcPr>
            <w:tcW w:w="2952" w:type="dxa"/>
          </w:tcPr>
          <w:p w:rsidR="00C01024" w:rsidRPr="006C5B45" w:rsidRDefault="00C01024" w:rsidP="005D1AE2">
            <w:r w:rsidRPr="006C5B45">
              <w:t>Element Tilt (TETX/Y)</w:t>
            </w:r>
          </w:p>
        </w:tc>
        <w:tc>
          <w:tcPr>
            <w:tcW w:w="2952" w:type="dxa"/>
          </w:tcPr>
          <w:p w:rsidR="00C01024" w:rsidRPr="006C5B45" w:rsidRDefault="00C01024" w:rsidP="005D1AE2">
            <w:pPr>
              <w:jc w:val="center"/>
            </w:pPr>
            <w:r w:rsidRPr="00B22087">
              <w:sym w:font="Symbol" w:char="F0B1"/>
            </w:r>
            <w:r w:rsidRPr="006C5B45">
              <w:t>0.004</w:t>
            </w:r>
          </w:p>
        </w:tc>
        <w:tc>
          <w:tcPr>
            <w:tcW w:w="2952" w:type="dxa"/>
          </w:tcPr>
          <w:p w:rsidR="00C01024" w:rsidRPr="006C5B45" w:rsidRDefault="00C01024" w:rsidP="003D5DCC">
            <w:pPr>
              <w:spacing w:after="0"/>
              <w:jc w:val="center"/>
            </w:pPr>
            <w:r w:rsidRPr="006C5B45">
              <w:t>degrees</w:t>
            </w:r>
          </w:p>
        </w:tc>
      </w:tr>
    </w:tbl>
    <w:p w:rsidR="00C01024" w:rsidRDefault="00C01024" w:rsidP="003D5DCC">
      <w:pPr>
        <w:spacing w:before="240"/>
      </w:pPr>
      <w:r w:rsidRPr="006C5B45">
        <w:t>Thickness tolerances were applied to distances between optical elements, decentration was applied to OAPs</w:t>
      </w:r>
      <w:r>
        <w:t xml:space="preserve">, </w:t>
      </w:r>
      <w:r w:rsidRPr="006C5B45">
        <w:t>and tilt tolerances were applied to every optical element, including the OAPs, the DMs, the fold mirrors, and the dichroic beamsplitters.</w:t>
      </w:r>
      <w:r>
        <w:t xml:space="preserve"> </w:t>
      </w:r>
    </w:p>
    <w:p w:rsidR="00C01024" w:rsidRDefault="00C01024" w:rsidP="00C01024">
      <w:r>
        <w:t xml:space="preserve">The tilt and decenter of the K-mirror’s individual mirrors, and the K-mirror unit as a whole, were included for completeness. However, the alignment and tolerancing of the K-mirror assembly, as it pertains to both pupil and image motion, has been analyzed in detail by previous generations of Keck optical engineers.  This analysis is still pertinent, as the distance of the mirrors to focus is similar to the existing system (especially when compared to the 20 m distance to the exit pupil). </w:t>
      </w:r>
    </w:p>
    <w:p w:rsidR="00C01024" w:rsidRPr="006C5B45" w:rsidRDefault="00C01024" w:rsidP="00C01024">
      <w:r>
        <w:t>The subaperture width decreases by a factor of 6</w:t>
      </w:r>
      <w:r w:rsidR="00CB7011">
        <w:t>0</w:t>
      </w:r>
      <w:r>
        <w:t>/20, and thus the tolerances to keep the pupil wandering less than 10% of a subaperture w</w:t>
      </w:r>
      <w:r w:rsidR="00CB7011">
        <w:t>ill be tighter by a factor of 3</w:t>
      </w:r>
      <w:r>
        <w:t>.</w:t>
      </w:r>
    </w:p>
    <w:p w:rsidR="00C01024" w:rsidRDefault="00C01024" w:rsidP="00C01024">
      <w:r w:rsidRPr="006C5B45">
        <w:t xml:space="preserve">The sensitivity analysis indicates that the worst offenders are tilt errors in the woofer DM (not surprisingly) and OAP mounts. However, a tilt of 0.004 degrees (14.2 arcseconds) at OAP1 </w:t>
      </w:r>
      <w:r w:rsidRPr="006C5B45">
        <w:lastRenderedPageBreak/>
        <w:t xml:space="preserve">results in less than a nanometer additional RMS wavefront error.  </w:t>
      </w:r>
      <w:r w:rsidR="00B07FD4">
        <w:fldChar w:fldCharType="begin"/>
      </w:r>
      <w:r w:rsidR="00CB7011">
        <w:instrText xml:space="preserve"> REF _Ref261964233 \h </w:instrText>
      </w:r>
      <w:r w:rsidR="00B07FD4">
        <w:fldChar w:fldCharType="separate"/>
      </w:r>
      <w:r w:rsidR="00CB7011">
        <w:t xml:space="preserve">Table </w:t>
      </w:r>
      <w:r w:rsidR="00CB7011">
        <w:rPr>
          <w:noProof/>
        </w:rPr>
        <w:t>14</w:t>
      </w:r>
      <w:r w:rsidR="00B07FD4">
        <w:fldChar w:fldCharType="end"/>
      </w:r>
      <w:r w:rsidRPr="006C5B45">
        <w:t xml:space="preserve"> summarizes the worst offenders that had an appreciable effect on the RMS wavefront error.</w:t>
      </w:r>
    </w:p>
    <w:p w:rsidR="00C01024" w:rsidRDefault="00C01024" w:rsidP="003D5DCC">
      <w:pPr>
        <w:pStyle w:val="Caption"/>
        <w:keepNext/>
      </w:pPr>
      <w:bookmarkStart w:id="135" w:name="_Ref261964233"/>
      <w:bookmarkStart w:id="136" w:name="_Toc261973336"/>
      <w:r>
        <w:t xml:space="preserve">Table </w:t>
      </w:r>
      <w:fldSimple w:instr=" SEQ Table \* ARABIC ">
        <w:r w:rsidR="003D5DCC">
          <w:rPr>
            <w:noProof/>
          </w:rPr>
          <w:t>14</w:t>
        </w:r>
      </w:fldSimple>
      <w:bookmarkEnd w:id="135"/>
      <w:r>
        <w:t xml:space="preserve"> Worst offenders, mechanical tolerances</w:t>
      </w:r>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rsidTr="003D5DCC">
        <w:trPr>
          <w:trHeight w:hRule="exact" w:val="288"/>
        </w:trPr>
        <w:tc>
          <w:tcPr>
            <w:tcW w:w="2952" w:type="dxa"/>
          </w:tcPr>
          <w:p w:rsidR="00C01024" w:rsidRPr="006C5B45" w:rsidRDefault="00C01024" w:rsidP="005D1AE2">
            <w:pPr>
              <w:jc w:val="center"/>
            </w:pPr>
            <w:r w:rsidRPr="006C5B45">
              <w:t>Tolerance</w:t>
            </w:r>
          </w:p>
        </w:tc>
        <w:tc>
          <w:tcPr>
            <w:tcW w:w="2952" w:type="dxa"/>
          </w:tcPr>
          <w:p w:rsidR="00C01024" w:rsidRPr="006C5B45" w:rsidRDefault="00C01024" w:rsidP="005D1AE2">
            <w:pPr>
              <w:jc w:val="center"/>
            </w:pPr>
            <w:r w:rsidRPr="006C5B45">
              <w:t>Value (degrees tilt)</w:t>
            </w:r>
          </w:p>
        </w:tc>
        <w:tc>
          <w:tcPr>
            <w:tcW w:w="2952" w:type="dxa"/>
          </w:tcPr>
          <w:p w:rsidR="00C01024" w:rsidRPr="006C5B45" w:rsidRDefault="00C01024" w:rsidP="005D1AE2">
            <w:pPr>
              <w:jc w:val="center"/>
            </w:pPr>
            <w:r w:rsidRPr="006C5B45">
              <w:t xml:space="preserve">Criterion (RMS WFE, </w:t>
            </w:r>
            <w:r>
              <w:t>nm</w:t>
            </w:r>
            <w:r w:rsidRPr="006C5B45">
              <w:t>, nominal 18.8)</w:t>
            </w:r>
          </w:p>
        </w:tc>
      </w:tr>
      <w:tr w:rsidR="00C01024" w:rsidRPr="006C5B45" w:rsidTr="003D5DCC">
        <w:trPr>
          <w:trHeight w:hRule="exact" w:val="288"/>
        </w:trPr>
        <w:tc>
          <w:tcPr>
            <w:tcW w:w="2952" w:type="dxa"/>
          </w:tcPr>
          <w:p w:rsidR="00C01024" w:rsidRPr="006C5B45" w:rsidRDefault="00C01024" w:rsidP="005D1AE2">
            <w:pPr>
              <w:jc w:val="center"/>
            </w:pPr>
            <w:r w:rsidRPr="006C5B45">
              <w:t>TETY 19, woofer</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22.1</w:t>
            </w:r>
          </w:p>
        </w:tc>
      </w:tr>
      <w:tr w:rsidR="00C01024" w:rsidRPr="006C5B45" w:rsidTr="003D5DCC">
        <w:trPr>
          <w:trHeight w:hRule="exact" w:val="288"/>
        </w:trPr>
        <w:tc>
          <w:tcPr>
            <w:tcW w:w="2952" w:type="dxa"/>
          </w:tcPr>
          <w:p w:rsidR="00C01024" w:rsidRPr="006C5B45" w:rsidRDefault="00C01024" w:rsidP="005D1AE2">
            <w:pPr>
              <w:jc w:val="center"/>
            </w:pPr>
            <w:r w:rsidRPr="006C5B45">
              <w:t>TETY 19, woofer</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22.1</w:t>
            </w:r>
          </w:p>
        </w:tc>
      </w:tr>
      <w:tr w:rsidR="00C01024" w:rsidRPr="006C5B45" w:rsidTr="003D5DCC">
        <w:trPr>
          <w:trHeight w:hRule="exact" w:val="288"/>
        </w:trPr>
        <w:tc>
          <w:tcPr>
            <w:tcW w:w="2952" w:type="dxa"/>
          </w:tcPr>
          <w:p w:rsidR="00C01024" w:rsidRPr="006C5B45" w:rsidRDefault="00C01024" w:rsidP="005D1AE2">
            <w:pPr>
              <w:jc w:val="center"/>
            </w:pPr>
            <w:r w:rsidRPr="006C5B45">
              <w:t>TETY 16, OAP1</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rsidTr="003D5DCC">
        <w:trPr>
          <w:trHeight w:hRule="exact" w:val="288"/>
        </w:trPr>
        <w:tc>
          <w:tcPr>
            <w:tcW w:w="2952" w:type="dxa"/>
          </w:tcPr>
          <w:p w:rsidR="00C01024" w:rsidRPr="006C5B45" w:rsidRDefault="00C01024" w:rsidP="005D1AE2">
            <w:pPr>
              <w:jc w:val="center"/>
            </w:pPr>
            <w:r w:rsidRPr="006C5B45">
              <w:t>TETY 16, OAP1</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rsidTr="003D5DCC">
        <w:trPr>
          <w:trHeight w:hRule="exact" w:val="288"/>
        </w:trPr>
        <w:tc>
          <w:tcPr>
            <w:tcW w:w="2952" w:type="dxa"/>
          </w:tcPr>
          <w:p w:rsidR="00C01024" w:rsidRPr="006C5B45" w:rsidRDefault="00C01024" w:rsidP="005D1AE2">
            <w:pPr>
              <w:jc w:val="center"/>
            </w:pPr>
            <w:r w:rsidRPr="006C5B45">
              <w:t>TETY 27, OAP2</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r w:rsidR="00C01024" w:rsidRPr="006C5B45" w:rsidTr="003D5DCC">
        <w:trPr>
          <w:trHeight w:hRule="exact" w:val="288"/>
        </w:trPr>
        <w:tc>
          <w:tcPr>
            <w:tcW w:w="2952" w:type="dxa"/>
          </w:tcPr>
          <w:p w:rsidR="00C01024" w:rsidRPr="006C5B45" w:rsidRDefault="00C01024" w:rsidP="005D1AE2">
            <w:pPr>
              <w:jc w:val="center"/>
            </w:pPr>
            <w:r w:rsidRPr="006C5B45">
              <w:t>TETY 27, OAP2</w:t>
            </w:r>
          </w:p>
        </w:tc>
        <w:tc>
          <w:tcPr>
            <w:tcW w:w="2952" w:type="dxa"/>
          </w:tcPr>
          <w:p w:rsidR="00C01024" w:rsidRPr="006C5B45" w:rsidRDefault="00C01024" w:rsidP="005D1AE2">
            <w:pPr>
              <w:jc w:val="center"/>
            </w:pPr>
            <w:r w:rsidRPr="006C5B45">
              <w:t>0.004</w:t>
            </w:r>
          </w:p>
        </w:tc>
        <w:tc>
          <w:tcPr>
            <w:tcW w:w="2952" w:type="dxa"/>
          </w:tcPr>
          <w:p w:rsidR="00C01024" w:rsidRPr="006C5B45" w:rsidRDefault="00C01024" w:rsidP="005D1AE2">
            <w:pPr>
              <w:jc w:val="center"/>
            </w:pPr>
            <w:r>
              <w:t>19.7</w:t>
            </w:r>
          </w:p>
        </w:tc>
      </w:tr>
    </w:tbl>
    <w:p w:rsidR="00C01024" w:rsidRPr="006C5B45" w:rsidRDefault="00C01024" w:rsidP="003D5DCC">
      <w:pPr>
        <w:spacing w:before="240"/>
      </w:pPr>
      <w:r w:rsidRPr="006C5B45">
        <w:t xml:space="preserve">A Monte Carlo analysis of mounting errors leads to a similar conclusion. The nominal RMS wavefront error due to static aberrations for a perfectly aligned system is 18.8 nm (at 1 micron wavelength). For the tolerances listed in </w:t>
      </w:r>
      <w:r w:rsidR="00B07FD4">
        <w:fldChar w:fldCharType="begin"/>
      </w:r>
      <w:r w:rsidR="00CB7011">
        <w:instrText xml:space="preserve"> REF _Ref261964181 \h </w:instrText>
      </w:r>
      <w:r w:rsidR="00B07FD4">
        <w:fldChar w:fldCharType="separate"/>
      </w:r>
      <w:r w:rsidR="00CB7011">
        <w:t xml:space="preserve">Table </w:t>
      </w:r>
      <w:r w:rsidR="00CB7011">
        <w:rPr>
          <w:noProof/>
        </w:rPr>
        <w:t>13</w:t>
      </w:r>
      <w:r w:rsidR="00B07FD4">
        <w:fldChar w:fldCharType="end"/>
      </w:r>
      <w:r w:rsidRPr="006C5B45">
        <w:t xml:space="preserve">, a 2401 iteration Monte Carlo analysis predicts that 90% of </w:t>
      </w:r>
      <w:r>
        <w:t xml:space="preserve">the </w:t>
      </w:r>
      <w:r w:rsidRPr="006C5B45">
        <w:t xml:space="preserve">configurations will have less than 23.7 nm RMS wavefront error. This includes contributions from tilt error in the woofer DM mount (which in practice will be mitigated by its attachment to the tip/tilt stage). </w:t>
      </w:r>
    </w:p>
    <w:p w:rsidR="00C01024" w:rsidRPr="006C5B45" w:rsidRDefault="00C01024" w:rsidP="00C01024">
      <w:r w:rsidRPr="006C5B45">
        <w:t xml:space="preserve">A boresight analysis was also performed to ensure that mechanical tilts and decenters resulted in movement on the camera of much less than a tenth of a pixel.   </w:t>
      </w:r>
    </w:p>
    <w:p w:rsidR="00C01024" w:rsidRPr="006C5B45" w:rsidRDefault="00C01024" w:rsidP="003D5DCC">
      <w:pPr>
        <w:pStyle w:val="Heading2"/>
      </w:pPr>
      <w:bookmarkStart w:id="137" w:name="_Toc261967214"/>
      <w:bookmarkStart w:id="138" w:name="_Toc261985374"/>
      <w:r w:rsidRPr="006C5B45">
        <w:t>Manufacturing Tolerances</w:t>
      </w:r>
      <w:bookmarkEnd w:id="137"/>
      <w:bookmarkEnd w:id="138"/>
    </w:p>
    <w:p w:rsidR="00C01024" w:rsidRPr="006C5B45" w:rsidRDefault="00C01024" w:rsidP="00C01024">
      <w:r w:rsidRPr="006C5B45">
        <w:t>Considered separately are manufacturing tolerances to be specified to the vendor during procurement. These include tolerances on the radii of curvature for the OAPs, off-axis angles for the OAPs, flatness of the fold mirrors and dichroics, and figure errors for the OAPs. The off-axis nature of the OAPs led to difficulties in defining Zernike figure errors (i.e. the TEZI tolerance operand) because Zemax centered these aberrations on the parent parabola.  Thus the figure errors for the OAPs will be considered with an analytic approximation outside of Zemax.</w:t>
      </w:r>
    </w:p>
    <w:p w:rsidR="00C01024" w:rsidRPr="006C5B45" w:rsidRDefault="00C01024" w:rsidP="00C01024">
      <w:pPr>
        <w:pStyle w:val="Caption"/>
      </w:pPr>
      <w:bookmarkStart w:id="139" w:name="_Ref261964330"/>
      <w:bookmarkStart w:id="140" w:name="_Toc261973337"/>
      <w:r>
        <w:t xml:space="preserve">Table </w:t>
      </w:r>
      <w:fldSimple w:instr=" SEQ Table \* ARABIC ">
        <w:r w:rsidR="003D5DCC">
          <w:rPr>
            <w:noProof/>
          </w:rPr>
          <w:t>15</w:t>
        </w:r>
      </w:fldSimple>
      <w:bookmarkEnd w:id="139"/>
      <w:r>
        <w:t xml:space="preserve"> Manufacturing Tolerances</w:t>
      </w:r>
      <w:bookmarkEnd w:id="1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rsidTr="003D5DCC">
        <w:trPr>
          <w:trHeight w:hRule="exact" w:val="288"/>
        </w:trPr>
        <w:tc>
          <w:tcPr>
            <w:tcW w:w="2952" w:type="dxa"/>
          </w:tcPr>
          <w:p w:rsidR="00C01024" w:rsidRPr="006C5B45" w:rsidRDefault="00C01024" w:rsidP="005D1AE2">
            <w:r w:rsidRPr="006C5B45">
              <w:t>Parameter</w:t>
            </w:r>
          </w:p>
        </w:tc>
        <w:tc>
          <w:tcPr>
            <w:tcW w:w="2952" w:type="dxa"/>
          </w:tcPr>
          <w:p w:rsidR="00C01024" w:rsidRPr="006C5B45" w:rsidRDefault="00C01024" w:rsidP="005D1AE2">
            <w:r w:rsidRPr="006C5B45">
              <w:t xml:space="preserve">Value </w:t>
            </w:r>
          </w:p>
        </w:tc>
        <w:tc>
          <w:tcPr>
            <w:tcW w:w="2952" w:type="dxa"/>
          </w:tcPr>
          <w:p w:rsidR="00C01024" w:rsidRPr="006C5B45" w:rsidRDefault="00C01024" w:rsidP="005D1AE2">
            <w:r w:rsidRPr="006C5B45">
              <w:t>Units</w:t>
            </w:r>
          </w:p>
        </w:tc>
      </w:tr>
      <w:tr w:rsidR="00C01024" w:rsidRPr="006C5B45" w:rsidTr="003D5DCC">
        <w:trPr>
          <w:trHeight w:hRule="exact" w:val="288"/>
        </w:trPr>
        <w:tc>
          <w:tcPr>
            <w:tcW w:w="2952" w:type="dxa"/>
          </w:tcPr>
          <w:p w:rsidR="00C01024" w:rsidRPr="006C5B45" w:rsidRDefault="00C01024" w:rsidP="005D1AE2">
            <w:r w:rsidRPr="006C5B45">
              <w:t>Radius (TRAD)</w:t>
            </w:r>
          </w:p>
        </w:tc>
        <w:tc>
          <w:tcPr>
            <w:tcW w:w="2952" w:type="dxa"/>
          </w:tcPr>
          <w:p w:rsidR="00C01024" w:rsidRPr="006C5B45" w:rsidRDefault="00C01024" w:rsidP="005D1AE2">
            <w:r w:rsidRPr="006C5B45">
              <w:t>0.5%</w:t>
            </w:r>
          </w:p>
        </w:tc>
        <w:tc>
          <w:tcPr>
            <w:tcW w:w="2952" w:type="dxa"/>
          </w:tcPr>
          <w:p w:rsidR="00C01024" w:rsidRPr="006C5B45" w:rsidRDefault="00C01024" w:rsidP="005D1AE2">
            <w:r w:rsidRPr="006C5B45">
              <w:t>Unitless</w:t>
            </w:r>
          </w:p>
        </w:tc>
      </w:tr>
      <w:tr w:rsidR="00C01024" w:rsidRPr="006C5B45" w:rsidTr="003D5DCC">
        <w:trPr>
          <w:trHeight w:hRule="exact" w:val="288"/>
        </w:trPr>
        <w:tc>
          <w:tcPr>
            <w:tcW w:w="2952" w:type="dxa"/>
          </w:tcPr>
          <w:p w:rsidR="00C01024" w:rsidRPr="006C5B45" w:rsidRDefault="00C01024" w:rsidP="005D1AE2">
            <w:r w:rsidRPr="006C5B45">
              <w:t>Flatness (TFRN)</w:t>
            </w:r>
          </w:p>
        </w:tc>
        <w:tc>
          <w:tcPr>
            <w:tcW w:w="2952" w:type="dxa"/>
          </w:tcPr>
          <w:p w:rsidR="00C01024" w:rsidRPr="006C5B45" w:rsidRDefault="00C01024" w:rsidP="005D1AE2">
            <w:r w:rsidRPr="00B22087">
              <w:sym w:font="Symbol" w:char="F0B1"/>
            </w:r>
            <w:r w:rsidRPr="006C5B45">
              <w:t>0.200</w:t>
            </w:r>
          </w:p>
        </w:tc>
        <w:tc>
          <w:tcPr>
            <w:tcW w:w="2952" w:type="dxa"/>
          </w:tcPr>
          <w:p w:rsidR="00C01024" w:rsidRPr="006C5B45" w:rsidRDefault="00C01024" w:rsidP="005D1AE2">
            <w:r w:rsidRPr="006C5B45">
              <w:t>Fringes</w:t>
            </w:r>
          </w:p>
        </w:tc>
      </w:tr>
      <w:tr w:rsidR="00C01024" w:rsidRPr="006C5B45" w:rsidTr="003D5DCC">
        <w:trPr>
          <w:trHeight w:hRule="exact" w:val="288"/>
        </w:trPr>
        <w:tc>
          <w:tcPr>
            <w:tcW w:w="2952" w:type="dxa"/>
          </w:tcPr>
          <w:p w:rsidR="00C01024" w:rsidRPr="006C5B45" w:rsidRDefault="00C01024" w:rsidP="005D1AE2">
            <w:r w:rsidRPr="006C5B45">
              <w:t>Off-axis angle (TPAR)</w:t>
            </w:r>
          </w:p>
        </w:tc>
        <w:tc>
          <w:tcPr>
            <w:tcW w:w="2952" w:type="dxa"/>
          </w:tcPr>
          <w:p w:rsidR="00C01024" w:rsidRPr="00F279A4" w:rsidRDefault="00C01024" w:rsidP="005D1AE2">
            <w:r w:rsidRPr="00B22087">
              <w:sym w:font="Symbol" w:char="F0B1"/>
            </w:r>
            <w:r w:rsidRPr="006C5B45">
              <w:t>3.5 x 10</w:t>
            </w:r>
            <w:r w:rsidRPr="00B22087">
              <w:rPr>
                <w:vertAlign w:val="superscript"/>
              </w:rPr>
              <w:t>-5</w:t>
            </w:r>
          </w:p>
        </w:tc>
        <w:tc>
          <w:tcPr>
            <w:tcW w:w="2952" w:type="dxa"/>
          </w:tcPr>
          <w:p w:rsidR="00C01024" w:rsidRPr="006C5B45" w:rsidRDefault="00C01024" w:rsidP="005D1AE2">
            <w:r w:rsidRPr="006C5B45">
              <w:t>Degrees</w:t>
            </w:r>
          </w:p>
        </w:tc>
      </w:tr>
    </w:tbl>
    <w:p w:rsidR="00C01024" w:rsidRPr="006C5B45" w:rsidRDefault="00B07FD4" w:rsidP="003D5DCC">
      <w:pPr>
        <w:spacing w:before="240"/>
      </w:pPr>
      <w:r>
        <w:fldChar w:fldCharType="begin"/>
      </w:r>
      <w:r w:rsidR="00CB7011">
        <w:instrText xml:space="preserve"> REF _Ref261964330 \h </w:instrText>
      </w:r>
      <w:r>
        <w:fldChar w:fldCharType="separate"/>
      </w:r>
      <w:r w:rsidR="00CB7011">
        <w:t xml:space="preserve">Table </w:t>
      </w:r>
      <w:r w:rsidR="00CB7011">
        <w:rPr>
          <w:noProof/>
        </w:rPr>
        <w:t>15</w:t>
      </w:r>
      <w:r>
        <w:fldChar w:fldCharType="end"/>
      </w:r>
      <w:r w:rsidR="00C01024" w:rsidRPr="006C5B45">
        <w:t xml:space="preserve"> details the manufacturing tolerances used in the Zemax analysis. The radius of curvature was assigned a tolerance of 0.5% of the radius, as given by Space Optics Research Labs (SORL) as a standard tolerance.  The flatness of dichroics and folds was assumed to be within 0.200 fringes, as measured in a double pass Newton’s rings type test. The off-axis angles (O</w:t>
      </w:r>
      <w:r w:rsidR="00C01024">
        <w:t>A</w:t>
      </w:r>
      <w:r w:rsidR="00C01024" w:rsidRPr="006C5B45">
        <w:t>A) of the OAPs were given tolerances of 0.125 arcseconds, again as specified by Space Optics Research lab. The O</w:t>
      </w:r>
      <w:r w:rsidR="00C01024">
        <w:t>A</w:t>
      </w:r>
      <w:r w:rsidR="00C01024" w:rsidRPr="006C5B45">
        <w:t xml:space="preserve">A tolerances were implemented by adjusting either the angle or off-axis distance in the coordinate break preceding the OAP surface. Chief ray solves were left in during tolerancing to ensure that off-axis angles and off-axis distances were consistent. </w:t>
      </w:r>
    </w:p>
    <w:p w:rsidR="00C01024" w:rsidRPr="006C5B45" w:rsidRDefault="00C01024" w:rsidP="00C01024"/>
    <w:p w:rsidR="00C01024" w:rsidRPr="006C5B45" w:rsidRDefault="00C01024" w:rsidP="00C01024">
      <w:r w:rsidRPr="006C5B45">
        <w:t xml:space="preserve">The worst offenders were OAP tolerances for radii of curvature. Again, the nominal criteria for RMS wavefront error is 18.8 nm. A change of 0.5% in OAP1’s radius of curvature corresponds to a 3 nm change in wavefront RMS.   The back focal distances of relays 1 and 2 are allowed to change </w:t>
      </w:r>
      <w:r w:rsidRPr="006C5B45">
        <w:sym w:font="Symbol" w:char="F0B1"/>
      </w:r>
      <w:r w:rsidRPr="006C5B45">
        <w:t xml:space="preserve">10mm in compensation.  </w:t>
      </w:r>
      <w:r w:rsidR="00B07FD4">
        <w:fldChar w:fldCharType="begin"/>
      </w:r>
      <w:r w:rsidR="00CB7011">
        <w:instrText xml:space="preserve"> REF _Ref261964350 \h </w:instrText>
      </w:r>
      <w:r w:rsidR="00B07FD4">
        <w:fldChar w:fldCharType="separate"/>
      </w:r>
      <w:r w:rsidR="00CB7011">
        <w:t xml:space="preserve">Table </w:t>
      </w:r>
      <w:r w:rsidR="00CB7011">
        <w:rPr>
          <w:noProof/>
        </w:rPr>
        <w:t>16</w:t>
      </w:r>
      <w:r w:rsidR="00B07FD4">
        <w:fldChar w:fldCharType="end"/>
      </w:r>
      <w:r w:rsidRPr="006C5B45">
        <w:t xml:space="preserve"> summarizes the worst offenders that made an appreciable effect on the RMS wavefront error.  If distance from Nasmyth focus to OAP1 had been allowed as a compensator (in effect, adjusting the position of the OAP to ensure that the optic produces a collimated beam) the criterion change is negligible. Likewise, for OAP3 if the distance from the 1</w:t>
      </w:r>
      <w:r w:rsidRPr="00644348">
        <w:rPr>
          <w:vertAlign w:val="superscript"/>
        </w:rPr>
        <w:t>st</w:t>
      </w:r>
      <w:r w:rsidRPr="006C5B45">
        <w:t xml:space="preserve"> relay focus to OAP3 had been allowed as a compensator.</w:t>
      </w:r>
    </w:p>
    <w:p w:rsidR="00C01024" w:rsidRPr="006C5B45" w:rsidRDefault="00C01024" w:rsidP="00C01024">
      <w:pPr>
        <w:pStyle w:val="Caption"/>
      </w:pPr>
      <w:bookmarkStart w:id="141" w:name="_Ref261964350"/>
      <w:bookmarkStart w:id="142" w:name="_Toc261973338"/>
      <w:r>
        <w:t xml:space="preserve">Table </w:t>
      </w:r>
      <w:fldSimple w:instr=" SEQ Table \* ARABIC ">
        <w:r w:rsidR="003D5DCC">
          <w:rPr>
            <w:noProof/>
          </w:rPr>
          <w:t>16</w:t>
        </w:r>
      </w:fldSimple>
      <w:bookmarkEnd w:id="141"/>
      <w:r>
        <w:t xml:space="preserve"> Worst offenders, manufacturing tolerances.</w:t>
      </w:r>
      <w:bookmarkEnd w:id="142"/>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C01024" w:rsidRPr="006C5B45" w:rsidTr="003D5DCC">
        <w:trPr>
          <w:trHeight w:hRule="exact" w:val="288"/>
        </w:trPr>
        <w:tc>
          <w:tcPr>
            <w:tcW w:w="2952" w:type="dxa"/>
          </w:tcPr>
          <w:p w:rsidR="00C01024" w:rsidRPr="006C5B45" w:rsidRDefault="00C01024" w:rsidP="005D1AE2">
            <w:r w:rsidRPr="006C5B45">
              <w:t>Tolerance</w:t>
            </w:r>
          </w:p>
        </w:tc>
        <w:tc>
          <w:tcPr>
            <w:tcW w:w="2952" w:type="dxa"/>
          </w:tcPr>
          <w:p w:rsidR="00C01024" w:rsidRPr="006C5B45" w:rsidRDefault="00C01024" w:rsidP="005D1AE2">
            <w:r w:rsidRPr="006C5B45">
              <w:t>Value</w:t>
            </w:r>
          </w:p>
        </w:tc>
        <w:tc>
          <w:tcPr>
            <w:tcW w:w="2952" w:type="dxa"/>
          </w:tcPr>
          <w:p w:rsidR="00C01024" w:rsidRPr="006C5B45" w:rsidRDefault="00C01024" w:rsidP="005D1AE2">
            <w:r w:rsidRPr="006C5B45">
              <w:t>Criterion (RMS WFE, waves, nominal 18.8)</w:t>
            </w:r>
          </w:p>
        </w:tc>
      </w:tr>
      <w:tr w:rsidR="00C01024" w:rsidRPr="006C5B45" w:rsidTr="003D5DCC">
        <w:trPr>
          <w:trHeight w:hRule="exact" w:val="288"/>
        </w:trPr>
        <w:tc>
          <w:tcPr>
            <w:tcW w:w="2952" w:type="dxa"/>
          </w:tcPr>
          <w:p w:rsidR="00C01024" w:rsidRPr="006C5B45" w:rsidRDefault="00C01024" w:rsidP="005D1AE2">
            <w:r w:rsidRPr="006C5B45">
              <w:t>TRAD 16, OAP1</w:t>
            </w:r>
          </w:p>
        </w:tc>
        <w:tc>
          <w:tcPr>
            <w:tcW w:w="2952" w:type="dxa"/>
          </w:tcPr>
          <w:p w:rsidR="00C01024" w:rsidRPr="006C5B45" w:rsidRDefault="00C01024" w:rsidP="005D1AE2">
            <w:r w:rsidRPr="006C5B45">
              <w:t>6.8 mm</w:t>
            </w:r>
          </w:p>
        </w:tc>
        <w:tc>
          <w:tcPr>
            <w:tcW w:w="2952" w:type="dxa"/>
          </w:tcPr>
          <w:p w:rsidR="00C01024" w:rsidRPr="006C5B45" w:rsidRDefault="00C01024" w:rsidP="005D1AE2">
            <w:r w:rsidRPr="006C5B45">
              <w:t>0.0221</w:t>
            </w:r>
          </w:p>
        </w:tc>
      </w:tr>
      <w:tr w:rsidR="00C01024" w:rsidRPr="006C5B45" w:rsidTr="003D5DCC">
        <w:trPr>
          <w:trHeight w:hRule="exact" w:val="288"/>
        </w:trPr>
        <w:tc>
          <w:tcPr>
            <w:tcW w:w="2952" w:type="dxa"/>
          </w:tcPr>
          <w:p w:rsidR="00C01024" w:rsidRPr="006C5B45" w:rsidRDefault="00C01024" w:rsidP="005D1AE2">
            <w:r w:rsidRPr="006C5B45">
              <w:t>TRAD 16, OAP1</w:t>
            </w:r>
          </w:p>
        </w:tc>
        <w:tc>
          <w:tcPr>
            <w:tcW w:w="2952" w:type="dxa"/>
          </w:tcPr>
          <w:p w:rsidR="00C01024" w:rsidRPr="006C5B45" w:rsidRDefault="00C01024" w:rsidP="005D1AE2">
            <w:r w:rsidRPr="006C5B45">
              <w:t>-6.8 mm</w:t>
            </w:r>
          </w:p>
        </w:tc>
        <w:tc>
          <w:tcPr>
            <w:tcW w:w="2952" w:type="dxa"/>
          </w:tcPr>
          <w:p w:rsidR="00C01024" w:rsidRPr="006C5B45" w:rsidRDefault="00C01024" w:rsidP="005D1AE2">
            <w:r w:rsidRPr="006C5B45">
              <w:t>0.0204</w:t>
            </w:r>
          </w:p>
        </w:tc>
      </w:tr>
      <w:tr w:rsidR="00C01024" w:rsidRPr="006C5B45" w:rsidTr="003D5DCC">
        <w:trPr>
          <w:trHeight w:hRule="exact" w:val="288"/>
        </w:trPr>
        <w:tc>
          <w:tcPr>
            <w:tcW w:w="2952" w:type="dxa"/>
          </w:tcPr>
          <w:p w:rsidR="00C01024" w:rsidRPr="006C5B45" w:rsidRDefault="00C01024" w:rsidP="005D1AE2">
            <w:r w:rsidRPr="006C5B45">
              <w:t>TRAD 34, OAP3</w:t>
            </w:r>
          </w:p>
        </w:tc>
        <w:tc>
          <w:tcPr>
            <w:tcW w:w="2952" w:type="dxa"/>
          </w:tcPr>
          <w:p w:rsidR="00C01024" w:rsidRPr="006C5B45" w:rsidRDefault="00C01024" w:rsidP="005D1AE2">
            <w:r w:rsidRPr="006C5B45">
              <w:t>-1.75 mm</w:t>
            </w:r>
          </w:p>
        </w:tc>
        <w:tc>
          <w:tcPr>
            <w:tcW w:w="2952" w:type="dxa"/>
          </w:tcPr>
          <w:p w:rsidR="00C01024" w:rsidRPr="006C5B45" w:rsidRDefault="00C01024" w:rsidP="005D1AE2">
            <w:r w:rsidRPr="006C5B45">
              <w:t>0.0189</w:t>
            </w:r>
          </w:p>
        </w:tc>
      </w:tr>
    </w:tbl>
    <w:p w:rsidR="00C01024" w:rsidRDefault="00C01024" w:rsidP="003D5DCC">
      <w:pPr>
        <w:spacing w:before="240"/>
      </w:pPr>
      <w:r w:rsidRPr="006C5B45">
        <w:t>A Monte Carlo simulation of manufacturing tolerances shows that these tolerances, like those adopted for mechanical mounting, are acceptable in terms of degradation to image quality.  The 256 iteration Monte Carlo predicts that 90% of configurations will produce less that 20.5nm RMS wavefront error. The compensators in the Monte Carlo run had standard deviations which were 0.2% and 0.4% of the 1</w:t>
      </w:r>
      <w:r w:rsidRPr="00F279A4">
        <w:rPr>
          <w:vertAlign w:val="superscript"/>
        </w:rPr>
        <w:t>st</w:t>
      </w:r>
      <w:r w:rsidRPr="006C5B45">
        <w:t xml:space="preserve"> relay back focal distance and 2</w:t>
      </w:r>
      <w:r w:rsidRPr="00F279A4">
        <w:rPr>
          <w:vertAlign w:val="superscript"/>
        </w:rPr>
        <w:t>nd</w:t>
      </w:r>
      <w:r w:rsidRPr="006C5B45">
        <w:t xml:space="preserve"> relay back focal distance, respectively. </w:t>
      </w:r>
    </w:p>
    <w:p w:rsidR="00C01024" w:rsidRPr="005D1EB9" w:rsidRDefault="003D5DCC" w:rsidP="003D5DCC">
      <w:pPr>
        <w:pStyle w:val="Heading1"/>
      </w:pPr>
      <w:bookmarkStart w:id="143" w:name="_Toc261967215"/>
      <w:bookmarkStart w:id="144" w:name="_Toc261985375"/>
      <w:r>
        <w:t>Optical Design Summary</w:t>
      </w:r>
      <w:bookmarkEnd w:id="143"/>
      <w:bookmarkEnd w:id="144"/>
    </w:p>
    <w:p w:rsidR="003D5DCC" w:rsidRDefault="003D5DCC" w:rsidP="00C01024">
      <w:r>
        <w:t>T</w:t>
      </w:r>
      <w:r w:rsidR="00C01024">
        <w:t xml:space="preserve">here are some aspects of the design and this document that are not complete for PDR.  </w:t>
      </w:r>
    </w:p>
    <w:p w:rsidR="003D5DCC" w:rsidRDefault="00C01024" w:rsidP="003D5DCC">
      <w:pPr>
        <w:pStyle w:val="ListParagraph"/>
        <w:numPr>
          <w:ilvl w:val="0"/>
          <w:numId w:val="14"/>
        </w:numPr>
      </w:pPr>
      <w:r>
        <w:t>OAP wavefront error manufacturing tolerances have not been specified (as they cannot be accomplished with the Zemax tolerancing tool).</w:t>
      </w:r>
    </w:p>
    <w:p w:rsidR="003D5DCC" w:rsidRDefault="00C01024" w:rsidP="003D5DCC">
      <w:pPr>
        <w:pStyle w:val="ListParagraph"/>
        <w:numPr>
          <w:ilvl w:val="0"/>
          <w:numId w:val="14"/>
        </w:numPr>
      </w:pPr>
      <w:r>
        <w:t>A section on alignment of the AO relay</w:t>
      </w:r>
      <w:r w:rsidR="00CB7011">
        <w:t xml:space="preserve"> and an analysis of methods to pre-align the system given a cool-down of the optics enclosure from room temperature to -15 C</w:t>
      </w:r>
      <w:r>
        <w:t>.</w:t>
      </w:r>
    </w:p>
    <w:p w:rsidR="003D5DCC" w:rsidRDefault="00C01024" w:rsidP="003D5DCC">
      <w:pPr>
        <w:pStyle w:val="ListParagraph"/>
        <w:numPr>
          <w:ilvl w:val="0"/>
          <w:numId w:val="14"/>
        </w:numPr>
      </w:pPr>
      <w:r>
        <w:t xml:space="preserve">Specification of </w:t>
      </w:r>
      <w:r w:rsidR="00CB7011">
        <w:t xml:space="preserve">all </w:t>
      </w:r>
      <w:r>
        <w:t>coatings for the optics and windows are not yet complete.</w:t>
      </w:r>
    </w:p>
    <w:p w:rsidR="00C01024" w:rsidRDefault="00C01024" w:rsidP="003D5DCC">
      <w:pPr>
        <w:pStyle w:val="ListParagraph"/>
        <w:numPr>
          <w:ilvl w:val="0"/>
          <w:numId w:val="14"/>
        </w:numPr>
      </w:pPr>
      <w:r>
        <w:t>Polarization analysis of the system as it pertains to the interferometer will need to be performed.</w:t>
      </w:r>
    </w:p>
    <w:p w:rsidR="003D5DCC" w:rsidRDefault="008D6313" w:rsidP="003D5DCC">
      <w:r>
        <w:t>The following table list</w:t>
      </w:r>
      <w:r w:rsidR="004D650B">
        <w:t>s</w:t>
      </w:r>
      <w:r>
        <w:t xml:space="preserve"> of</w:t>
      </w:r>
      <w:r w:rsidR="003D5DCC">
        <w:t xml:space="preserve"> ea</w:t>
      </w:r>
      <w:r>
        <w:t>ch of the NGAO relay optics</w:t>
      </w:r>
      <w:r w:rsidR="004D650B">
        <w:t>,</w:t>
      </w:r>
      <w:r>
        <w:t xml:space="preserve"> giving </w:t>
      </w:r>
      <w:r w:rsidR="004D650B">
        <w:t>figure</w:t>
      </w:r>
      <w:r>
        <w:t xml:space="preserve">, thickness, </w:t>
      </w:r>
      <w:r w:rsidR="004D650B">
        <w:t xml:space="preserve">glass, and </w:t>
      </w:r>
      <w:r>
        <w:t xml:space="preserve">coating </w:t>
      </w:r>
      <w:r w:rsidR="003D5DCC">
        <w:t>characteristics.</w:t>
      </w:r>
    </w:p>
    <w:p w:rsidR="003D5DCC" w:rsidRDefault="003D5DCC" w:rsidP="00CB7011">
      <w:pPr>
        <w:pStyle w:val="Caption"/>
        <w:keepNext/>
      </w:pPr>
      <w:bookmarkStart w:id="145" w:name="_Toc261973339"/>
      <w:r>
        <w:lastRenderedPageBreak/>
        <w:t xml:space="preserve">Table </w:t>
      </w:r>
      <w:fldSimple w:instr=" SEQ Table \* ARABIC ">
        <w:r>
          <w:rPr>
            <w:noProof/>
          </w:rPr>
          <w:t>17</w:t>
        </w:r>
      </w:fldSimple>
      <w:r>
        <w:t>. List</w:t>
      </w:r>
      <w:r w:rsidR="008D6313">
        <w:t>ing</w:t>
      </w:r>
      <w:r>
        <w:t xml:space="preserve"> of NGAO relay optics</w:t>
      </w:r>
      <w:bookmarkEnd w:id="145"/>
    </w:p>
    <w:p w:rsidR="008D6313" w:rsidRDefault="008D6313" w:rsidP="003D5DCC">
      <w:r>
        <w:rPr>
          <w:noProof/>
        </w:rPr>
        <w:drawing>
          <wp:inline distT="0" distB="0" distL="0" distR="0">
            <wp:extent cx="5125444" cy="7272840"/>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3" cstate="print"/>
                    <a:srcRect/>
                    <a:stretch>
                      <a:fillRect/>
                    </a:stretch>
                  </pic:blipFill>
                  <pic:spPr bwMode="auto">
                    <a:xfrm>
                      <a:off x="0" y="0"/>
                      <a:ext cx="5124730" cy="7271827"/>
                    </a:xfrm>
                    <a:prstGeom prst="rect">
                      <a:avLst/>
                    </a:prstGeom>
                    <a:noFill/>
                    <a:ln w="9525">
                      <a:noFill/>
                      <a:miter lim="800000"/>
                      <a:headEnd/>
                      <a:tailEnd/>
                    </a:ln>
                  </pic:spPr>
                </pic:pic>
              </a:graphicData>
            </a:graphic>
          </wp:inline>
        </w:drawing>
      </w:r>
    </w:p>
    <w:p w:rsidR="00AB21B2" w:rsidRDefault="00AB21B2" w:rsidP="008D6313">
      <w:pPr>
        <w:spacing w:after="0"/>
        <w:jc w:val="left"/>
      </w:pPr>
      <w:r>
        <w:br w:type="page"/>
      </w:r>
    </w:p>
    <w:p w:rsidR="00AB21B2" w:rsidRDefault="00AB21B2" w:rsidP="00AB21B2"/>
    <w:p w:rsidR="00AB21B2" w:rsidRPr="00AB21B2" w:rsidRDefault="00AB21B2" w:rsidP="00AB21B2">
      <w:pPr>
        <w:pStyle w:val="Heading1"/>
      </w:pPr>
      <w:bookmarkStart w:id="146" w:name="_Toc261967216"/>
      <w:bookmarkStart w:id="147" w:name="_Toc261985376"/>
      <w:r>
        <w:t>Mechanical Design – Overview</w:t>
      </w:r>
      <w:bookmarkEnd w:id="146"/>
      <w:bookmarkEnd w:id="147"/>
    </w:p>
    <w:p w:rsidR="00AB21B2" w:rsidRDefault="00AB21B2" w:rsidP="00AB21B2">
      <w:r>
        <w:t xml:space="preserve">The AO sub-system (AO bench) consists of two optical relays in series for low and high order wave front correction. Several components providing functions for AO operation reside on the bench. However, laser guide star wave front sensing is done on a separately mounted subsystem (LGS WFS). The -15C operating temperature requires that the AO bench reside in a thermal enclosure. This enclosure has one entry port for light from the telescope and four exit ports. These exit ports feed 1) the science instrument (DAVINCI), 2) the dual star module (DSM) 3) the LGS WFS. The forth port is for a future “round two” instrument (I2). </w:t>
      </w:r>
      <w:r w:rsidR="00B07FD4">
        <w:fldChar w:fldCharType="begin"/>
      </w:r>
      <w:r>
        <w:instrText xml:space="preserve"> REF _Ref261947531 \h </w:instrText>
      </w:r>
      <w:r w:rsidR="00B07FD4">
        <w:fldChar w:fldCharType="separate"/>
      </w:r>
      <w:r w:rsidR="00BD0996">
        <w:t xml:space="preserve">Figure </w:t>
      </w:r>
      <w:r w:rsidR="00BD0996">
        <w:rPr>
          <w:noProof/>
        </w:rPr>
        <w:t>29</w:t>
      </w:r>
      <w:r w:rsidR="00B07FD4">
        <w:fldChar w:fldCharType="end"/>
      </w:r>
      <w:r>
        <w:t xml:space="preserve"> shows the AO bench and surrounding systems in the intended location on the nasmyth platform. </w:t>
      </w:r>
      <w:r w:rsidR="00B07FD4">
        <w:fldChar w:fldCharType="begin"/>
      </w:r>
      <w:r>
        <w:instrText xml:space="preserve"> REF _Ref261947623 \h </w:instrText>
      </w:r>
      <w:r w:rsidR="00B07FD4">
        <w:fldChar w:fldCharType="separate"/>
      </w:r>
      <w:r w:rsidR="00BD0996">
        <w:t xml:space="preserve">Figure </w:t>
      </w:r>
      <w:r w:rsidR="00BD0996">
        <w:rPr>
          <w:noProof/>
        </w:rPr>
        <w:t>30</w:t>
      </w:r>
      <w:r w:rsidR="00B07FD4">
        <w:fldChar w:fldCharType="end"/>
      </w:r>
      <w:r>
        <w:t xml:space="preserve"> details the components of the bench. The following sections describe the AO bench in its preliminary design.</w:t>
      </w:r>
    </w:p>
    <w:p w:rsidR="00AB21B2" w:rsidRDefault="00AB21B2" w:rsidP="00AB21B2">
      <w:pPr>
        <w:jc w:val="center"/>
      </w:pPr>
      <w:r>
        <w:rPr>
          <w:noProof/>
        </w:rPr>
        <w:drawing>
          <wp:inline distT="0" distB="0" distL="0" distR="0">
            <wp:extent cx="4800600" cy="4095750"/>
            <wp:effectExtent l="0" t="0" r="0" b="0"/>
            <wp:docPr id="273" name="Picture 273" descr="PD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D fig 1"/>
                    <pic:cNvPicPr>
                      <a:picLocks noChangeAspect="1" noChangeArrowheads="1"/>
                    </pic:cNvPicPr>
                  </pic:nvPicPr>
                  <pic:blipFill>
                    <a:blip r:embed="rId84" cstate="print"/>
                    <a:srcRect/>
                    <a:stretch>
                      <a:fillRect/>
                    </a:stretch>
                  </pic:blipFill>
                  <pic:spPr bwMode="auto">
                    <a:xfrm>
                      <a:off x="0" y="0"/>
                      <a:ext cx="4800600" cy="4095750"/>
                    </a:xfrm>
                    <a:prstGeom prst="rect">
                      <a:avLst/>
                    </a:prstGeom>
                    <a:noFill/>
                    <a:ln w="9525">
                      <a:noFill/>
                      <a:miter lim="800000"/>
                      <a:headEnd/>
                      <a:tailEnd/>
                    </a:ln>
                  </pic:spPr>
                </pic:pic>
              </a:graphicData>
            </a:graphic>
          </wp:inline>
        </w:drawing>
      </w:r>
    </w:p>
    <w:p w:rsidR="00AB21B2" w:rsidRDefault="00AB21B2" w:rsidP="00AB21B2">
      <w:pPr>
        <w:pStyle w:val="Caption"/>
      </w:pPr>
      <w:bookmarkStart w:id="148" w:name="_Ref261947531"/>
      <w:bookmarkStart w:id="149" w:name="_Toc261980937"/>
      <w:r>
        <w:t xml:space="preserve">Figure </w:t>
      </w:r>
      <w:fldSimple w:instr=" SEQ Figure \* ARABIC ">
        <w:r w:rsidR="00865E25">
          <w:rPr>
            <w:noProof/>
          </w:rPr>
          <w:t>29</w:t>
        </w:r>
      </w:fldSimple>
      <w:bookmarkEnd w:id="148"/>
      <w:r>
        <w:t>.</w:t>
      </w:r>
      <w:r w:rsidRPr="0030631B">
        <w:t xml:space="preserve"> NGAO - AO Bench and Related Systems (Note: several components are suppressed to expose detail, i.e. th</w:t>
      </w:r>
      <w:r w:rsidR="00BD0996">
        <w:t xml:space="preserve">e cold enclosure for AO Bench, </w:t>
      </w:r>
      <w:r w:rsidRPr="0030631B">
        <w:t>external enclosure for entire system, and the calibration system.)</w:t>
      </w:r>
      <w:bookmarkEnd w:id="149"/>
    </w:p>
    <w:p w:rsidR="00AB21B2" w:rsidRDefault="00AB21B2" w:rsidP="00AB21B2">
      <w:r>
        <w:rPr>
          <w:noProof/>
        </w:rPr>
        <w:lastRenderedPageBreak/>
        <w:drawing>
          <wp:inline distT="0" distB="0" distL="0" distR="0">
            <wp:extent cx="5486400" cy="4276725"/>
            <wp:effectExtent l="19050" t="0" r="0" b="0"/>
            <wp:docPr id="274" name="Picture 274" descr="PD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D fig 2"/>
                    <pic:cNvPicPr>
                      <a:picLocks noChangeAspect="1" noChangeArrowheads="1"/>
                    </pic:cNvPicPr>
                  </pic:nvPicPr>
                  <pic:blipFill>
                    <a:blip r:embed="rId85" cstate="print"/>
                    <a:srcRect/>
                    <a:stretch>
                      <a:fillRect/>
                    </a:stretch>
                  </pic:blipFill>
                  <pic:spPr bwMode="auto">
                    <a:xfrm>
                      <a:off x="0" y="0"/>
                      <a:ext cx="5486400" cy="4276725"/>
                    </a:xfrm>
                    <a:prstGeom prst="rect">
                      <a:avLst/>
                    </a:prstGeom>
                    <a:noFill/>
                    <a:ln w="9525">
                      <a:noFill/>
                      <a:miter lim="800000"/>
                      <a:headEnd/>
                      <a:tailEnd/>
                    </a:ln>
                  </pic:spPr>
                </pic:pic>
              </a:graphicData>
            </a:graphic>
          </wp:inline>
        </w:drawing>
      </w:r>
    </w:p>
    <w:p w:rsidR="00AB21B2" w:rsidRDefault="00AB21B2" w:rsidP="00AB21B2">
      <w:pPr>
        <w:pStyle w:val="Caption"/>
        <w:jc w:val="center"/>
      </w:pPr>
      <w:bookmarkStart w:id="150" w:name="_Ref261947623"/>
      <w:bookmarkStart w:id="151" w:name="_Toc261953350"/>
      <w:bookmarkStart w:id="152" w:name="_Toc261980938"/>
      <w:r>
        <w:t xml:space="preserve">Figure </w:t>
      </w:r>
      <w:fldSimple w:instr=" SEQ Figure \* ARABIC ">
        <w:r w:rsidR="00865E25">
          <w:rPr>
            <w:noProof/>
          </w:rPr>
          <w:t>30</w:t>
        </w:r>
      </w:fldSimple>
      <w:bookmarkEnd w:id="150"/>
      <w:r>
        <w:t>. AO Bench Components</w:t>
      </w:r>
      <w:bookmarkEnd w:id="151"/>
      <w:bookmarkEnd w:id="152"/>
    </w:p>
    <w:p w:rsidR="00AB21B2" w:rsidRPr="00B533A2" w:rsidRDefault="00AB21B2" w:rsidP="00AB21B2">
      <w:pPr>
        <w:pStyle w:val="Heading1"/>
      </w:pPr>
      <w:bookmarkStart w:id="153" w:name="_Toc261967217"/>
      <w:bookmarkStart w:id="154" w:name="_Toc261985377"/>
      <w:r>
        <w:t>Sub System Description</w:t>
      </w:r>
      <w:bookmarkEnd w:id="153"/>
      <w:bookmarkEnd w:id="154"/>
    </w:p>
    <w:p w:rsidR="00AB21B2" w:rsidRPr="00961A39" w:rsidRDefault="00AB21B2" w:rsidP="00AB21B2">
      <w:pPr>
        <w:pStyle w:val="Heading2"/>
      </w:pPr>
      <w:bookmarkStart w:id="155" w:name="_Toc261967218"/>
      <w:bookmarkStart w:id="156" w:name="_Toc261985378"/>
      <w:r w:rsidRPr="00961A39">
        <w:t>Image De-Rotator</w:t>
      </w:r>
      <w:bookmarkEnd w:id="155"/>
      <w:bookmarkEnd w:id="156"/>
      <w:r w:rsidRPr="00961A39">
        <w:t xml:space="preserve"> </w:t>
      </w:r>
    </w:p>
    <w:p w:rsidR="00AB21B2" w:rsidRDefault="00AB21B2" w:rsidP="00AB21B2">
      <w:r>
        <w:t xml:space="preserve">The K-mirror de-rotator of the current Keck AO system is the base line design for NGAO. The internal and external alignment specification for the existing rotator is 10 arcsec (KAON 093). The specification for the new rotator will scale with the spatial frequency resolution of the deformable mirrors. I.e. alignment requirements for the new rotator are 3 times more stringent or ~ 3arcsec. (Note that up to the sensitivity of </w:t>
      </w:r>
      <w:r w:rsidR="00BD0996">
        <w:t>adjustments, once-per-rev n</w:t>
      </w:r>
      <w:r>
        <w:t>utation can be corrected. However, this is not true for radial run out of higher frequency.) Since acceptable performance for the existing rotator has been challenging, we are intending to actively drive the gimbal mounted fold mirror that directly follows the rotator so as to relax these alignment requirements. Th</w:t>
      </w:r>
      <w:r w:rsidR="00BD0996">
        <w:t>e</w:t>
      </w:r>
      <w:r>
        <w:t xml:space="preserve"> tip/tilt </w:t>
      </w:r>
      <w:r w:rsidR="00BD0996">
        <w:t>motion of this fold mirror can be used to re-steer the pupil a</w:t>
      </w:r>
      <w:r>
        <w:t>s described in the Wide Field Relay section below.</w:t>
      </w:r>
    </w:p>
    <w:p w:rsidR="00AB21B2" w:rsidRDefault="00AB21B2" w:rsidP="00AB21B2">
      <w:r>
        <w:t xml:space="preserve">The tracking requirements are currently driven by the needs of the </w:t>
      </w:r>
      <w:r w:rsidR="00BD0996">
        <w:t>interferometer in Dual-Star mode:</w:t>
      </w:r>
      <w:r>
        <w:t xml:space="preserve"> 50 microradians</w:t>
      </w:r>
      <w:r w:rsidR="00BD0996">
        <w:t xml:space="preserve"> of field rotation</w:t>
      </w:r>
      <w:r w:rsidR="00814ADB">
        <w:t xml:space="preserve"> (D.Gavel memo “AO Subsystem Alignment Stability” 4/16/10)</w:t>
      </w:r>
      <w:r>
        <w:t>. The drive for the rotator is an Aerotech rotary stage – ALAR-150-LP (</w:t>
      </w:r>
      <w:hyperlink r:id="rId86" w:history="1">
        <w:r w:rsidRPr="0032206E">
          <w:rPr>
            <w:rStyle w:val="Hyperlink"/>
          </w:rPr>
          <w:t>http://www.aerotech.com/products/stages/alarspecs.html</w:t>
        </w:r>
      </w:hyperlink>
      <w:r>
        <w:t>). This is a direct drive stage with a 150</w:t>
      </w:r>
      <w:r w:rsidR="00814ADB">
        <w:t xml:space="preserve"> </w:t>
      </w:r>
      <w:r>
        <w:t xml:space="preserve">mm clear aperture, an accuracy spec of 19 microradians, and a tilt error spec listed at 10 </w:t>
      </w:r>
      <w:r>
        <w:lastRenderedPageBreak/>
        <w:t>microradians. The bearing opposite the drive stage will be a preloaded cross roller ring - THK RA15008 (150mm clear aperture also).</w:t>
      </w:r>
    </w:p>
    <w:p w:rsidR="00AB21B2" w:rsidRDefault="00AB21B2" w:rsidP="00AB21B2">
      <w:r>
        <w:t xml:space="preserve">Detailed Design phase will require fleshing out 3 mirror cells and support structure. The three cells and support structure will require tip/tilt adjustment and kinematic definition. The rotator is represented below in </w:t>
      </w:r>
      <w:r w:rsidR="00B07FD4">
        <w:fldChar w:fldCharType="begin"/>
      </w:r>
      <w:r>
        <w:instrText xml:space="preserve"> REF _Ref261947805 \h </w:instrText>
      </w:r>
      <w:r w:rsidR="00B07FD4">
        <w:fldChar w:fldCharType="separate"/>
      </w:r>
      <w:r w:rsidR="00814ADB">
        <w:t xml:space="preserve">Figure </w:t>
      </w:r>
      <w:r w:rsidR="00814ADB">
        <w:rPr>
          <w:noProof/>
        </w:rPr>
        <w:t>31</w:t>
      </w:r>
      <w:r w:rsidR="00B07FD4">
        <w:fldChar w:fldCharType="end"/>
      </w:r>
      <w:r>
        <w:t>.</w:t>
      </w:r>
    </w:p>
    <w:p w:rsidR="00AB21B2" w:rsidRDefault="00AB21B2" w:rsidP="00AB21B2">
      <w:pPr>
        <w:jc w:val="center"/>
      </w:pPr>
      <w:r>
        <w:rPr>
          <w:noProof/>
        </w:rPr>
        <w:drawing>
          <wp:inline distT="0" distB="0" distL="0" distR="0">
            <wp:extent cx="4343400" cy="2857500"/>
            <wp:effectExtent l="0" t="0" r="0" b="0"/>
            <wp:docPr id="275" name="Picture 275" descr="PD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D fig 3"/>
                    <pic:cNvPicPr>
                      <a:picLocks noChangeAspect="1" noChangeArrowheads="1"/>
                    </pic:cNvPicPr>
                  </pic:nvPicPr>
                  <pic:blipFill>
                    <a:blip r:embed="rId87" cstate="print"/>
                    <a:srcRect/>
                    <a:stretch>
                      <a:fillRect/>
                    </a:stretch>
                  </pic:blipFill>
                  <pic:spPr bwMode="auto">
                    <a:xfrm>
                      <a:off x="0" y="0"/>
                      <a:ext cx="4343400" cy="2857500"/>
                    </a:xfrm>
                    <a:prstGeom prst="rect">
                      <a:avLst/>
                    </a:prstGeom>
                    <a:noFill/>
                    <a:ln w="9525">
                      <a:noFill/>
                      <a:miter lim="800000"/>
                      <a:headEnd/>
                      <a:tailEnd/>
                    </a:ln>
                  </pic:spPr>
                </pic:pic>
              </a:graphicData>
            </a:graphic>
          </wp:inline>
        </w:drawing>
      </w:r>
    </w:p>
    <w:p w:rsidR="00AB21B2" w:rsidRDefault="00AB21B2" w:rsidP="00AB21B2">
      <w:pPr>
        <w:pStyle w:val="Caption"/>
        <w:jc w:val="center"/>
      </w:pPr>
      <w:bookmarkStart w:id="157" w:name="_Ref261947805"/>
      <w:bookmarkStart w:id="158" w:name="_Toc261953351"/>
      <w:bookmarkStart w:id="159" w:name="_Toc261980939"/>
      <w:r>
        <w:t xml:space="preserve">Figure </w:t>
      </w:r>
      <w:fldSimple w:instr=" SEQ Figure \* ARABIC ">
        <w:r w:rsidR="00865E25">
          <w:rPr>
            <w:noProof/>
          </w:rPr>
          <w:t>31</w:t>
        </w:r>
      </w:fldSimple>
      <w:bookmarkEnd w:id="157"/>
      <w:r>
        <w:t>. Image De-rotator w/Aerotech direct drive rotary servo stage.</w:t>
      </w:r>
      <w:bookmarkEnd w:id="158"/>
      <w:bookmarkEnd w:id="159"/>
    </w:p>
    <w:p w:rsidR="00AB21B2" w:rsidRDefault="00AB21B2" w:rsidP="004D4D30">
      <w:pPr>
        <w:pStyle w:val="Heading2"/>
      </w:pPr>
      <w:bookmarkStart w:id="160" w:name="_Toc261967219"/>
      <w:bookmarkStart w:id="161" w:name="_Toc261985379"/>
      <w:r w:rsidRPr="00961A39">
        <w:t>Wide Field Relay</w:t>
      </w:r>
      <w:bookmarkEnd w:id="160"/>
      <w:bookmarkEnd w:id="161"/>
      <w:r w:rsidRPr="00961A39">
        <w:t xml:space="preserve"> </w:t>
      </w:r>
    </w:p>
    <w:p w:rsidR="0094733A" w:rsidRDefault="00AB21B2" w:rsidP="00AB21B2">
      <w:r>
        <w:t xml:space="preserve">Light exits the de-rotator and travels thru the wide field relay which places the pupil on the LODM. </w:t>
      </w:r>
      <w:r w:rsidR="0090208D">
        <w:t>Tip/tilt</w:t>
      </w:r>
      <w:r>
        <w:t xml:space="preserve"> cor</w:t>
      </w:r>
      <w:r w:rsidR="0090208D">
        <w:t>rection will also be made at this</w:t>
      </w:r>
      <w:r>
        <w:t xml:space="preserve"> pupil, therefore the LODM will be mounted in a fast tip/tilt stage. </w:t>
      </w:r>
      <w:r w:rsidR="0090208D">
        <w:t>Cilas corporation has provided ROM estimates for a LODM and integral tip/tilt stage based on similar units they have designed and manufactured, however the particular stage for NGAO has not yet been designed in detail</w:t>
      </w:r>
      <w:r>
        <w:t xml:space="preserve">, </w:t>
      </w:r>
      <w:r w:rsidR="0090208D">
        <w:t>so the</w:t>
      </w:r>
      <w:r>
        <w:t xml:space="preserve"> form volume has </w:t>
      </w:r>
      <w:r w:rsidR="0094733A">
        <w:t>only been estimated, with no detail existing</w:t>
      </w:r>
      <w:r>
        <w:t xml:space="preserve"> yet in </w:t>
      </w:r>
      <w:r w:rsidR="0094733A">
        <w:t>our CAD model.</w:t>
      </w:r>
    </w:p>
    <w:p w:rsidR="00AB21B2" w:rsidRDefault="00AB21B2" w:rsidP="00AB21B2">
      <w:r>
        <w:t xml:space="preserve">The Wide Field Relay is shown in </w:t>
      </w:r>
      <w:r w:rsidR="00B07FD4">
        <w:fldChar w:fldCharType="begin"/>
      </w:r>
      <w:r>
        <w:instrText xml:space="preserve"> REF _Ref261947887 \h </w:instrText>
      </w:r>
      <w:r w:rsidR="00B07FD4">
        <w:fldChar w:fldCharType="separate"/>
      </w:r>
      <w:r w:rsidR="0094733A">
        <w:t xml:space="preserve">Figure </w:t>
      </w:r>
      <w:r w:rsidR="0094733A">
        <w:rPr>
          <w:noProof/>
        </w:rPr>
        <w:t>32</w:t>
      </w:r>
      <w:r w:rsidR="00B07FD4">
        <w:fldChar w:fldCharType="end"/>
      </w:r>
      <w:r>
        <w:t xml:space="preserve">. </w:t>
      </w:r>
    </w:p>
    <w:p w:rsidR="00AB21B2" w:rsidRDefault="00AB21B2" w:rsidP="00AB21B2">
      <w:pPr>
        <w:jc w:val="center"/>
      </w:pPr>
      <w:r>
        <w:rPr>
          <w:noProof/>
        </w:rPr>
        <w:lastRenderedPageBreak/>
        <w:drawing>
          <wp:inline distT="0" distB="0" distL="0" distR="0">
            <wp:extent cx="3876675" cy="3095625"/>
            <wp:effectExtent l="19050" t="0" r="0" b="0"/>
            <wp:docPr id="276" name="Picture 276" descr="PD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D fig 4"/>
                    <pic:cNvPicPr>
                      <a:picLocks noChangeAspect="1" noChangeArrowheads="1"/>
                    </pic:cNvPicPr>
                  </pic:nvPicPr>
                  <pic:blipFill>
                    <a:blip r:embed="rId88" cstate="print"/>
                    <a:srcRect/>
                    <a:stretch>
                      <a:fillRect/>
                    </a:stretch>
                  </pic:blipFill>
                  <pic:spPr bwMode="auto">
                    <a:xfrm>
                      <a:off x="0" y="0"/>
                      <a:ext cx="3876675" cy="3095625"/>
                    </a:xfrm>
                    <a:prstGeom prst="rect">
                      <a:avLst/>
                    </a:prstGeom>
                    <a:noFill/>
                    <a:ln w="9525">
                      <a:noFill/>
                      <a:miter lim="800000"/>
                      <a:headEnd/>
                      <a:tailEnd/>
                    </a:ln>
                  </pic:spPr>
                </pic:pic>
              </a:graphicData>
            </a:graphic>
          </wp:inline>
        </w:drawing>
      </w:r>
    </w:p>
    <w:p w:rsidR="00AB21B2" w:rsidRDefault="00AB21B2" w:rsidP="00AB21B2">
      <w:pPr>
        <w:pStyle w:val="Caption"/>
        <w:jc w:val="center"/>
      </w:pPr>
      <w:bookmarkStart w:id="162" w:name="_Ref261947887"/>
      <w:bookmarkStart w:id="163" w:name="_Toc261953352"/>
      <w:bookmarkStart w:id="164" w:name="_Toc261980940"/>
      <w:r>
        <w:t xml:space="preserve">Figure </w:t>
      </w:r>
      <w:fldSimple w:instr=" SEQ Figure \* ARABIC ">
        <w:r w:rsidR="00865E25">
          <w:rPr>
            <w:noProof/>
          </w:rPr>
          <w:t>32</w:t>
        </w:r>
      </w:fldSimple>
      <w:bookmarkEnd w:id="162"/>
      <w:r>
        <w:t>. Wide Field Relay (shown with de-rotator for reference)</w:t>
      </w:r>
      <w:bookmarkEnd w:id="163"/>
      <w:bookmarkEnd w:id="164"/>
    </w:p>
    <w:p w:rsidR="00AB21B2" w:rsidRDefault="00AB21B2" w:rsidP="00AB21B2">
      <w:r>
        <w:t xml:space="preserve">Fold Mirror 1 – As mention previously slow tip/tilt steering correction due to misalignment of the de-rotator is planned for the first fold mirror. This functionality was incorporated late in this design phase and no detail exists as yet. However this </w:t>
      </w:r>
      <w:r w:rsidR="0094733A">
        <w:t>can</w:t>
      </w:r>
      <w:r>
        <w:t xml:space="preserve"> have closed-loop operation</w:t>
      </w:r>
      <w:r w:rsidR="0094733A">
        <w:t xml:space="preserve"> based on feedback of pupil illumination information from a wavefront sensor</w:t>
      </w:r>
      <w:r>
        <w:t xml:space="preserve">. Stroke will be less </w:t>
      </w:r>
      <w:r w:rsidRPr="00F84D50">
        <w:rPr>
          <w:u w:val="single"/>
        </w:rPr>
        <w:t>&lt;</w:t>
      </w:r>
      <w:r>
        <w:t xml:space="preserve"> 1deg. Resolution requirement will be on the order of 1 arcsec. This has typically been done with a high resolution load encoding on a (commercial if possible) gimbal mount using geared, servo plunger actuators. We have yet to find this niche filled by a commercial vendor. However we have produced similar retrofits previously. </w:t>
      </w:r>
    </w:p>
    <w:p w:rsidR="00AB21B2" w:rsidRDefault="00AB21B2" w:rsidP="00AB21B2">
      <w:r>
        <w:t>Siko (</w:t>
      </w:r>
      <w:hyperlink r:id="rId89" w:history="1">
        <w:r w:rsidRPr="0032206E">
          <w:rPr>
            <w:rStyle w:val="Hyperlink"/>
          </w:rPr>
          <w:t>http://www.sikoproducts.com/MagLine/Incremental</w:t>
        </w:r>
      </w:hyperlink>
      <w:r>
        <w:t>) is a source for sub-micron incremental encoders. They use magnetic poles and thus require no light source like some competin</w:t>
      </w:r>
      <w:r w:rsidR="0094733A">
        <w:t>g products. Unfortunately t</w:t>
      </w:r>
      <w:r>
        <w:t xml:space="preserve">hey are rated </w:t>
      </w:r>
      <w:r w:rsidR="0094733A">
        <w:t xml:space="preserve">only </w:t>
      </w:r>
      <w:r>
        <w:t>to -10</w:t>
      </w:r>
      <w:r w:rsidR="0094733A">
        <w:t xml:space="preserve"> </w:t>
      </w:r>
      <w:r>
        <w:t>C</w:t>
      </w:r>
      <w:r w:rsidR="0094733A">
        <w:t xml:space="preserve"> whereas we will need a -15 C operation</w:t>
      </w:r>
      <w:r>
        <w:t xml:space="preserve">. The (unofficial) word from the manufacturer is that this is a limitation </w:t>
      </w:r>
      <w:r w:rsidR="0094733A">
        <w:t>due to</w:t>
      </w:r>
      <w:r>
        <w:t xml:space="preserve"> the </w:t>
      </w:r>
      <w:r w:rsidR="0094733A">
        <w:t xml:space="preserve">flex </w:t>
      </w:r>
      <w:r>
        <w:t>cable insulation</w:t>
      </w:r>
      <w:r w:rsidR="0094733A">
        <w:t xml:space="preserve"> brittleness at low temperature</w:t>
      </w:r>
      <w:r>
        <w:t xml:space="preserve">. As long as the cable is not bending in cable wrap it will operate at much lower temperatures. </w:t>
      </w:r>
    </w:p>
    <w:p w:rsidR="00AB21B2" w:rsidRDefault="00AB21B2" w:rsidP="00AB21B2">
      <w:r>
        <w:t xml:space="preserve">OAP1 and 2 – As a baseline for PD we are using SORL commercial OAP mounts. This assumes the mounting features that they use in the optics. </w:t>
      </w:r>
    </w:p>
    <w:p w:rsidR="00AB21B2" w:rsidRPr="005E5F23" w:rsidRDefault="00AB21B2" w:rsidP="00AB21B2">
      <w:r>
        <w:t>LODM and Fast Tip/Tilt Stage – Vendor Supplied (</w:t>
      </w:r>
      <w:hyperlink r:id="rId90" w:history="1">
        <w:r w:rsidRPr="0094733A">
          <w:rPr>
            <w:rStyle w:val="Hyperlink"/>
          </w:rPr>
          <w:t>http://www.cilas.com/adaptative-mirrors.htm</w:t>
        </w:r>
      </w:hyperlink>
      <w:r>
        <w:t>)</w:t>
      </w:r>
      <w:r w:rsidR="0094733A">
        <w:t xml:space="preserve">. See the discussion in Section </w:t>
      </w:r>
      <w:r w:rsidR="0094733A">
        <w:fldChar w:fldCharType="begin"/>
      </w:r>
      <w:r w:rsidR="0094733A">
        <w:instrText xml:space="preserve"> REF _Ref261983152 \r \h </w:instrText>
      </w:r>
      <w:r w:rsidR="0094733A">
        <w:fldChar w:fldCharType="separate"/>
      </w:r>
      <w:r w:rsidR="0094733A">
        <w:t>3.4</w:t>
      </w:r>
      <w:r w:rsidR="0094733A">
        <w:fldChar w:fldCharType="end"/>
      </w:r>
      <w:r w:rsidR="0094733A">
        <w:t>.</w:t>
      </w:r>
    </w:p>
    <w:p w:rsidR="00AB21B2" w:rsidRDefault="00AB21B2" w:rsidP="00AB21B2">
      <w:r>
        <w:t>LGS Dichroic – This is a fixed Aerotech 10inch gimble mount (</w:t>
      </w:r>
      <w:r w:rsidRPr="005E5F23">
        <w:t>http://www.aerotech.com/products/optmnts/aom110.html</w:t>
      </w:r>
      <w:r>
        <w:t>).</w:t>
      </w:r>
    </w:p>
    <w:p w:rsidR="00AB21B2" w:rsidRDefault="00AB21B2" w:rsidP="00AB21B2">
      <w:r>
        <w:lastRenderedPageBreak/>
        <w:t>DSM Dichroic – This will be a THK LM stage. Its ball screw driven shaft encoding only required (in or out, motion parallel to planar surfaces). Custom cell for optic and vertical mount will be required.</w:t>
      </w:r>
    </w:p>
    <w:p w:rsidR="00AB21B2" w:rsidRPr="005E5F23" w:rsidRDefault="00AB21B2" w:rsidP="00AB21B2">
      <w:r>
        <w:t xml:space="preserve">Acquisition Pickoff – We had </w:t>
      </w:r>
      <w:r w:rsidR="0094733A">
        <w:t>planned</w:t>
      </w:r>
      <w:r>
        <w:t xml:space="preserve"> for this to be identical to the the DSM </w:t>
      </w:r>
      <w:r w:rsidR="0094733A">
        <w:t>d</w:t>
      </w:r>
      <w:r>
        <w:t xml:space="preserve">ichroic stage. (We recently discovered this </w:t>
      </w:r>
      <w:r w:rsidR="0094733A">
        <w:t xml:space="preserve">pickoff </w:t>
      </w:r>
      <w:r>
        <w:t xml:space="preserve">may need a </w:t>
      </w:r>
      <w:r w:rsidR="0094733A">
        <w:t xml:space="preserve">third position: to allow a </w:t>
      </w:r>
      <w:r>
        <w:t>mirror as well as a dich</w:t>
      </w:r>
      <w:r w:rsidR="0094733A">
        <w:t>roic. The solution for a 3 position stage would be</w:t>
      </w:r>
      <w:r>
        <w:t xml:space="preserve"> to </w:t>
      </w:r>
      <w:r w:rsidR="0094733A">
        <w:t>use a vertical transport stage</w:t>
      </w:r>
      <w:r w:rsidR="00763F15">
        <w:t>. We would also need to have the</w:t>
      </w:r>
      <w:r>
        <w:t xml:space="preserve"> optics oval</w:t>
      </w:r>
      <w:r w:rsidR="0094733A">
        <w:t xml:space="preserve"> to</w:t>
      </w:r>
      <w:r>
        <w:t xml:space="preserve"> minimize their dimension normal to the table</w:t>
      </w:r>
      <w:r w:rsidR="00763F15">
        <w:t xml:space="preserve"> in order to</w:t>
      </w:r>
      <w:r w:rsidR="0094733A">
        <w:t xml:space="preserve"> </w:t>
      </w:r>
      <w:r>
        <w:t>allow</w:t>
      </w:r>
      <w:r w:rsidR="00763F15">
        <w:t xml:space="preserve"> room </w:t>
      </w:r>
      <w:r w:rsidR="0094733A">
        <w:t>to stow</w:t>
      </w:r>
      <w:r>
        <w:t xml:space="preserve"> </w:t>
      </w:r>
      <w:r w:rsidR="00763F15">
        <w:t xml:space="preserve">one </w:t>
      </w:r>
      <w:r>
        <w:t>below the beam.)</w:t>
      </w:r>
    </w:p>
    <w:p w:rsidR="00AB21B2" w:rsidRDefault="00AB21B2" w:rsidP="004D4D30">
      <w:pPr>
        <w:pStyle w:val="Heading2"/>
      </w:pPr>
      <w:bookmarkStart w:id="165" w:name="_Toc261967220"/>
      <w:bookmarkStart w:id="166" w:name="_Toc261985380"/>
      <w:r w:rsidRPr="00A45C32">
        <w:t>Narrow Field Relay (and LOWFS)</w:t>
      </w:r>
      <w:bookmarkEnd w:id="165"/>
      <w:bookmarkEnd w:id="166"/>
    </w:p>
    <w:p w:rsidR="00865E25" w:rsidRPr="00865E25" w:rsidRDefault="00865E25" w:rsidP="00865E25">
      <w:r>
        <w:t>The Wide Field Relay terminates at a focus with a 120</w:t>
      </w:r>
      <w:r w:rsidR="00905D11">
        <w:t xml:space="preserve"> </w:t>
      </w:r>
      <w:r>
        <w:t>arcsec/100</w:t>
      </w:r>
      <w:r w:rsidR="00905D11">
        <w:t xml:space="preserve"> </w:t>
      </w:r>
      <w:r>
        <w:t>mm dia</w:t>
      </w:r>
      <w:r w:rsidR="00905D11">
        <w:t>meter</w:t>
      </w:r>
      <w:r>
        <w:t xml:space="preserve"> field. An outer annulus is patrolled by the LOWFS pick offs. An inner 60</w:t>
      </w:r>
      <w:r w:rsidR="00905D11">
        <w:t xml:space="preserve"> </w:t>
      </w:r>
      <w:r>
        <w:t>arcsec/30</w:t>
      </w:r>
      <w:r w:rsidR="00905D11">
        <w:t xml:space="preserve"> </w:t>
      </w:r>
      <w:r>
        <w:t>mm diam</w:t>
      </w:r>
      <w:r w:rsidR="00905D11">
        <w:t>eter</w:t>
      </w:r>
      <w:r>
        <w:t xml:space="preserve"> field is passed thru to Fold Mirror 2. It proceeds into the Narrow Field Relay where the pupil is placed on the HODM. The Narrow Field Relay is shown below in </w:t>
      </w:r>
      <w:r>
        <w:fldChar w:fldCharType="begin"/>
      </w:r>
      <w:r>
        <w:instrText xml:space="preserve"> REF _Ref261980223 \h </w:instrText>
      </w:r>
      <w:r>
        <w:fldChar w:fldCharType="separate"/>
      </w:r>
      <w:r>
        <w:t xml:space="preserve">Figure </w:t>
      </w:r>
      <w:r>
        <w:rPr>
          <w:noProof/>
        </w:rPr>
        <w:t>33</w:t>
      </w:r>
      <w:r>
        <w:fldChar w:fldCharType="end"/>
      </w:r>
      <w:r>
        <w:t>.</w:t>
      </w:r>
    </w:p>
    <w:p w:rsidR="00AB21B2" w:rsidRDefault="00865E25" w:rsidP="00AB21B2">
      <w:pPr>
        <w:jc w:val="center"/>
      </w:pPr>
      <w:r>
        <w:rPr>
          <w:noProof/>
        </w:rPr>
        <w:drawing>
          <wp:inline distT="0" distB="0" distL="0" distR="0">
            <wp:extent cx="5476875" cy="3971925"/>
            <wp:effectExtent l="19050" t="0" r="0" b="0"/>
            <wp:docPr id="26" name="Picture 26" descr="ngao pd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gao pd fig 9"/>
                    <pic:cNvPicPr>
                      <a:picLocks noChangeAspect="1" noChangeArrowheads="1"/>
                    </pic:cNvPicPr>
                  </pic:nvPicPr>
                  <pic:blipFill>
                    <a:blip r:embed="rId91" cstate="print"/>
                    <a:srcRect/>
                    <a:stretch>
                      <a:fillRect/>
                    </a:stretch>
                  </pic:blipFill>
                  <pic:spPr bwMode="auto">
                    <a:xfrm>
                      <a:off x="0" y="0"/>
                      <a:ext cx="5476875" cy="3971925"/>
                    </a:xfrm>
                    <a:prstGeom prst="rect">
                      <a:avLst/>
                    </a:prstGeom>
                    <a:noFill/>
                    <a:ln w="9525">
                      <a:noFill/>
                      <a:miter lim="800000"/>
                      <a:headEnd/>
                      <a:tailEnd/>
                    </a:ln>
                  </pic:spPr>
                </pic:pic>
              </a:graphicData>
            </a:graphic>
          </wp:inline>
        </w:drawing>
      </w:r>
    </w:p>
    <w:p w:rsidR="00865E25" w:rsidRDefault="00865E25" w:rsidP="00865E25">
      <w:pPr>
        <w:pStyle w:val="Caption"/>
      </w:pPr>
      <w:bookmarkStart w:id="167" w:name="_Ref261980223"/>
      <w:bookmarkStart w:id="168" w:name="_Toc261980941"/>
      <w:r>
        <w:t xml:space="preserve">Figure </w:t>
      </w:r>
      <w:fldSimple w:instr=" SEQ Figure \* ARABIC ">
        <w:r>
          <w:rPr>
            <w:noProof/>
          </w:rPr>
          <w:t>33</w:t>
        </w:r>
      </w:fldSimple>
      <w:bookmarkEnd w:id="167"/>
      <w:r>
        <w:t>. Narrow Field Relay (Note the dual mounting tower shown in pink is transparent to show detail. Three LOWFS channels are installed after the Narrow Field Relay)</w:t>
      </w:r>
      <w:bookmarkEnd w:id="168"/>
    </w:p>
    <w:p w:rsidR="00865E25" w:rsidRPr="007756F7" w:rsidRDefault="00865E25" w:rsidP="00865E25">
      <w:r>
        <w:t xml:space="preserve">The first three elements of the Narrow Field Relay (Fold Mirror 2, OAP3, HODM) are closely located with the LOWFS assembly. </w:t>
      </w:r>
      <w:r>
        <w:fldChar w:fldCharType="begin"/>
      </w:r>
      <w:r>
        <w:instrText xml:space="preserve"> REF _Ref261980537 \h </w:instrText>
      </w:r>
      <w:r>
        <w:fldChar w:fldCharType="separate"/>
      </w:r>
      <w:r>
        <w:t xml:space="preserve">Figure </w:t>
      </w:r>
      <w:r>
        <w:rPr>
          <w:noProof/>
        </w:rPr>
        <w:t>34</w:t>
      </w:r>
      <w:r>
        <w:fldChar w:fldCharType="end"/>
      </w:r>
      <w:r>
        <w:t xml:space="preserve"> shows this tight packaging.</w:t>
      </w:r>
    </w:p>
    <w:p w:rsidR="00865E25" w:rsidRDefault="00865E25" w:rsidP="00865E25"/>
    <w:p w:rsidR="00AB21B2" w:rsidRDefault="00865E25" w:rsidP="00AB21B2">
      <w:pPr>
        <w:jc w:val="center"/>
        <w:rPr>
          <w:noProof/>
        </w:rPr>
      </w:pPr>
      <w:r>
        <w:rPr>
          <w:noProof/>
        </w:rPr>
        <w:drawing>
          <wp:inline distT="0" distB="0" distL="0" distR="0">
            <wp:extent cx="5476875" cy="3686175"/>
            <wp:effectExtent l="19050" t="0" r="0" b="0"/>
            <wp:docPr id="29" name="Picture 29" descr="ngao pd 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gao pd fig 10"/>
                    <pic:cNvPicPr>
                      <a:picLocks noChangeAspect="1" noChangeArrowheads="1"/>
                    </pic:cNvPicPr>
                  </pic:nvPicPr>
                  <pic:blipFill>
                    <a:blip r:embed="rId92" cstate="print"/>
                    <a:srcRect/>
                    <a:stretch>
                      <a:fillRect/>
                    </a:stretch>
                  </pic:blipFill>
                  <pic:spPr bwMode="auto">
                    <a:xfrm>
                      <a:off x="0" y="0"/>
                      <a:ext cx="5476875" cy="3686175"/>
                    </a:xfrm>
                    <a:prstGeom prst="rect">
                      <a:avLst/>
                    </a:prstGeom>
                    <a:noFill/>
                    <a:ln w="9525">
                      <a:noFill/>
                      <a:miter lim="800000"/>
                      <a:headEnd/>
                      <a:tailEnd/>
                    </a:ln>
                  </pic:spPr>
                </pic:pic>
              </a:graphicData>
            </a:graphic>
          </wp:inline>
        </w:drawing>
      </w:r>
    </w:p>
    <w:p w:rsidR="00865E25" w:rsidRDefault="00865E25" w:rsidP="00865E25">
      <w:pPr>
        <w:pStyle w:val="Caption"/>
      </w:pPr>
      <w:bookmarkStart w:id="169" w:name="_Ref261980537"/>
      <w:bookmarkStart w:id="170" w:name="_Toc261980942"/>
      <w:r>
        <w:t xml:space="preserve">Figure </w:t>
      </w:r>
      <w:fldSimple w:instr=" SEQ Figure \* ARABIC ">
        <w:r>
          <w:rPr>
            <w:noProof/>
          </w:rPr>
          <w:t>34</w:t>
        </w:r>
      </w:fldSimple>
      <w:bookmarkEnd w:id="169"/>
      <w:r>
        <w:t>. Initial Narrow Field Relay components with surrounding LOWFS channels</w:t>
      </w:r>
      <w:bookmarkEnd w:id="170"/>
    </w:p>
    <w:p w:rsidR="00865E25" w:rsidRDefault="00865E25" w:rsidP="00865E25">
      <w:r>
        <w:t>Fold Mirror 2 – This mount requires manual fine tip/tilt adjustment. We have not identified the solution for this mount yet but expect this to be specialized as the beam returning from OAP3 comes close to this mirror. The mechanism will be displaced below the mirror to avoid vignetting the return beam. A rotary stage mounted on a gon</w:t>
      </w:r>
      <w:r w:rsidR="00706F44">
        <w:t>i</w:t>
      </w:r>
      <w:r>
        <w:t xml:space="preserve">ometer is the current idea. </w:t>
      </w:r>
    </w:p>
    <w:p w:rsidR="00865E25" w:rsidRDefault="00865E25" w:rsidP="00865E25">
      <w:r>
        <w:t>OAP 3 – The</w:t>
      </w:r>
      <w:r w:rsidR="00706F44">
        <w:t xml:space="preserve"> off-axis angle of this OAP is quite</w:t>
      </w:r>
      <w:r>
        <w:t xml:space="preserve"> shallow. As such a simple kinematic mirror mount may suffice (we show a Newport kinematic mount). There is space available to accommodate purpose built commercial or custom mount.</w:t>
      </w:r>
    </w:p>
    <w:p w:rsidR="00865E25" w:rsidRDefault="00865E25" w:rsidP="00865E25">
      <w:r>
        <w:t>HODM Tip/Tilt – The functional requirements for this motorized slow tip/tilt stage are developed in KAON 669. Requirements are similar to the 1</w:t>
      </w:r>
      <w:r w:rsidRPr="00740467">
        <w:rPr>
          <w:vertAlign w:val="superscript"/>
        </w:rPr>
        <w:t>st</w:t>
      </w:r>
      <w:r>
        <w:t xml:space="preserve"> fold mirror of the wide field relay. The stroke required is &gt; 0.5 degrees while the resolution is an arcsec or better. Again, this has been done with a high resolution load encoding on a (commercial if possible) gimbal mount using geared, servo plunger actuators. Piezo driven, flexured tip/tilt stages exceed the resolution requirements but lack the travel. (Piezo power consumption is also a concern.) </w:t>
      </w:r>
    </w:p>
    <w:p w:rsidR="00865E25" w:rsidRDefault="00865E25" w:rsidP="00865E25">
      <w:r>
        <w:t>NGS Dichroic – Similar to the dichroic stages on the wide field relay, a THK LM stage is planned. Its ball screw driven, requiring shaft encoding only (in or out, motion parallel to planar surfaces). Custom cell for optic and vertical mount will be required.</w:t>
      </w:r>
    </w:p>
    <w:p w:rsidR="00865E25" w:rsidRDefault="00865E25" w:rsidP="00865E25">
      <w:r>
        <w:lastRenderedPageBreak/>
        <w:t xml:space="preserve">OAP4 – We show a standard 4inch gimbal mount. This optic will however, require a purpose built solution. The beam must pass on either side of OAP4 in order to feed a second instrument. It must also pass as close as possible to the OAP to minimize the path length consumed. Therefore volume occupied by the mount outside the perimeter of the OAP must be minimized. </w:t>
      </w:r>
    </w:p>
    <w:p w:rsidR="00865E25" w:rsidRDefault="00865E25" w:rsidP="00865E25">
      <w:r>
        <w:t xml:space="preserve">Switchyard Mirror – This is a flat fold that sends light to the science instrument. A retrofit is envisioned that allows the mirror to swing out and feed light to a second instrument. This capability incorporated in a subsequent development effort. Thus, it is currently static and mounted in </w:t>
      </w:r>
      <w:r w:rsidR="000C031F">
        <w:t xml:space="preserve">a </w:t>
      </w:r>
      <w:r>
        <w:t>4</w:t>
      </w:r>
      <w:r w:rsidR="000C031F">
        <w:t xml:space="preserve"> </w:t>
      </w:r>
      <w:r>
        <w:t>inch gimbal.</w:t>
      </w:r>
    </w:p>
    <w:p w:rsidR="00865E25" w:rsidRPr="00865E25" w:rsidRDefault="00865E25" w:rsidP="00865E25">
      <w:r>
        <w:t xml:space="preserve">ADCs – Two atmospheric dispersion correctors are required to cover the </w:t>
      </w:r>
      <w:r w:rsidR="000C031F">
        <w:t>visible and infrared spectral bands</w:t>
      </w:r>
      <w:r>
        <w:t xml:space="preserve"> served</w:t>
      </w:r>
      <w:r w:rsidR="000C031F">
        <w:t xml:space="preserve"> to the science instruments</w:t>
      </w:r>
      <w:r>
        <w:t>. Each</w:t>
      </w:r>
      <w:r w:rsidR="000C031F">
        <w:t xml:space="preserve"> ADC</w:t>
      </w:r>
      <w:r>
        <w:t xml:space="preserve"> requires three degrees-of-freedom 1) counter rotation to correct color 2) collective rotation to match horizon 3) insertion/retraction. None of these has challenging accuracy requirements. The solutions shown have two worm drive stages each, mounted on a ball screw driven, linear ball bearing translation stage. All stages here are Aerotech.</w:t>
      </w:r>
    </w:p>
    <w:p w:rsidR="00AB21B2" w:rsidRDefault="00AB21B2" w:rsidP="004D4D30">
      <w:pPr>
        <w:pStyle w:val="Heading2"/>
      </w:pPr>
      <w:bookmarkStart w:id="171" w:name="_Toc261967221"/>
      <w:bookmarkStart w:id="172" w:name="_Toc261985381"/>
      <w:r w:rsidRPr="00961A39">
        <w:t>LGS Light</w:t>
      </w:r>
      <w:r>
        <w:t xml:space="preserve"> and </w:t>
      </w:r>
      <w:r w:rsidRPr="00961A39">
        <w:t>DSM Light</w:t>
      </w:r>
      <w:bookmarkEnd w:id="171"/>
      <w:bookmarkEnd w:id="172"/>
    </w:p>
    <w:p w:rsidR="00865E25" w:rsidRPr="00865E25" w:rsidRDefault="00865E25" w:rsidP="00865E25">
      <w:r>
        <w:t>The sodium dichroic for the laser guide star light is in the collimated beam just after the LODM. The light is reflected of Fold Mirror 3,</w:t>
      </w:r>
      <w:r w:rsidR="000C031F">
        <w:t xml:space="preserve"> </w:t>
      </w:r>
      <w:r>
        <w:t>sent thru a focusing lens and</w:t>
      </w:r>
      <w:r w:rsidR="000C031F">
        <w:t xml:space="preserve"> the exit window to the LGS WFS as shown in </w:t>
      </w:r>
      <w:r w:rsidR="000C031F">
        <w:fldChar w:fldCharType="begin"/>
      </w:r>
      <w:r w:rsidR="000C031F">
        <w:instrText xml:space="preserve"> REF _Ref261983956 \h </w:instrText>
      </w:r>
      <w:r w:rsidR="000C031F">
        <w:fldChar w:fldCharType="separate"/>
      </w:r>
      <w:r w:rsidR="000C031F">
        <w:t xml:space="preserve">Figure </w:t>
      </w:r>
      <w:r w:rsidR="000C031F">
        <w:rPr>
          <w:noProof/>
        </w:rPr>
        <w:t>35</w:t>
      </w:r>
      <w:r w:rsidR="000C031F">
        <w:fldChar w:fldCharType="end"/>
      </w:r>
      <w:r w:rsidR="000C031F">
        <w:t>.</w:t>
      </w:r>
      <w:r>
        <w:t xml:space="preserve"> The three optics are mounted in 10</w:t>
      </w:r>
      <w:r w:rsidR="000C031F">
        <w:t>-</w:t>
      </w:r>
      <w:r>
        <w:t>in</w:t>
      </w:r>
      <w:r w:rsidR="000C031F">
        <w:t>ch</w:t>
      </w:r>
      <w:r>
        <w:t xml:space="preserve"> Aerotech gimbal mounts, all of which remain fixed.</w:t>
      </w:r>
    </w:p>
    <w:p w:rsidR="00AB21B2" w:rsidRDefault="00865E25" w:rsidP="000C031F">
      <w:pPr>
        <w:keepNext/>
        <w:jc w:val="center"/>
      </w:pPr>
      <w:r>
        <w:rPr>
          <w:noProof/>
        </w:rPr>
        <w:drawing>
          <wp:inline distT="0" distB="0" distL="0" distR="0">
            <wp:extent cx="3686175" cy="3256862"/>
            <wp:effectExtent l="19050" t="0" r="9525" b="0"/>
            <wp:docPr id="32" name="Picture 32" descr="ngao pd 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ao pd fig 11"/>
                    <pic:cNvPicPr>
                      <a:picLocks noChangeAspect="1" noChangeArrowheads="1"/>
                    </pic:cNvPicPr>
                  </pic:nvPicPr>
                  <pic:blipFill>
                    <a:blip r:embed="rId93" cstate="print"/>
                    <a:srcRect/>
                    <a:stretch>
                      <a:fillRect/>
                    </a:stretch>
                  </pic:blipFill>
                  <pic:spPr bwMode="auto">
                    <a:xfrm>
                      <a:off x="0" y="0"/>
                      <a:ext cx="3690040" cy="3260277"/>
                    </a:xfrm>
                    <a:prstGeom prst="rect">
                      <a:avLst/>
                    </a:prstGeom>
                    <a:noFill/>
                    <a:ln w="9525">
                      <a:noFill/>
                      <a:miter lim="800000"/>
                      <a:headEnd/>
                      <a:tailEnd/>
                    </a:ln>
                  </pic:spPr>
                </pic:pic>
              </a:graphicData>
            </a:graphic>
          </wp:inline>
        </w:drawing>
      </w:r>
    </w:p>
    <w:p w:rsidR="00AB21B2" w:rsidRDefault="00865E25" w:rsidP="00865E25">
      <w:pPr>
        <w:pStyle w:val="Caption"/>
      </w:pPr>
      <w:bookmarkStart w:id="173" w:name="_Toc261980943"/>
      <w:bookmarkStart w:id="174" w:name="_Ref261983956"/>
      <w:r>
        <w:t xml:space="preserve">Figure </w:t>
      </w:r>
      <w:fldSimple w:instr=" SEQ Figure \* ARABIC ">
        <w:r>
          <w:rPr>
            <w:noProof/>
          </w:rPr>
          <w:t>35</w:t>
        </w:r>
      </w:fldSimple>
      <w:bookmarkEnd w:id="174"/>
      <w:r>
        <w:t>. Laser Guide Star Beam and Optical Components (Note that all elements are static mounts once aligned. DSM  light, object selection components, and window are suppressed in this view. As such it appears more spacious than it is. This can be seen in the next figure.)</w:t>
      </w:r>
      <w:bookmarkEnd w:id="173"/>
    </w:p>
    <w:p w:rsidR="00AB21B2" w:rsidRDefault="00AB21B2" w:rsidP="00AB21B2">
      <w:pPr>
        <w:jc w:val="center"/>
      </w:pPr>
    </w:p>
    <w:p w:rsidR="00AB21B2" w:rsidRDefault="00AB21B2" w:rsidP="004D4D30">
      <w:pPr>
        <w:pStyle w:val="Heading2"/>
      </w:pPr>
      <w:bookmarkStart w:id="175" w:name="_Toc261967222"/>
      <w:bookmarkStart w:id="176" w:name="_Toc261985382"/>
      <w:r w:rsidRPr="00090B5C">
        <w:t>Interferometer Pickoff and Object Selection</w:t>
      </w:r>
      <w:bookmarkEnd w:id="175"/>
      <w:bookmarkEnd w:id="176"/>
    </w:p>
    <w:p w:rsidR="00865E25" w:rsidRDefault="00865E25" w:rsidP="00865E25">
      <w:r>
        <w:fldChar w:fldCharType="begin"/>
      </w:r>
      <w:r>
        <w:instrText xml:space="preserve"> REF _Ref261980489 \h </w:instrText>
      </w:r>
      <w:r>
        <w:fldChar w:fldCharType="separate"/>
      </w:r>
      <w:r>
        <w:t xml:space="preserve">Figure </w:t>
      </w:r>
      <w:r>
        <w:rPr>
          <w:noProof/>
        </w:rPr>
        <w:t>36</w:t>
      </w:r>
      <w:r>
        <w:fldChar w:fldCharType="end"/>
      </w:r>
      <w:r>
        <w:t xml:space="preserve"> below shows the LGS Light with the Dual Star Module Interferometer light added in. The DSM dichroic can be retracted down and out of the beam. This mechanism is described in Wide Field Relay section.</w:t>
      </w:r>
    </w:p>
    <w:p w:rsidR="00865E25" w:rsidRPr="00865E25" w:rsidRDefault="00865E25" w:rsidP="00865E25">
      <w:r>
        <w:t>Object Selection Pair – Two servo driven gimbals are used here. They are Newmark stages with 5 arcsec repeatability.</w:t>
      </w:r>
    </w:p>
    <w:p w:rsidR="00AB21B2" w:rsidRDefault="00AB21B2" w:rsidP="00AB21B2">
      <w:pPr>
        <w:jc w:val="center"/>
        <w:rPr>
          <w:b/>
        </w:rPr>
      </w:pPr>
      <w:r>
        <w:rPr>
          <w:b/>
          <w:noProof/>
        </w:rPr>
        <w:drawing>
          <wp:inline distT="0" distB="0" distL="0" distR="0">
            <wp:extent cx="4229100" cy="3257550"/>
            <wp:effectExtent l="19050" t="0" r="0" b="0"/>
            <wp:docPr id="272" name="Picture 272"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icture8"/>
                    <pic:cNvPicPr>
                      <a:picLocks noChangeAspect="1" noChangeArrowheads="1"/>
                    </pic:cNvPicPr>
                  </pic:nvPicPr>
                  <pic:blipFill>
                    <a:blip r:embed="rId94" cstate="print"/>
                    <a:srcRect/>
                    <a:stretch>
                      <a:fillRect/>
                    </a:stretch>
                  </pic:blipFill>
                  <pic:spPr bwMode="auto">
                    <a:xfrm>
                      <a:off x="0" y="0"/>
                      <a:ext cx="4229100" cy="3257550"/>
                    </a:xfrm>
                    <a:prstGeom prst="rect">
                      <a:avLst/>
                    </a:prstGeom>
                    <a:noFill/>
                    <a:ln w="9525">
                      <a:noFill/>
                      <a:miter lim="800000"/>
                      <a:headEnd/>
                      <a:tailEnd/>
                    </a:ln>
                  </pic:spPr>
                </pic:pic>
              </a:graphicData>
            </a:graphic>
          </wp:inline>
        </w:drawing>
      </w:r>
    </w:p>
    <w:p w:rsidR="00865E25" w:rsidRDefault="00865E25" w:rsidP="00865E25">
      <w:pPr>
        <w:pStyle w:val="Caption"/>
      </w:pPr>
      <w:bookmarkStart w:id="177" w:name="_Ref261980489"/>
      <w:bookmarkStart w:id="178" w:name="_Toc261980944"/>
      <w:r>
        <w:t xml:space="preserve">Figure </w:t>
      </w:r>
      <w:fldSimple w:instr=" SEQ Figure \* ARABIC ">
        <w:r>
          <w:rPr>
            <w:noProof/>
          </w:rPr>
          <w:t>36</w:t>
        </w:r>
      </w:fldSimple>
      <w:bookmarkEnd w:id="177"/>
      <w:r>
        <w:t>. DSM Light (red) and DSM Selection Pair</w:t>
      </w:r>
      <w:bookmarkEnd w:id="178"/>
    </w:p>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Default="00152C2B" w:rsidP="00152C2B"/>
    <w:p w:rsidR="00152C2B" w:rsidRPr="00152C2B" w:rsidRDefault="00152C2B" w:rsidP="00152C2B"/>
    <w:p w:rsidR="00865E25" w:rsidRPr="00956312" w:rsidRDefault="00865E25" w:rsidP="00865E25">
      <w:pPr>
        <w:pStyle w:val="Heading2"/>
      </w:pPr>
      <w:bookmarkStart w:id="179" w:name="_Toc261985383"/>
      <w:r w:rsidRPr="00956312">
        <w:lastRenderedPageBreak/>
        <w:t>Entry and Exit Windows</w:t>
      </w:r>
      <w:bookmarkEnd w:id="179"/>
    </w:p>
    <w:p w:rsidR="00865E25" w:rsidRDefault="00865E25" w:rsidP="00865E25">
      <w:r>
        <w:t xml:space="preserve">The entry and exit widows demark the interface of the of the thermal enclosure design to the bench. The tilt requirements on the windows relative to the optical paths </w:t>
      </w:r>
      <w:r w:rsidR="00152C2B">
        <w:t>demand</w:t>
      </w:r>
      <w:r>
        <w:t xml:space="preserve"> they be mounted</w:t>
      </w:r>
      <w:r w:rsidR="00152C2B">
        <w:t xml:space="preserve"> solidly</w:t>
      </w:r>
      <w:r>
        <w:t xml:space="preserve"> to the table. They must also be sealed to the inside wall of the thermal enclosure. However they must be mechanically decoupled </w:t>
      </w:r>
      <w:r w:rsidR="00152C2B">
        <w:t xml:space="preserve">from the walls </w:t>
      </w:r>
      <w:r>
        <w:t>for stability. The windows are double</w:t>
      </w:r>
      <w:r w:rsidR="00152C2B">
        <w:t>-</w:t>
      </w:r>
      <w:r>
        <w:t xml:space="preserve">paned with dry gas fill in the gap </w:t>
      </w:r>
      <w:r w:rsidR="00152C2B">
        <w:t>to preclude</w:t>
      </w:r>
      <w:r>
        <w:t xml:space="preserve"> condensation and</w:t>
      </w:r>
      <w:r w:rsidR="00152C2B">
        <w:t xml:space="preserve"> provide</w:t>
      </w:r>
      <w:r>
        <w:t xml:space="preserve"> insulation. An insulated flex-bellows will couple window mount to the enclosure wall.</w:t>
      </w:r>
    </w:p>
    <w:p w:rsidR="00865E25" w:rsidRDefault="00865E25" w:rsidP="00152C2B">
      <w:pPr>
        <w:keepNext/>
        <w:jc w:val="center"/>
      </w:pPr>
      <w:r>
        <w:rPr>
          <w:noProof/>
        </w:rPr>
        <w:drawing>
          <wp:inline distT="0" distB="0" distL="0" distR="0">
            <wp:extent cx="3600450" cy="2800350"/>
            <wp:effectExtent l="19050" t="0" r="0" b="0"/>
            <wp:docPr id="35" name="Picture 35"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9"/>
                    <pic:cNvPicPr>
                      <a:picLocks noChangeAspect="1" noChangeArrowheads="1"/>
                    </pic:cNvPicPr>
                  </pic:nvPicPr>
                  <pic:blipFill>
                    <a:blip r:embed="rId95" cstate="print"/>
                    <a:srcRect/>
                    <a:stretch>
                      <a:fillRect/>
                    </a:stretch>
                  </pic:blipFill>
                  <pic:spPr bwMode="auto">
                    <a:xfrm>
                      <a:off x="0" y="0"/>
                      <a:ext cx="3600450" cy="2800350"/>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180" w:name="_Toc261980945"/>
      <w:r>
        <w:t xml:space="preserve">Figure </w:t>
      </w:r>
      <w:fldSimple w:instr=" SEQ Figure \* ARABIC ">
        <w:r>
          <w:rPr>
            <w:noProof/>
          </w:rPr>
          <w:t>37</w:t>
        </w:r>
      </w:fldSimple>
      <w:r>
        <w:t>. Window Locations on the AO Bench</w:t>
      </w:r>
      <w:bookmarkEnd w:id="180"/>
    </w:p>
    <w:p w:rsidR="00865E25" w:rsidRDefault="00865E25" w:rsidP="00865E25">
      <w:pPr>
        <w:pStyle w:val="Heading1"/>
      </w:pPr>
      <w:bookmarkStart w:id="181" w:name="_Toc261985384"/>
      <w:r>
        <w:t>Support Structure Mounting Alignment and Stability</w:t>
      </w:r>
      <w:bookmarkEnd w:id="181"/>
    </w:p>
    <w:p w:rsidR="00865E25" w:rsidRDefault="00865E25" w:rsidP="004D1B0D">
      <w:pPr>
        <w:pStyle w:val="Heading2"/>
      </w:pPr>
      <w:bookmarkStart w:id="182" w:name="_Toc261985385"/>
      <w:r w:rsidRPr="00386434">
        <w:t>Optical Table</w:t>
      </w:r>
      <w:bookmarkEnd w:id="182"/>
      <w:r w:rsidRPr="00386434">
        <w:t xml:space="preserve"> </w:t>
      </w:r>
    </w:p>
    <w:p w:rsidR="00865E25" w:rsidRDefault="00865E25" w:rsidP="00865E25">
      <w:r>
        <w:t>The components described above will be mounted on an optical table of sandwich-construction – top and bottom face sheets and honeycomb core. As mentioned, the AO Bench will be housed in a thermal enclosure to reduce temperature of the optics to -15</w:t>
      </w:r>
      <w:r w:rsidR="00152C2B">
        <w:t xml:space="preserve"> </w:t>
      </w:r>
      <w:r>
        <w:t xml:space="preserve">C for </w:t>
      </w:r>
      <w:r w:rsidR="00152C2B">
        <w:t>reduced emissivity</w:t>
      </w:r>
      <w:r>
        <w:t>. The plan-form of the table will be a custom shape to both minimize the volume of the thermal enclosure and provide edges normal to the entry and exit beams.</w:t>
      </w:r>
      <w:r>
        <w:rPr>
          <w:color w:val="FF0000"/>
        </w:rPr>
        <w:t xml:space="preserve"> </w:t>
      </w:r>
    </w:p>
    <w:p w:rsidR="00865E25" w:rsidRDefault="00865E25" w:rsidP="00865E25">
      <w:r>
        <w:t xml:space="preserve">The bench materials still </w:t>
      </w:r>
      <w:r w:rsidR="00152C2B">
        <w:t>need to be specified</w:t>
      </w:r>
      <w:r>
        <w:t>. Selection will depend on alignment sensitivities. The AO bench will be aligned at telescope dome temperature prior to cooling. We will assume that the bench once cooled in the enclosure will be at isothermal conditions. Therefore to first order, contraction in the optical table will shrink the layout of the bench, but not change the geometry. That is to say the impact will be primarily separation of optical surfaces and not decenter or steering. (Note this is for on-board components of the bench. External Optical interfaces are discussed below.) The</w:t>
      </w:r>
      <w:r w:rsidR="00152C2B">
        <w:t xml:space="preserve"> exact</w:t>
      </w:r>
      <w:r>
        <w:t xml:space="preserve"> impact of thermal co</w:t>
      </w:r>
      <w:r w:rsidR="00152C2B">
        <w:t>ntraction will be evaluated in detailed d</w:t>
      </w:r>
      <w:r>
        <w:t>esign</w:t>
      </w:r>
      <w:r w:rsidR="00152C2B">
        <w:t xml:space="preserve"> phase</w:t>
      </w:r>
      <w:r>
        <w:t xml:space="preserve">. The standards are 400 series stainless steel face sheets with steel honeycomb core. Invar skins can be ordered for lower coefficient of thermal expansion (contraction). </w:t>
      </w:r>
    </w:p>
    <w:p w:rsidR="00865E25" w:rsidRDefault="00865E25" w:rsidP="00865E25">
      <w:r>
        <w:lastRenderedPageBreak/>
        <w:t xml:space="preserve">Table thickness will be driven by compliance, payload and support configuration. Thorough mass estimates are required for this analysis. This will </w:t>
      </w:r>
      <w:r w:rsidR="00152C2B">
        <w:t xml:space="preserve">also </w:t>
      </w:r>
      <w:r>
        <w:t xml:space="preserve">be done in </w:t>
      </w:r>
      <w:r w:rsidR="00152C2B">
        <w:t>d</w:t>
      </w:r>
      <w:r>
        <w:t xml:space="preserve">etailed </w:t>
      </w:r>
      <w:r w:rsidR="00152C2B">
        <w:t>d</w:t>
      </w:r>
      <w:r>
        <w:t>esign</w:t>
      </w:r>
      <w:r w:rsidR="00152C2B">
        <w:t xml:space="preserve"> phase</w:t>
      </w:r>
      <w:r>
        <w:t>.</w:t>
      </w:r>
    </w:p>
    <w:p w:rsidR="00865E25" w:rsidRDefault="00865E25" w:rsidP="004D1B0D">
      <w:pPr>
        <w:pStyle w:val="Heading2"/>
      </w:pPr>
      <w:bookmarkStart w:id="183" w:name="_Toc261985386"/>
      <w:r>
        <w:t>Kinematic Mount</w:t>
      </w:r>
      <w:bookmarkEnd w:id="183"/>
      <w:r>
        <w:t xml:space="preserve"> </w:t>
      </w:r>
    </w:p>
    <w:p w:rsidR="00865E25" w:rsidRDefault="00865E25" w:rsidP="00865E25">
      <w:r w:rsidRPr="00445543">
        <w:t xml:space="preserve">The </w:t>
      </w:r>
      <w:r>
        <w:t xml:space="preserve">bench will be mounted supported similar to the current system, on three legs with kinematic mount features – cone, V-groove and flat, and mating spheres. </w:t>
      </w:r>
      <w:r w:rsidR="004D1B0D">
        <w:fldChar w:fldCharType="begin"/>
      </w:r>
      <w:r w:rsidR="004D1B0D">
        <w:instrText xml:space="preserve"> REF _Ref261980808 \h </w:instrText>
      </w:r>
      <w:r w:rsidR="004D1B0D">
        <w:fldChar w:fldCharType="separate"/>
      </w:r>
      <w:r w:rsidR="004D1B0D">
        <w:t xml:space="preserve">Figure </w:t>
      </w:r>
      <w:r w:rsidR="004D1B0D">
        <w:rPr>
          <w:noProof/>
        </w:rPr>
        <w:t>38</w:t>
      </w:r>
      <w:r w:rsidR="004D1B0D">
        <w:fldChar w:fldCharType="end"/>
      </w:r>
      <w:r>
        <w:t xml:space="preserve"> shows an example of one of these features. The l</w:t>
      </w:r>
      <w:r w:rsidR="00152C2B">
        <w:t>e</w:t>
      </w:r>
      <w:r>
        <w:t>gs are gr</w:t>
      </w:r>
      <w:r w:rsidR="00152C2B">
        <w:t>ounded to the nasmyth platform, which is</w:t>
      </w:r>
      <w:r>
        <w:t xml:space="preserve"> steel</w:t>
      </w:r>
      <w:r w:rsidR="00152C2B">
        <w:t xml:space="preserve"> and</w:t>
      </w:r>
      <w:r>
        <w:t xml:space="preserve"> presumably tracking dome temperature. The AO bench and kinematic interfaces are at -15C. Therefore, for the legs to remain un-sprung from lateral loads in the legs (caused by relative thermal expansion of platform and table - and friction in the kinematics) explicit degrees-of-freedom will be built into the V-groove (1DOF) and flat (2DOF). This will be done usi</w:t>
      </w:r>
      <w:r w:rsidR="00152C2B">
        <w:t>ng rolling elements or flexures</w:t>
      </w:r>
      <w:r>
        <w:t xml:space="preserve"> </w:t>
      </w:r>
      <w:r w:rsidR="00152C2B">
        <w:t>(not</w:t>
      </w:r>
      <w:r>
        <w:t xml:space="preserve"> shown in </w:t>
      </w:r>
      <w:r w:rsidR="00152C2B">
        <w:t xml:space="preserve">the </w:t>
      </w:r>
      <w:r>
        <w:t>figure</w:t>
      </w:r>
      <w:r w:rsidR="00152C2B">
        <w:t>)</w:t>
      </w:r>
      <w:r>
        <w:t>. The reason this will be important is explained in the next section.</w:t>
      </w:r>
    </w:p>
    <w:p w:rsidR="00865E25" w:rsidRDefault="00865E25" w:rsidP="00865E25"/>
    <w:p w:rsidR="00865E25" w:rsidRDefault="00865E25" w:rsidP="00865E25">
      <w:pPr>
        <w:keepNext/>
        <w:jc w:val="center"/>
      </w:pPr>
      <w:r>
        <w:rPr>
          <w:noProof/>
        </w:rPr>
        <w:drawing>
          <wp:inline distT="0" distB="0" distL="0" distR="0">
            <wp:extent cx="3886200" cy="3000375"/>
            <wp:effectExtent l="19050" t="0" r="0" b="0"/>
            <wp:docPr id="38" name="Picture 38"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10"/>
                    <pic:cNvPicPr>
                      <a:picLocks noChangeAspect="1" noChangeArrowheads="1"/>
                    </pic:cNvPicPr>
                  </pic:nvPicPr>
                  <pic:blipFill>
                    <a:blip r:embed="rId96" cstate="print"/>
                    <a:srcRect/>
                    <a:stretch>
                      <a:fillRect/>
                    </a:stretch>
                  </pic:blipFill>
                  <pic:spPr bwMode="auto">
                    <a:xfrm>
                      <a:off x="0" y="0"/>
                      <a:ext cx="3886200" cy="3000375"/>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184" w:name="_Ref261980808"/>
      <w:bookmarkStart w:id="185" w:name="_Toc261980946"/>
      <w:r>
        <w:t xml:space="preserve">Figure </w:t>
      </w:r>
      <w:fldSimple w:instr=" SEQ Figure \* ARABIC ">
        <w:r w:rsidR="004D1B0D">
          <w:rPr>
            <w:noProof/>
          </w:rPr>
          <w:t>38</w:t>
        </w:r>
      </w:fldSimple>
      <w:bookmarkEnd w:id="184"/>
      <w:r w:rsidR="004D1B0D">
        <w:t>.</w:t>
      </w:r>
      <w:r>
        <w:t xml:space="preserve"> Kinematic </w:t>
      </w:r>
      <w:smartTag w:uri="urn:schemas-microsoft-com:office:smarttags" w:element="place">
        <w:smartTag w:uri="urn:schemas-microsoft-com:office:smarttags" w:element="PlaceType">
          <w:r>
            <w:t>Mount</w:t>
          </w:r>
        </w:smartTag>
        <w:r>
          <w:t xml:space="preserve"> </w:t>
        </w:r>
        <w:smartTag w:uri="urn:schemas-microsoft-com:office:smarttags" w:element="PlaceName">
          <w:r>
            <w:t>Feature</w:t>
          </w:r>
        </w:smartTag>
      </w:smartTag>
      <w:r>
        <w:t xml:space="preserve"> Example (V-groove equivalent)</w:t>
      </w:r>
      <w:bookmarkEnd w:id="185"/>
    </w:p>
    <w:p w:rsidR="00865E25" w:rsidRDefault="00865E25" w:rsidP="004D1B0D">
      <w:pPr>
        <w:pStyle w:val="Heading2"/>
      </w:pPr>
      <w:bookmarkStart w:id="186" w:name="_Toc261985387"/>
      <w:r>
        <w:t>External Optical Interface Stability (Horizontal Plane)</w:t>
      </w:r>
      <w:bookmarkEnd w:id="186"/>
    </w:p>
    <w:p w:rsidR="00865E25" w:rsidRDefault="00865E25" w:rsidP="00865E25">
      <w:r>
        <w:t>If, as mentioned, explicit degrees of freedom are built into the kinematics for the AO bench, and the surrounding components are similarly mounted, then it is possible to limit the motion of the surrounding components (relative to the bench) to focus motion only. This is the best we can do without passive compensators or active control. We think it</w:t>
      </w:r>
      <w:r w:rsidR="00152C2B">
        <w:t xml:space="preserve"> i</w:t>
      </w:r>
      <w:r>
        <w:t xml:space="preserve">s good enough </w:t>
      </w:r>
      <w:r w:rsidR="00152C2B">
        <w:t>since</w:t>
      </w:r>
      <w:r>
        <w:t xml:space="preserve"> these are slow </w:t>
      </w:r>
      <w:r w:rsidR="00152C2B">
        <w:t xml:space="preserve">f/# </w:t>
      </w:r>
      <w:r>
        <w:t>beams and</w:t>
      </w:r>
      <w:r w:rsidR="00152C2B">
        <w:t xml:space="preserve"> consequently the</w:t>
      </w:r>
      <w:r>
        <w:t xml:space="preserve"> depth of focus is soft.</w:t>
      </w:r>
    </w:p>
    <w:p w:rsidR="00865E25" w:rsidRDefault="00865E25" w:rsidP="00865E25">
      <w:r>
        <w:t xml:space="preserve">Assume that the nasmyth platform behaves isothermally (no significant gradients). For thermal expansion/contraction then, all points move radially toward/away from </w:t>
      </w:r>
      <w:r w:rsidRPr="005E48C8">
        <w:rPr>
          <w:b/>
        </w:rPr>
        <w:t>any</w:t>
      </w:r>
      <w:r>
        <w:t xml:space="preserve"> reference point. </w:t>
      </w:r>
      <w:r>
        <w:lastRenderedPageBreak/>
        <w:t>Therefore the kinematic cones of all the components – the points anchored to the platform – move relative to each other on the axis that contains them.</w:t>
      </w:r>
    </w:p>
    <w:p w:rsidR="00865E25" w:rsidRDefault="004D1B0D" w:rsidP="00865E25">
      <w:r>
        <w:fldChar w:fldCharType="begin"/>
      </w:r>
      <w:r>
        <w:instrText xml:space="preserve"> REF _Ref261980849 \h </w:instrText>
      </w:r>
      <w:r>
        <w:fldChar w:fldCharType="separate"/>
      </w:r>
      <w:r>
        <w:t xml:space="preserve">Figure </w:t>
      </w:r>
      <w:r>
        <w:rPr>
          <w:noProof/>
        </w:rPr>
        <w:t>39</w:t>
      </w:r>
      <w:r>
        <w:fldChar w:fldCharType="end"/>
      </w:r>
      <w:r w:rsidR="00865E25">
        <w:t xml:space="preserve"> </w:t>
      </w:r>
      <w:r w:rsidR="00DE783D">
        <w:t>is</w:t>
      </w:r>
      <w:r w:rsidR="00865E25">
        <w:t xml:space="preserve"> </w:t>
      </w:r>
      <w:r w:rsidR="00374613">
        <w:t>a top-down view showing the</w:t>
      </w:r>
      <w:r w:rsidR="00865E25">
        <w:t xml:space="preserve"> cone </w:t>
      </w:r>
      <w:r w:rsidR="00374613">
        <w:t>position on</w:t>
      </w:r>
      <w:r w:rsidR="00865E25">
        <w:t xml:space="preserve"> the AO bench on the optical axis of the telescope. In theory this means it can only move in focus (toward/away from the tertiary</w:t>
      </w:r>
      <w:r w:rsidR="00374613">
        <w:t xml:space="preserve"> mirror of the telescope</w:t>
      </w:r>
      <w:r w:rsidR="00865E25">
        <w:t xml:space="preserve">). The bench cone is also coincident with the DAVINCI science instrument optical axis. If the cone for DAVINCI </w:t>
      </w:r>
      <w:r w:rsidR="00374613">
        <w:t xml:space="preserve">support </w:t>
      </w:r>
      <w:r w:rsidR="00865E25">
        <w:t>is also placed on its own optical axis the relative motion due to</w:t>
      </w:r>
      <w:r w:rsidR="00374613">
        <w:t xml:space="preserve"> expansion of the platform is restricted along</w:t>
      </w:r>
      <w:r w:rsidR="00865E25">
        <w:t xml:space="preserve"> the focus direction of the instrument. </w:t>
      </w:r>
    </w:p>
    <w:p w:rsidR="00865E25" w:rsidRDefault="00865E25" w:rsidP="00865E25"/>
    <w:p w:rsidR="00865E25" w:rsidRDefault="00865E25" w:rsidP="00865E25">
      <w:pPr>
        <w:keepNext/>
        <w:jc w:val="center"/>
      </w:pPr>
      <w:r>
        <w:rPr>
          <w:noProof/>
        </w:rPr>
        <w:drawing>
          <wp:inline distT="0" distB="0" distL="0" distR="0">
            <wp:extent cx="5143500" cy="4048125"/>
            <wp:effectExtent l="0" t="0" r="0" b="0"/>
            <wp:docPr id="39" name="Picture 39"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11"/>
                    <pic:cNvPicPr>
                      <a:picLocks noChangeAspect="1" noChangeArrowheads="1"/>
                    </pic:cNvPicPr>
                  </pic:nvPicPr>
                  <pic:blipFill>
                    <a:blip r:embed="rId97" cstate="print"/>
                    <a:srcRect/>
                    <a:stretch>
                      <a:fillRect/>
                    </a:stretch>
                  </pic:blipFill>
                  <pic:spPr bwMode="auto">
                    <a:xfrm>
                      <a:off x="0" y="0"/>
                      <a:ext cx="5143500" cy="4048125"/>
                    </a:xfrm>
                    <a:prstGeom prst="rect">
                      <a:avLst/>
                    </a:prstGeom>
                    <a:noFill/>
                    <a:ln w="9525">
                      <a:noFill/>
                      <a:miter lim="800000"/>
                      <a:headEnd/>
                      <a:tailEnd/>
                    </a:ln>
                  </pic:spPr>
                </pic:pic>
              </a:graphicData>
            </a:graphic>
          </wp:inline>
        </w:drawing>
      </w:r>
    </w:p>
    <w:p w:rsidR="00865E25" w:rsidRDefault="00865E25" w:rsidP="00865E25">
      <w:pPr>
        <w:pStyle w:val="Caption"/>
        <w:jc w:val="center"/>
      </w:pPr>
      <w:bookmarkStart w:id="187" w:name="_Ref261980849"/>
      <w:bookmarkStart w:id="188" w:name="_Toc261980947"/>
      <w:r>
        <w:t xml:space="preserve">Figure </w:t>
      </w:r>
      <w:fldSimple w:instr=" SEQ Figure \* ARABIC ">
        <w:r w:rsidR="004D1B0D">
          <w:rPr>
            <w:noProof/>
          </w:rPr>
          <w:t>39</w:t>
        </w:r>
      </w:fldSimple>
      <w:bookmarkEnd w:id="187"/>
      <w:r w:rsidR="004D1B0D">
        <w:t xml:space="preserve">. </w:t>
      </w:r>
      <w:r>
        <w:t xml:space="preserve"> Plan View of AO bench Optical Table (transparent purple) showing location of  legs, gut ray traces and optical axes</w:t>
      </w:r>
      <w:bookmarkEnd w:id="188"/>
    </w:p>
    <w:p w:rsidR="00865E25" w:rsidRDefault="00865E25" w:rsidP="00865E25">
      <w:r>
        <w:t>The LGS Optical axis however does not intersect the telescope axis at the same location as DAVINCI</w:t>
      </w:r>
      <w:r w:rsidR="00374613">
        <w:t>’s axis does</w:t>
      </w:r>
      <w:r>
        <w:t xml:space="preserve">. We can place the cone for the LGS WFS on the axis parallel its optical axis and coincident with the bench cone and achieve the same </w:t>
      </w:r>
      <w:r w:rsidR="00374613">
        <w:t>desired effect of thermal expansion /contraction along the focus direction</w:t>
      </w:r>
      <w:r>
        <w:t xml:space="preserve">. </w:t>
      </w:r>
    </w:p>
    <w:p w:rsidR="00865E25" w:rsidRPr="00275A4A" w:rsidRDefault="00374613" w:rsidP="00865E25">
      <w:r>
        <w:t>It is important to arrange for this system of kinematic positioning of disparate support cones. Otherwise, i</w:t>
      </w:r>
      <w:r w:rsidR="00865E25">
        <w:t xml:space="preserve">f there </w:t>
      </w:r>
      <w:r>
        <w:t>were</w:t>
      </w:r>
      <w:r w:rsidR="00865E25">
        <w:t xml:space="preserve"> some angle between the optical axis and the axis between bench/instrument cones features, then a sine component of decenter</w:t>
      </w:r>
      <w:r>
        <w:t xml:space="preserve"> would be induced by </w:t>
      </w:r>
      <w:r>
        <w:lastRenderedPageBreak/>
        <w:t>temperature fluctuations</w:t>
      </w:r>
      <w:r w:rsidR="00865E25">
        <w:t>. The decenter stability requirement for DAVINCI is</w:t>
      </w:r>
      <w:r w:rsidR="00A11138">
        <w:t xml:space="preserve"> a tight</w:t>
      </w:r>
      <w:r w:rsidR="00865E25">
        <w:t xml:space="preserve"> 5</w:t>
      </w:r>
      <w:r w:rsidR="004B3427">
        <w:t xml:space="preserve"> </w:t>
      </w:r>
      <w:r w:rsidR="00865E25">
        <w:t>micron</w:t>
      </w:r>
      <w:r w:rsidR="00A11138">
        <w:t>s</w:t>
      </w:r>
      <w:r w:rsidR="00865E25">
        <w:t>. For perspective</w:t>
      </w:r>
      <w:r w:rsidR="00A11138">
        <w:t>,</w:t>
      </w:r>
      <w:r w:rsidR="00865E25">
        <w:t xml:space="preserve"> 5 micron</w:t>
      </w:r>
      <w:r w:rsidR="00A11138">
        <w:t>s</w:t>
      </w:r>
      <w:r w:rsidR="00865E25">
        <w:t xml:space="preserve"> is the sine component </w:t>
      </w:r>
      <w:r w:rsidR="00A11138">
        <w:t>induced by</w:t>
      </w:r>
      <w:r w:rsidR="00865E25">
        <w:t xml:space="preserve"> a 2</w:t>
      </w:r>
      <w:r w:rsidR="004B3427">
        <w:t xml:space="preserve"> degree </w:t>
      </w:r>
      <w:r w:rsidR="00865E25">
        <w:t xml:space="preserve">C </w:t>
      </w:r>
      <w:r>
        <w:t xml:space="preserve">change in platform temperature given a </w:t>
      </w:r>
      <w:r w:rsidR="00865E25">
        <w:t>1500</w:t>
      </w:r>
      <w:r w:rsidR="004B3427">
        <w:t xml:space="preserve"> </w:t>
      </w:r>
      <w:r w:rsidR="00865E25">
        <w:t>mm cone separation</w:t>
      </w:r>
      <w:r>
        <w:t xml:space="preserve"> </w:t>
      </w:r>
      <w:r w:rsidR="00A11138">
        <w:t>if the cone to optical axis angle is, for example,</w:t>
      </w:r>
      <w:r w:rsidR="00865E25">
        <w:t xml:space="preserve"> 18</w:t>
      </w:r>
      <w:r w:rsidR="004B3427">
        <w:t xml:space="preserve"> </w:t>
      </w:r>
      <w:r w:rsidR="00865E25">
        <w:t>deg</w:t>
      </w:r>
      <w:r w:rsidR="004B3427">
        <w:t>rees</w:t>
      </w:r>
      <w:r w:rsidR="00865E25">
        <w:t xml:space="preserve">. </w:t>
      </w:r>
    </w:p>
    <w:p w:rsidR="00D134EC" w:rsidRDefault="00D134EC">
      <w:pPr>
        <w:spacing w:after="0"/>
        <w:jc w:val="left"/>
      </w:pPr>
      <w:r>
        <w:br w:type="page"/>
      </w:r>
    </w:p>
    <w:p w:rsidR="00D134EC" w:rsidRDefault="00D134EC" w:rsidP="00AD35D3">
      <w:pPr>
        <w:pStyle w:val="Heading1"/>
        <w:numPr>
          <w:ilvl w:val="0"/>
          <w:numId w:val="0"/>
        </w:numPr>
        <w:ind w:left="720"/>
      </w:pPr>
      <w:bookmarkStart w:id="189" w:name="_Toc261985388"/>
      <w:r>
        <w:lastRenderedPageBreak/>
        <w:t>Table of Figures</w:t>
      </w:r>
      <w:bookmarkEnd w:id="189"/>
    </w:p>
    <w:p w:rsidR="00785208" w:rsidRDefault="00B07FD4">
      <w:pPr>
        <w:pStyle w:val="TableofFigures"/>
        <w:tabs>
          <w:tab w:val="right" w:leader="dot" w:pos="9350"/>
        </w:tabs>
        <w:rPr>
          <w:rFonts w:asciiTheme="minorHAnsi" w:eastAsiaTheme="minorEastAsia" w:hAnsiTheme="minorHAnsi" w:cstheme="minorBidi"/>
          <w:noProof/>
          <w:sz w:val="22"/>
          <w:szCs w:val="22"/>
        </w:rPr>
      </w:pPr>
      <w:r>
        <w:fldChar w:fldCharType="begin"/>
      </w:r>
      <w:r w:rsidR="00D134EC">
        <w:instrText xml:space="preserve"> TOC \h \z \c "Figure" </w:instrText>
      </w:r>
      <w:r>
        <w:fldChar w:fldCharType="separate"/>
      </w:r>
      <w:hyperlink w:anchor="_Toc261980909" w:history="1">
        <w:r w:rsidR="00785208" w:rsidRPr="00DD33B0">
          <w:rPr>
            <w:rStyle w:val="Hyperlink"/>
            <w:noProof/>
          </w:rPr>
          <w:t>Figure 1. Annotated optical layout of the AO relay.</w:t>
        </w:r>
        <w:r w:rsidR="00785208">
          <w:rPr>
            <w:noProof/>
            <w:webHidden/>
          </w:rPr>
          <w:tab/>
        </w:r>
        <w:r w:rsidR="00785208">
          <w:rPr>
            <w:noProof/>
            <w:webHidden/>
          </w:rPr>
          <w:fldChar w:fldCharType="begin"/>
        </w:r>
        <w:r w:rsidR="00785208">
          <w:rPr>
            <w:noProof/>
            <w:webHidden/>
          </w:rPr>
          <w:instrText xml:space="preserve"> PAGEREF _Toc261980909 \h </w:instrText>
        </w:r>
        <w:r w:rsidR="00785208">
          <w:rPr>
            <w:noProof/>
            <w:webHidden/>
          </w:rPr>
        </w:r>
        <w:r w:rsidR="00785208">
          <w:rPr>
            <w:noProof/>
            <w:webHidden/>
          </w:rPr>
          <w:fldChar w:fldCharType="separate"/>
        </w:r>
        <w:r w:rsidR="00DE783D">
          <w:rPr>
            <w:noProof/>
            <w:webHidden/>
          </w:rPr>
          <w:t>5</w:t>
        </w:r>
        <w:r w:rsidR="00785208">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0" w:history="1">
        <w:r w:rsidRPr="00DD33B0">
          <w:rPr>
            <w:rStyle w:val="Hyperlink"/>
            <w:noProof/>
          </w:rPr>
          <w:t>Figure 2. The LGS WFS optical relay.</w:t>
        </w:r>
        <w:r>
          <w:rPr>
            <w:noProof/>
            <w:webHidden/>
          </w:rPr>
          <w:tab/>
        </w:r>
        <w:r>
          <w:rPr>
            <w:noProof/>
            <w:webHidden/>
          </w:rPr>
          <w:fldChar w:fldCharType="begin"/>
        </w:r>
        <w:r>
          <w:rPr>
            <w:noProof/>
            <w:webHidden/>
          </w:rPr>
          <w:instrText xml:space="preserve"> PAGEREF _Toc261980910 \h </w:instrText>
        </w:r>
        <w:r>
          <w:rPr>
            <w:noProof/>
            <w:webHidden/>
          </w:rPr>
        </w:r>
        <w:r>
          <w:rPr>
            <w:noProof/>
            <w:webHidden/>
          </w:rPr>
          <w:fldChar w:fldCharType="separate"/>
        </w:r>
        <w:r w:rsidR="00DE783D">
          <w:rPr>
            <w:noProof/>
            <w:webHidden/>
          </w:rPr>
          <w:t>9</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1" w:history="1">
        <w:r w:rsidRPr="00DD33B0">
          <w:rPr>
            <w:rStyle w:val="Hyperlink"/>
            <w:noProof/>
          </w:rPr>
          <w:t>Figure 3. Comparison of RMS wavefront error over the LGS WFS field</w:t>
        </w:r>
        <w:r>
          <w:rPr>
            <w:noProof/>
            <w:webHidden/>
          </w:rPr>
          <w:tab/>
        </w:r>
        <w:r>
          <w:rPr>
            <w:noProof/>
            <w:webHidden/>
          </w:rPr>
          <w:fldChar w:fldCharType="begin"/>
        </w:r>
        <w:r>
          <w:rPr>
            <w:noProof/>
            <w:webHidden/>
          </w:rPr>
          <w:instrText xml:space="preserve"> PAGEREF _Toc261980911 \h </w:instrText>
        </w:r>
        <w:r>
          <w:rPr>
            <w:noProof/>
            <w:webHidden/>
          </w:rPr>
        </w:r>
        <w:r>
          <w:rPr>
            <w:noProof/>
            <w:webHidden/>
          </w:rPr>
          <w:fldChar w:fldCharType="separate"/>
        </w:r>
        <w:r w:rsidR="00DE783D">
          <w:rPr>
            <w:noProof/>
            <w:webHidden/>
          </w:rPr>
          <w:t>10</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2" w:history="1">
        <w:r w:rsidRPr="00DD33B0">
          <w:rPr>
            <w:rStyle w:val="Hyperlink"/>
            <w:noProof/>
          </w:rPr>
          <w:t>Figure 4. Relay showing interferometer</w:t>
        </w:r>
        <w:r>
          <w:rPr>
            <w:rStyle w:val="Hyperlink"/>
            <w:noProof/>
          </w:rPr>
          <w:t xml:space="preserve"> path</w:t>
        </w:r>
        <w:r w:rsidRPr="00DD33B0">
          <w:rPr>
            <w:rStyle w:val="Hyperlink"/>
            <w:noProof/>
          </w:rPr>
          <w:t>.</w:t>
        </w:r>
        <w:r>
          <w:rPr>
            <w:noProof/>
            <w:webHidden/>
          </w:rPr>
          <w:tab/>
        </w:r>
        <w:r>
          <w:rPr>
            <w:noProof/>
            <w:webHidden/>
          </w:rPr>
          <w:fldChar w:fldCharType="begin"/>
        </w:r>
        <w:r>
          <w:rPr>
            <w:noProof/>
            <w:webHidden/>
          </w:rPr>
          <w:instrText xml:space="preserve"> PAGEREF _Toc261980912 \h </w:instrText>
        </w:r>
        <w:r>
          <w:rPr>
            <w:noProof/>
            <w:webHidden/>
          </w:rPr>
        </w:r>
        <w:r>
          <w:rPr>
            <w:noProof/>
            <w:webHidden/>
          </w:rPr>
          <w:fldChar w:fldCharType="separate"/>
        </w:r>
        <w:r w:rsidR="00DE783D">
          <w:rPr>
            <w:noProof/>
            <w:webHidden/>
          </w:rPr>
          <w:t>11</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3" w:history="1">
        <w:r>
          <w:rPr>
            <w:rStyle w:val="Hyperlink"/>
            <w:noProof/>
          </w:rPr>
          <w:t>Figure 5. Wide-field relay to LOWFS</w:t>
        </w:r>
        <w:r>
          <w:rPr>
            <w:noProof/>
            <w:webHidden/>
          </w:rPr>
          <w:tab/>
        </w:r>
        <w:r>
          <w:rPr>
            <w:noProof/>
            <w:webHidden/>
          </w:rPr>
          <w:fldChar w:fldCharType="begin"/>
        </w:r>
        <w:r>
          <w:rPr>
            <w:noProof/>
            <w:webHidden/>
          </w:rPr>
          <w:instrText xml:space="preserve"> PAGEREF _Toc261980913 \h </w:instrText>
        </w:r>
        <w:r>
          <w:rPr>
            <w:noProof/>
            <w:webHidden/>
          </w:rPr>
        </w:r>
        <w:r>
          <w:rPr>
            <w:noProof/>
            <w:webHidden/>
          </w:rPr>
          <w:fldChar w:fldCharType="separate"/>
        </w:r>
        <w:r w:rsidR="00DE783D">
          <w:rPr>
            <w:noProof/>
            <w:webHidden/>
          </w:rPr>
          <w:t>12</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4" w:history="1">
        <w:r w:rsidRPr="00DD33B0">
          <w:rPr>
            <w:rStyle w:val="Hyperlink"/>
            <w:noProof/>
          </w:rPr>
          <w:t>Figure 6. Two narrow-field science instruments are fed by the second OAP relay</w:t>
        </w:r>
        <w:r>
          <w:rPr>
            <w:noProof/>
            <w:webHidden/>
          </w:rPr>
          <w:tab/>
        </w:r>
        <w:r>
          <w:rPr>
            <w:noProof/>
            <w:webHidden/>
          </w:rPr>
          <w:fldChar w:fldCharType="begin"/>
        </w:r>
        <w:r>
          <w:rPr>
            <w:noProof/>
            <w:webHidden/>
          </w:rPr>
          <w:instrText xml:space="preserve"> PAGEREF _Toc261980914 \h </w:instrText>
        </w:r>
        <w:r>
          <w:rPr>
            <w:noProof/>
            <w:webHidden/>
          </w:rPr>
        </w:r>
        <w:r>
          <w:rPr>
            <w:noProof/>
            <w:webHidden/>
          </w:rPr>
          <w:fldChar w:fldCharType="separate"/>
        </w:r>
        <w:r w:rsidR="00DE783D">
          <w:rPr>
            <w:noProof/>
            <w:webHidden/>
          </w:rPr>
          <w:t>13</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5" w:history="1">
        <w:r w:rsidRPr="00DD33B0">
          <w:rPr>
            <w:rStyle w:val="Hyperlink"/>
            <w:noProof/>
          </w:rPr>
          <w:t>Figure 7. The relay to the NGS WFS</w:t>
        </w:r>
        <w:r>
          <w:rPr>
            <w:noProof/>
            <w:webHidden/>
          </w:rPr>
          <w:tab/>
        </w:r>
        <w:r>
          <w:rPr>
            <w:noProof/>
            <w:webHidden/>
          </w:rPr>
          <w:fldChar w:fldCharType="begin"/>
        </w:r>
        <w:r>
          <w:rPr>
            <w:noProof/>
            <w:webHidden/>
          </w:rPr>
          <w:instrText xml:space="preserve"> PAGEREF _Toc261980915 \h </w:instrText>
        </w:r>
        <w:r>
          <w:rPr>
            <w:noProof/>
            <w:webHidden/>
          </w:rPr>
        </w:r>
        <w:r>
          <w:rPr>
            <w:noProof/>
            <w:webHidden/>
          </w:rPr>
          <w:fldChar w:fldCharType="separate"/>
        </w:r>
        <w:r w:rsidR="00DE783D">
          <w:rPr>
            <w:noProof/>
            <w:webHidden/>
          </w:rPr>
          <w:t>14</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6" w:history="1">
        <w:r w:rsidRPr="00DD33B0">
          <w:rPr>
            <w:rStyle w:val="Hyperlink"/>
            <w:noProof/>
          </w:rPr>
          <w:t>Figure 8. Outline of respective fields of view.</w:t>
        </w:r>
        <w:r>
          <w:rPr>
            <w:noProof/>
            <w:webHidden/>
          </w:rPr>
          <w:tab/>
        </w:r>
        <w:r>
          <w:rPr>
            <w:noProof/>
            <w:webHidden/>
          </w:rPr>
          <w:fldChar w:fldCharType="begin"/>
        </w:r>
        <w:r>
          <w:rPr>
            <w:noProof/>
            <w:webHidden/>
          </w:rPr>
          <w:instrText xml:space="preserve"> PAGEREF _Toc261980916 \h </w:instrText>
        </w:r>
        <w:r>
          <w:rPr>
            <w:noProof/>
            <w:webHidden/>
          </w:rPr>
        </w:r>
        <w:r>
          <w:rPr>
            <w:noProof/>
            <w:webHidden/>
          </w:rPr>
          <w:fldChar w:fldCharType="separate"/>
        </w:r>
        <w:r w:rsidR="00DE783D">
          <w:rPr>
            <w:noProof/>
            <w:webHidden/>
          </w:rPr>
          <w:t>15</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7" w:history="1">
        <w:r w:rsidRPr="00DD33B0">
          <w:rPr>
            <w:rStyle w:val="Hyperlink"/>
            <w:noProof/>
          </w:rPr>
          <w:t>Figure 9. The first fold mirror of the second relay and OAP3 define the patrol field</w:t>
        </w:r>
        <w:r>
          <w:rPr>
            <w:noProof/>
            <w:webHidden/>
          </w:rPr>
          <w:tab/>
        </w:r>
        <w:r>
          <w:rPr>
            <w:noProof/>
            <w:webHidden/>
          </w:rPr>
          <w:fldChar w:fldCharType="begin"/>
        </w:r>
        <w:r>
          <w:rPr>
            <w:noProof/>
            <w:webHidden/>
          </w:rPr>
          <w:instrText xml:space="preserve"> PAGEREF _Toc261980917 \h </w:instrText>
        </w:r>
        <w:r>
          <w:rPr>
            <w:noProof/>
            <w:webHidden/>
          </w:rPr>
        </w:r>
        <w:r>
          <w:rPr>
            <w:noProof/>
            <w:webHidden/>
          </w:rPr>
          <w:fldChar w:fldCharType="separate"/>
        </w:r>
        <w:r w:rsidR="00DE783D">
          <w:rPr>
            <w:noProof/>
            <w:webHidden/>
          </w:rPr>
          <w:t>16</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8" w:history="1">
        <w:r w:rsidRPr="00DD33B0">
          <w:rPr>
            <w:rStyle w:val="Hyperlink"/>
            <w:noProof/>
          </w:rPr>
          <w:t>Figure 10. NGAO NIR ADC design.</w:t>
        </w:r>
        <w:r>
          <w:rPr>
            <w:noProof/>
            <w:webHidden/>
          </w:rPr>
          <w:tab/>
        </w:r>
        <w:r>
          <w:rPr>
            <w:noProof/>
            <w:webHidden/>
          </w:rPr>
          <w:fldChar w:fldCharType="begin"/>
        </w:r>
        <w:r>
          <w:rPr>
            <w:noProof/>
            <w:webHidden/>
          </w:rPr>
          <w:instrText xml:space="preserve"> PAGEREF _Toc261980918 \h </w:instrText>
        </w:r>
        <w:r>
          <w:rPr>
            <w:noProof/>
            <w:webHidden/>
          </w:rPr>
        </w:r>
        <w:r>
          <w:rPr>
            <w:noProof/>
            <w:webHidden/>
          </w:rPr>
          <w:fldChar w:fldCharType="separate"/>
        </w:r>
        <w:r w:rsidR="00DE783D">
          <w:rPr>
            <w:noProof/>
            <w:webHidden/>
          </w:rPr>
          <w:t>17</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19" w:history="1">
        <w:r w:rsidRPr="00DD33B0">
          <w:rPr>
            <w:rStyle w:val="Hyperlink"/>
            <w:noProof/>
          </w:rPr>
          <w:t>Figure 11. Spots at focal plane of f/13.66 LOWFS relay.</w:t>
        </w:r>
        <w:r>
          <w:rPr>
            <w:noProof/>
            <w:webHidden/>
          </w:rPr>
          <w:tab/>
        </w:r>
        <w:r>
          <w:rPr>
            <w:noProof/>
            <w:webHidden/>
          </w:rPr>
          <w:fldChar w:fldCharType="begin"/>
        </w:r>
        <w:r>
          <w:rPr>
            <w:noProof/>
            <w:webHidden/>
          </w:rPr>
          <w:instrText xml:space="preserve"> PAGEREF _Toc261980919 \h </w:instrText>
        </w:r>
        <w:r>
          <w:rPr>
            <w:noProof/>
            <w:webHidden/>
          </w:rPr>
        </w:r>
        <w:r>
          <w:rPr>
            <w:noProof/>
            <w:webHidden/>
          </w:rPr>
          <w:fldChar w:fldCharType="separate"/>
        </w:r>
        <w:r w:rsidR="00DE783D">
          <w:rPr>
            <w:noProof/>
            <w:webHidden/>
          </w:rPr>
          <w:t>19</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0" w:history="1">
        <w:r w:rsidRPr="00DD33B0">
          <w:rPr>
            <w:rStyle w:val="Hyperlink"/>
            <w:noProof/>
          </w:rPr>
          <w:t>Figure 12. WFE as a function of field at the output of the second relay.</w:t>
        </w:r>
        <w:r>
          <w:rPr>
            <w:noProof/>
            <w:webHidden/>
          </w:rPr>
          <w:tab/>
        </w:r>
        <w:r>
          <w:rPr>
            <w:noProof/>
            <w:webHidden/>
          </w:rPr>
          <w:fldChar w:fldCharType="begin"/>
        </w:r>
        <w:r>
          <w:rPr>
            <w:noProof/>
            <w:webHidden/>
          </w:rPr>
          <w:instrText xml:space="preserve"> PAGEREF _Toc261980920 \h </w:instrText>
        </w:r>
        <w:r>
          <w:rPr>
            <w:noProof/>
            <w:webHidden/>
          </w:rPr>
        </w:r>
        <w:r>
          <w:rPr>
            <w:noProof/>
            <w:webHidden/>
          </w:rPr>
          <w:fldChar w:fldCharType="separate"/>
        </w:r>
        <w:r w:rsidR="00DE783D">
          <w:rPr>
            <w:noProof/>
            <w:webHidden/>
          </w:rPr>
          <w:t>21</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1" w:history="1">
        <w:r w:rsidRPr="00DD33B0">
          <w:rPr>
            <w:rStyle w:val="Hyperlink"/>
            <w:noProof/>
          </w:rPr>
          <w:t>Figure 13. Spots at the focal plane of the second relay..</w:t>
        </w:r>
        <w:r>
          <w:rPr>
            <w:noProof/>
            <w:webHidden/>
          </w:rPr>
          <w:tab/>
        </w:r>
        <w:r>
          <w:rPr>
            <w:noProof/>
            <w:webHidden/>
          </w:rPr>
          <w:fldChar w:fldCharType="begin"/>
        </w:r>
        <w:r>
          <w:rPr>
            <w:noProof/>
            <w:webHidden/>
          </w:rPr>
          <w:instrText xml:space="preserve"> PAGEREF _Toc261980921 \h </w:instrText>
        </w:r>
        <w:r>
          <w:rPr>
            <w:noProof/>
            <w:webHidden/>
          </w:rPr>
        </w:r>
        <w:r>
          <w:rPr>
            <w:noProof/>
            <w:webHidden/>
          </w:rPr>
          <w:fldChar w:fldCharType="separate"/>
        </w:r>
        <w:r w:rsidR="00DE783D">
          <w:rPr>
            <w:noProof/>
            <w:webHidden/>
          </w:rPr>
          <w:t>22</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2" w:history="1">
        <w:r w:rsidRPr="00DD33B0">
          <w:rPr>
            <w:rStyle w:val="Hyperlink"/>
            <w:noProof/>
          </w:rPr>
          <w:t>Figure 14. WFE as a function of field at the LGS WFS.</w:t>
        </w:r>
        <w:r>
          <w:rPr>
            <w:noProof/>
            <w:webHidden/>
          </w:rPr>
          <w:tab/>
        </w:r>
        <w:r>
          <w:rPr>
            <w:noProof/>
            <w:webHidden/>
          </w:rPr>
          <w:fldChar w:fldCharType="begin"/>
        </w:r>
        <w:r>
          <w:rPr>
            <w:noProof/>
            <w:webHidden/>
          </w:rPr>
          <w:instrText xml:space="preserve"> PAGEREF _Toc261980922 \h </w:instrText>
        </w:r>
        <w:r>
          <w:rPr>
            <w:noProof/>
            <w:webHidden/>
          </w:rPr>
        </w:r>
        <w:r>
          <w:rPr>
            <w:noProof/>
            <w:webHidden/>
          </w:rPr>
          <w:fldChar w:fldCharType="separate"/>
        </w:r>
        <w:r w:rsidR="00DE783D">
          <w:rPr>
            <w:noProof/>
            <w:webHidden/>
          </w:rPr>
          <w:t>23</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3" w:history="1">
        <w:r w:rsidRPr="00DD33B0">
          <w:rPr>
            <w:rStyle w:val="Hyperlink"/>
            <w:noProof/>
          </w:rPr>
          <w:t>Figure 15. Spots at the focal plane of the LGS WFS.</w:t>
        </w:r>
        <w:r>
          <w:rPr>
            <w:noProof/>
            <w:webHidden/>
          </w:rPr>
          <w:tab/>
        </w:r>
        <w:r>
          <w:rPr>
            <w:noProof/>
            <w:webHidden/>
          </w:rPr>
          <w:fldChar w:fldCharType="begin"/>
        </w:r>
        <w:r>
          <w:rPr>
            <w:noProof/>
            <w:webHidden/>
          </w:rPr>
          <w:instrText xml:space="preserve"> PAGEREF _Toc261980923 \h </w:instrText>
        </w:r>
        <w:r>
          <w:rPr>
            <w:noProof/>
            <w:webHidden/>
          </w:rPr>
        </w:r>
        <w:r>
          <w:rPr>
            <w:noProof/>
            <w:webHidden/>
          </w:rPr>
          <w:fldChar w:fldCharType="separate"/>
        </w:r>
        <w:r w:rsidR="00DE783D">
          <w:rPr>
            <w:noProof/>
            <w:webHidden/>
          </w:rPr>
          <w:t>24</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4" w:history="1">
        <w:r w:rsidRPr="00DD33B0">
          <w:rPr>
            <w:rStyle w:val="Hyperlink"/>
            <w:noProof/>
          </w:rPr>
          <w:t>Figure 16. Zemax modeling of the on-axis and extreme field positions</w:t>
        </w:r>
        <w:r>
          <w:rPr>
            <w:rStyle w:val="Hyperlink"/>
            <w:noProof/>
          </w:rPr>
          <w:t xml:space="preserve"> of the LGS WFS</w:t>
        </w:r>
        <w:r w:rsidRPr="00DD33B0">
          <w:rPr>
            <w:rStyle w:val="Hyperlink"/>
            <w:noProof/>
          </w:rPr>
          <w:t>.</w:t>
        </w:r>
        <w:r>
          <w:rPr>
            <w:noProof/>
            <w:webHidden/>
          </w:rPr>
          <w:tab/>
        </w:r>
        <w:r>
          <w:rPr>
            <w:noProof/>
            <w:webHidden/>
          </w:rPr>
          <w:fldChar w:fldCharType="begin"/>
        </w:r>
        <w:r>
          <w:rPr>
            <w:noProof/>
            <w:webHidden/>
          </w:rPr>
          <w:instrText xml:space="preserve"> PAGEREF _Toc261980924 \h </w:instrText>
        </w:r>
        <w:r>
          <w:rPr>
            <w:noProof/>
            <w:webHidden/>
          </w:rPr>
        </w:r>
        <w:r>
          <w:rPr>
            <w:noProof/>
            <w:webHidden/>
          </w:rPr>
          <w:fldChar w:fldCharType="separate"/>
        </w:r>
        <w:r w:rsidR="00DE783D">
          <w:rPr>
            <w:noProof/>
            <w:webHidden/>
          </w:rPr>
          <w:t>26</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5" w:history="1">
        <w:r w:rsidRPr="00DD33B0">
          <w:rPr>
            <w:rStyle w:val="Hyperlink"/>
            <w:noProof/>
          </w:rPr>
          <w:t>Figure 17. Simple analytical treatment of Hartmann spot displacement.</w:t>
        </w:r>
        <w:r>
          <w:rPr>
            <w:noProof/>
            <w:webHidden/>
          </w:rPr>
          <w:tab/>
        </w:r>
        <w:r>
          <w:rPr>
            <w:noProof/>
            <w:webHidden/>
          </w:rPr>
          <w:fldChar w:fldCharType="begin"/>
        </w:r>
        <w:r>
          <w:rPr>
            <w:noProof/>
            <w:webHidden/>
          </w:rPr>
          <w:instrText xml:space="preserve"> PAGEREF _Toc261980925 \h </w:instrText>
        </w:r>
        <w:r>
          <w:rPr>
            <w:noProof/>
            <w:webHidden/>
          </w:rPr>
        </w:r>
        <w:r>
          <w:rPr>
            <w:noProof/>
            <w:webHidden/>
          </w:rPr>
          <w:fldChar w:fldCharType="separate"/>
        </w:r>
        <w:r w:rsidR="00DE783D">
          <w:rPr>
            <w:noProof/>
            <w:webHidden/>
          </w:rPr>
          <w:t>27</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6" w:history="1">
        <w:r w:rsidRPr="00DD33B0">
          <w:rPr>
            <w:rStyle w:val="Hyperlink"/>
            <w:noProof/>
          </w:rPr>
          <w:t>Figure 18. Results of a Hartmann sensor simulation.</w:t>
        </w:r>
        <w:r>
          <w:rPr>
            <w:noProof/>
            <w:webHidden/>
          </w:rPr>
          <w:tab/>
        </w:r>
        <w:r>
          <w:rPr>
            <w:noProof/>
            <w:webHidden/>
          </w:rPr>
          <w:fldChar w:fldCharType="begin"/>
        </w:r>
        <w:r>
          <w:rPr>
            <w:noProof/>
            <w:webHidden/>
          </w:rPr>
          <w:instrText xml:space="preserve"> PAGEREF _Toc261980926 \h </w:instrText>
        </w:r>
        <w:r>
          <w:rPr>
            <w:noProof/>
            <w:webHidden/>
          </w:rPr>
        </w:r>
        <w:r>
          <w:rPr>
            <w:noProof/>
            <w:webHidden/>
          </w:rPr>
          <w:fldChar w:fldCharType="separate"/>
        </w:r>
        <w:r w:rsidR="00DE783D">
          <w:rPr>
            <w:noProof/>
            <w:webHidden/>
          </w:rPr>
          <w:t>28</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7" w:history="1">
        <w:r w:rsidRPr="00DD33B0">
          <w:rPr>
            <w:rStyle w:val="Hyperlink"/>
            <w:noProof/>
          </w:rPr>
          <w:t xml:space="preserve">Figure 19. </w:t>
        </w:r>
        <w:r>
          <w:rPr>
            <w:rStyle w:val="Hyperlink"/>
            <w:noProof/>
          </w:rPr>
          <w:t xml:space="preserve">Simulated </w:t>
        </w:r>
        <w:r w:rsidRPr="00DD33B0">
          <w:rPr>
            <w:rStyle w:val="Hyperlink"/>
            <w:noProof/>
          </w:rPr>
          <w:t>X centroids and Y-centroids</w:t>
        </w:r>
        <w:r>
          <w:rPr>
            <w:noProof/>
            <w:webHidden/>
          </w:rPr>
          <w:tab/>
        </w:r>
        <w:r>
          <w:rPr>
            <w:noProof/>
            <w:webHidden/>
          </w:rPr>
          <w:fldChar w:fldCharType="begin"/>
        </w:r>
        <w:r>
          <w:rPr>
            <w:noProof/>
            <w:webHidden/>
          </w:rPr>
          <w:instrText xml:space="preserve"> PAGEREF _Toc261980927 \h </w:instrText>
        </w:r>
        <w:r>
          <w:rPr>
            <w:noProof/>
            <w:webHidden/>
          </w:rPr>
        </w:r>
        <w:r>
          <w:rPr>
            <w:noProof/>
            <w:webHidden/>
          </w:rPr>
          <w:fldChar w:fldCharType="separate"/>
        </w:r>
        <w:r w:rsidR="00DE783D">
          <w:rPr>
            <w:noProof/>
            <w:webHidden/>
          </w:rPr>
          <w:t>29</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8" w:history="1">
        <w:r w:rsidRPr="00DD33B0">
          <w:rPr>
            <w:rStyle w:val="Hyperlink"/>
            <w:noProof/>
          </w:rPr>
          <w:t>Figure 20. The telescope pupil mapped on the woofer deformable mirror.</w:t>
        </w:r>
        <w:r>
          <w:rPr>
            <w:noProof/>
            <w:webHidden/>
          </w:rPr>
          <w:tab/>
        </w:r>
        <w:r>
          <w:rPr>
            <w:noProof/>
            <w:webHidden/>
          </w:rPr>
          <w:fldChar w:fldCharType="begin"/>
        </w:r>
        <w:r>
          <w:rPr>
            <w:noProof/>
            <w:webHidden/>
          </w:rPr>
          <w:instrText xml:space="preserve"> PAGEREF _Toc261980928 \h </w:instrText>
        </w:r>
        <w:r>
          <w:rPr>
            <w:noProof/>
            <w:webHidden/>
          </w:rPr>
        </w:r>
        <w:r>
          <w:rPr>
            <w:noProof/>
            <w:webHidden/>
          </w:rPr>
          <w:fldChar w:fldCharType="separate"/>
        </w:r>
        <w:r w:rsidR="00DE783D">
          <w:rPr>
            <w:noProof/>
            <w:webHidden/>
          </w:rPr>
          <w:t>30</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29" w:history="1">
        <w:r w:rsidRPr="00DD33B0">
          <w:rPr>
            <w:rStyle w:val="Hyperlink"/>
            <w:noProof/>
          </w:rPr>
          <w:t>Figure 21. The telescope pupil mapped on the tweeter DM.</w:t>
        </w:r>
        <w:r>
          <w:rPr>
            <w:noProof/>
            <w:webHidden/>
          </w:rPr>
          <w:tab/>
        </w:r>
        <w:r>
          <w:rPr>
            <w:noProof/>
            <w:webHidden/>
          </w:rPr>
          <w:fldChar w:fldCharType="begin"/>
        </w:r>
        <w:r>
          <w:rPr>
            <w:noProof/>
            <w:webHidden/>
          </w:rPr>
          <w:instrText xml:space="preserve"> PAGEREF _Toc261980929 \h </w:instrText>
        </w:r>
        <w:r>
          <w:rPr>
            <w:noProof/>
            <w:webHidden/>
          </w:rPr>
        </w:r>
        <w:r>
          <w:rPr>
            <w:noProof/>
            <w:webHidden/>
          </w:rPr>
          <w:fldChar w:fldCharType="separate"/>
        </w:r>
        <w:r w:rsidR="00DE783D">
          <w:rPr>
            <w:noProof/>
            <w:webHidden/>
          </w:rPr>
          <w:t>31</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0" w:history="1">
        <w:r w:rsidRPr="00DD33B0">
          <w:rPr>
            <w:rStyle w:val="Hyperlink"/>
            <w:noProof/>
          </w:rPr>
          <w:t>Figure 22. Grid distortion of the pupil at the woofer DM</w:t>
        </w:r>
        <w:r>
          <w:rPr>
            <w:noProof/>
            <w:webHidden/>
          </w:rPr>
          <w:tab/>
        </w:r>
        <w:r>
          <w:rPr>
            <w:noProof/>
            <w:webHidden/>
          </w:rPr>
          <w:fldChar w:fldCharType="begin"/>
        </w:r>
        <w:r>
          <w:rPr>
            <w:noProof/>
            <w:webHidden/>
          </w:rPr>
          <w:instrText xml:space="preserve"> PAGEREF _Toc261980930 \h </w:instrText>
        </w:r>
        <w:r>
          <w:rPr>
            <w:noProof/>
            <w:webHidden/>
          </w:rPr>
        </w:r>
        <w:r>
          <w:rPr>
            <w:noProof/>
            <w:webHidden/>
          </w:rPr>
          <w:fldChar w:fldCharType="separate"/>
        </w:r>
        <w:r w:rsidR="00DE783D">
          <w:rPr>
            <w:noProof/>
            <w:webHidden/>
          </w:rPr>
          <w:t>33</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1" w:history="1">
        <w:r w:rsidRPr="00DD33B0">
          <w:rPr>
            <w:rStyle w:val="Hyperlink"/>
            <w:noProof/>
          </w:rPr>
          <w:t>Figure 23. Spot diagrams for 5 places on the primary mirror</w:t>
        </w:r>
        <w:r>
          <w:rPr>
            <w:noProof/>
            <w:webHidden/>
          </w:rPr>
          <w:tab/>
        </w:r>
        <w:r>
          <w:rPr>
            <w:noProof/>
            <w:webHidden/>
          </w:rPr>
          <w:fldChar w:fldCharType="begin"/>
        </w:r>
        <w:r>
          <w:rPr>
            <w:noProof/>
            <w:webHidden/>
          </w:rPr>
          <w:instrText xml:space="preserve"> PAGEREF _Toc261980931 \h </w:instrText>
        </w:r>
        <w:r>
          <w:rPr>
            <w:noProof/>
            <w:webHidden/>
          </w:rPr>
        </w:r>
        <w:r>
          <w:rPr>
            <w:noProof/>
            <w:webHidden/>
          </w:rPr>
          <w:fldChar w:fldCharType="separate"/>
        </w:r>
        <w:r w:rsidR="00DE783D">
          <w:rPr>
            <w:noProof/>
            <w:webHidden/>
          </w:rPr>
          <w:t>33</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2" w:history="1">
        <w:r w:rsidRPr="00DD33B0">
          <w:rPr>
            <w:rStyle w:val="Hyperlink"/>
            <w:noProof/>
          </w:rPr>
          <w:t>Figure 24. Grid distortion of the pupil at the tweeter DM.</w:t>
        </w:r>
        <w:r>
          <w:rPr>
            <w:noProof/>
            <w:webHidden/>
          </w:rPr>
          <w:tab/>
        </w:r>
        <w:r>
          <w:rPr>
            <w:noProof/>
            <w:webHidden/>
          </w:rPr>
          <w:fldChar w:fldCharType="begin"/>
        </w:r>
        <w:r>
          <w:rPr>
            <w:noProof/>
            <w:webHidden/>
          </w:rPr>
          <w:instrText xml:space="preserve"> PAGEREF _Toc261980932 \h </w:instrText>
        </w:r>
        <w:r>
          <w:rPr>
            <w:noProof/>
            <w:webHidden/>
          </w:rPr>
        </w:r>
        <w:r>
          <w:rPr>
            <w:noProof/>
            <w:webHidden/>
          </w:rPr>
          <w:fldChar w:fldCharType="separate"/>
        </w:r>
        <w:r w:rsidR="00DE783D">
          <w:rPr>
            <w:noProof/>
            <w:webHidden/>
          </w:rPr>
          <w:t>34</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3" w:history="1">
        <w:r w:rsidRPr="00DD33B0">
          <w:rPr>
            <w:rStyle w:val="Hyperlink"/>
            <w:noProof/>
          </w:rPr>
          <w:t>Figure 25. Spot diagram for 5 places on the primary mirror</w:t>
        </w:r>
        <w:r>
          <w:rPr>
            <w:noProof/>
            <w:webHidden/>
          </w:rPr>
          <w:tab/>
        </w:r>
        <w:r>
          <w:rPr>
            <w:noProof/>
            <w:webHidden/>
          </w:rPr>
          <w:fldChar w:fldCharType="begin"/>
        </w:r>
        <w:r>
          <w:rPr>
            <w:noProof/>
            <w:webHidden/>
          </w:rPr>
          <w:instrText xml:space="preserve"> PAGEREF _Toc261980933 \h </w:instrText>
        </w:r>
        <w:r>
          <w:rPr>
            <w:noProof/>
            <w:webHidden/>
          </w:rPr>
        </w:r>
        <w:r>
          <w:rPr>
            <w:noProof/>
            <w:webHidden/>
          </w:rPr>
          <w:fldChar w:fldCharType="separate"/>
        </w:r>
        <w:r w:rsidR="00DE783D">
          <w:rPr>
            <w:noProof/>
            <w:webHidden/>
          </w:rPr>
          <w:t>34</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4" w:history="1">
        <w:r w:rsidRPr="00DD33B0">
          <w:rPr>
            <w:rStyle w:val="Hyperlink"/>
            <w:noProof/>
          </w:rPr>
          <w:t>Figure 26. A paraxial lens has been placed at the focus of the LGS WFS relay.</w:t>
        </w:r>
        <w:r>
          <w:rPr>
            <w:noProof/>
            <w:webHidden/>
          </w:rPr>
          <w:tab/>
        </w:r>
        <w:r>
          <w:rPr>
            <w:noProof/>
            <w:webHidden/>
          </w:rPr>
          <w:fldChar w:fldCharType="begin"/>
        </w:r>
        <w:r>
          <w:rPr>
            <w:noProof/>
            <w:webHidden/>
          </w:rPr>
          <w:instrText xml:space="preserve"> PAGEREF _Toc261980934 \h </w:instrText>
        </w:r>
        <w:r>
          <w:rPr>
            <w:noProof/>
            <w:webHidden/>
          </w:rPr>
        </w:r>
        <w:r>
          <w:rPr>
            <w:noProof/>
            <w:webHidden/>
          </w:rPr>
          <w:fldChar w:fldCharType="separate"/>
        </w:r>
        <w:r w:rsidR="00DE783D">
          <w:rPr>
            <w:noProof/>
            <w:webHidden/>
          </w:rPr>
          <w:t>35</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5" w:history="1">
        <w:r w:rsidRPr="00DD33B0">
          <w:rPr>
            <w:rStyle w:val="Hyperlink"/>
            <w:noProof/>
          </w:rPr>
          <w:t>Figure 27. A paraxial lens has been placed at the focus of the LOWFS relay</w:t>
        </w:r>
        <w:r>
          <w:rPr>
            <w:noProof/>
            <w:webHidden/>
          </w:rPr>
          <w:tab/>
        </w:r>
        <w:r>
          <w:rPr>
            <w:noProof/>
            <w:webHidden/>
          </w:rPr>
          <w:fldChar w:fldCharType="begin"/>
        </w:r>
        <w:r>
          <w:rPr>
            <w:noProof/>
            <w:webHidden/>
          </w:rPr>
          <w:instrText xml:space="preserve"> PAGEREF _Toc261980935 \h </w:instrText>
        </w:r>
        <w:r>
          <w:rPr>
            <w:noProof/>
            <w:webHidden/>
          </w:rPr>
        </w:r>
        <w:r>
          <w:rPr>
            <w:noProof/>
            <w:webHidden/>
          </w:rPr>
          <w:fldChar w:fldCharType="separate"/>
        </w:r>
        <w:r w:rsidR="00DE783D">
          <w:rPr>
            <w:noProof/>
            <w:webHidden/>
          </w:rPr>
          <w:t>36</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6" w:history="1">
        <w:r w:rsidRPr="00DD33B0">
          <w:rPr>
            <w:rStyle w:val="Hyperlink"/>
            <w:noProof/>
          </w:rPr>
          <w:t>Figure 28. A paraxial lens has been placed at the focus of the science relay..</w:t>
        </w:r>
        <w:r>
          <w:rPr>
            <w:noProof/>
            <w:webHidden/>
          </w:rPr>
          <w:tab/>
        </w:r>
        <w:r>
          <w:rPr>
            <w:noProof/>
            <w:webHidden/>
          </w:rPr>
          <w:fldChar w:fldCharType="begin"/>
        </w:r>
        <w:r>
          <w:rPr>
            <w:noProof/>
            <w:webHidden/>
          </w:rPr>
          <w:instrText xml:space="preserve"> PAGEREF _Toc261980936 \h </w:instrText>
        </w:r>
        <w:r>
          <w:rPr>
            <w:noProof/>
            <w:webHidden/>
          </w:rPr>
        </w:r>
        <w:r>
          <w:rPr>
            <w:noProof/>
            <w:webHidden/>
          </w:rPr>
          <w:fldChar w:fldCharType="separate"/>
        </w:r>
        <w:r w:rsidR="00DE783D">
          <w:rPr>
            <w:noProof/>
            <w:webHidden/>
          </w:rPr>
          <w:t>37</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7" w:history="1">
        <w:r w:rsidRPr="00DD33B0">
          <w:rPr>
            <w:rStyle w:val="Hyperlink"/>
            <w:noProof/>
          </w:rPr>
          <w:t>Figure 29. NGAO - AO Bench and Related Systems</w:t>
        </w:r>
        <w:r>
          <w:rPr>
            <w:noProof/>
            <w:webHidden/>
          </w:rPr>
          <w:tab/>
        </w:r>
        <w:r>
          <w:rPr>
            <w:noProof/>
            <w:webHidden/>
          </w:rPr>
          <w:fldChar w:fldCharType="begin"/>
        </w:r>
        <w:r>
          <w:rPr>
            <w:noProof/>
            <w:webHidden/>
          </w:rPr>
          <w:instrText xml:space="preserve"> PAGEREF _Toc261980937 \h </w:instrText>
        </w:r>
        <w:r>
          <w:rPr>
            <w:noProof/>
            <w:webHidden/>
          </w:rPr>
        </w:r>
        <w:r>
          <w:rPr>
            <w:noProof/>
            <w:webHidden/>
          </w:rPr>
          <w:fldChar w:fldCharType="separate"/>
        </w:r>
        <w:r w:rsidR="00DE783D">
          <w:rPr>
            <w:noProof/>
            <w:webHidden/>
          </w:rPr>
          <w:t>47</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8" w:history="1">
        <w:r w:rsidRPr="00DD33B0">
          <w:rPr>
            <w:rStyle w:val="Hyperlink"/>
            <w:noProof/>
          </w:rPr>
          <w:t>Figure 30. AO Bench Components</w:t>
        </w:r>
        <w:r>
          <w:rPr>
            <w:noProof/>
            <w:webHidden/>
          </w:rPr>
          <w:tab/>
        </w:r>
        <w:r>
          <w:rPr>
            <w:noProof/>
            <w:webHidden/>
          </w:rPr>
          <w:fldChar w:fldCharType="begin"/>
        </w:r>
        <w:r>
          <w:rPr>
            <w:noProof/>
            <w:webHidden/>
          </w:rPr>
          <w:instrText xml:space="preserve"> PAGEREF _Toc261980938 \h </w:instrText>
        </w:r>
        <w:r>
          <w:rPr>
            <w:noProof/>
            <w:webHidden/>
          </w:rPr>
        </w:r>
        <w:r>
          <w:rPr>
            <w:noProof/>
            <w:webHidden/>
          </w:rPr>
          <w:fldChar w:fldCharType="separate"/>
        </w:r>
        <w:r w:rsidR="00DE783D">
          <w:rPr>
            <w:noProof/>
            <w:webHidden/>
          </w:rPr>
          <w:t>48</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39" w:history="1">
        <w:r w:rsidRPr="00DD33B0">
          <w:rPr>
            <w:rStyle w:val="Hyperlink"/>
            <w:noProof/>
          </w:rPr>
          <w:t>Figure 31. Image De-rotator w/Aerotech direct drive rotary servo stage.</w:t>
        </w:r>
        <w:r>
          <w:rPr>
            <w:noProof/>
            <w:webHidden/>
          </w:rPr>
          <w:tab/>
        </w:r>
        <w:r>
          <w:rPr>
            <w:noProof/>
            <w:webHidden/>
          </w:rPr>
          <w:fldChar w:fldCharType="begin"/>
        </w:r>
        <w:r>
          <w:rPr>
            <w:noProof/>
            <w:webHidden/>
          </w:rPr>
          <w:instrText xml:space="preserve"> PAGEREF _Toc261980939 \h </w:instrText>
        </w:r>
        <w:r>
          <w:rPr>
            <w:noProof/>
            <w:webHidden/>
          </w:rPr>
        </w:r>
        <w:r>
          <w:rPr>
            <w:noProof/>
            <w:webHidden/>
          </w:rPr>
          <w:fldChar w:fldCharType="separate"/>
        </w:r>
        <w:r w:rsidR="00DE783D">
          <w:rPr>
            <w:noProof/>
            <w:webHidden/>
          </w:rPr>
          <w:t>49</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0" w:history="1">
        <w:r w:rsidRPr="00DD33B0">
          <w:rPr>
            <w:rStyle w:val="Hyperlink"/>
            <w:noProof/>
          </w:rPr>
          <w:t>Figure 32. Wide Field Relay (shown with de-rotator for reference)</w:t>
        </w:r>
        <w:r>
          <w:rPr>
            <w:noProof/>
            <w:webHidden/>
          </w:rPr>
          <w:tab/>
        </w:r>
        <w:r>
          <w:rPr>
            <w:noProof/>
            <w:webHidden/>
          </w:rPr>
          <w:fldChar w:fldCharType="begin"/>
        </w:r>
        <w:r>
          <w:rPr>
            <w:noProof/>
            <w:webHidden/>
          </w:rPr>
          <w:instrText xml:space="preserve"> PAGEREF _Toc261980940 \h </w:instrText>
        </w:r>
        <w:r>
          <w:rPr>
            <w:noProof/>
            <w:webHidden/>
          </w:rPr>
        </w:r>
        <w:r>
          <w:rPr>
            <w:noProof/>
            <w:webHidden/>
          </w:rPr>
          <w:fldChar w:fldCharType="separate"/>
        </w:r>
        <w:r w:rsidR="00DE783D">
          <w:rPr>
            <w:noProof/>
            <w:webHidden/>
          </w:rPr>
          <w:t>50</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1" w:history="1">
        <w:r w:rsidRPr="00DD33B0">
          <w:rPr>
            <w:rStyle w:val="Hyperlink"/>
            <w:noProof/>
          </w:rPr>
          <w:t>Figure 33. Narrow Field Relay</w:t>
        </w:r>
        <w:r>
          <w:rPr>
            <w:noProof/>
            <w:webHidden/>
          </w:rPr>
          <w:tab/>
        </w:r>
        <w:r>
          <w:rPr>
            <w:noProof/>
            <w:webHidden/>
          </w:rPr>
          <w:fldChar w:fldCharType="begin"/>
        </w:r>
        <w:r>
          <w:rPr>
            <w:noProof/>
            <w:webHidden/>
          </w:rPr>
          <w:instrText xml:space="preserve"> PAGEREF _Toc261980941 \h </w:instrText>
        </w:r>
        <w:r>
          <w:rPr>
            <w:noProof/>
            <w:webHidden/>
          </w:rPr>
        </w:r>
        <w:r>
          <w:rPr>
            <w:noProof/>
            <w:webHidden/>
          </w:rPr>
          <w:fldChar w:fldCharType="separate"/>
        </w:r>
        <w:r w:rsidR="00DE783D">
          <w:rPr>
            <w:noProof/>
            <w:webHidden/>
          </w:rPr>
          <w:t>51</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2" w:history="1">
        <w:r w:rsidRPr="00DD33B0">
          <w:rPr>
            <w:rStyle w:val="Hyperlink"/>
            <w:noProof/>
          </w:rPr>
          <w:t>Figure 34. Initial Narrow Field Relay components with surrounding LOWFS channels</w:t>
        </w:r>
        <w:r>
          <w:rPr>
            <w:noProof/>
            <w:webHidden/>
          </w:rPr>
          <w:tab/>
        </w:r>
        <w:r>
          <w:rPr>
            <w:noProof/>
            <w:webHidden/>
          </w:rPr>
          <w:fldChar w:fldCharType="begin"/>
        </w:r>
        <w:r>
          <w:rPr>
            <w:noProof/>
            <w:webHidden/>
          </w:rPr>
          <w:instrText xml:space="preserve"> PAGEREF _Toc261980942 \h </w:instrText>
        </w:r>
        <w:r>
          <w:rPr>
            <w:noProof/>
            <w:webHidden/>
          </w:rPr>
        </w:r>
        <w:r>
          <w:rPr>
            <w:noProof/>
            <w:webHidden/>
          </w:rPr>
          <w:fldChar w:fldCharType="separate"/>
        </w:r>
        <w:r w:rsidR="00DE783D">
          <w:rPr>
            <w:noProof/>
            <w:webHidden/>
          </w:rPr>
          <w:t>52</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3" w:history="1">
        <w:r w:rsidRPr="00DD33B0">
          <w:rPr>
            <w:rStyle w:val="Hyperlink"/>
            <w:noProof/>
          </w:rPr>
          <w:t>Figure 35. Laser Guide Star Beam and Optical Components</w:t>
        </w:r>
        <w:r>
          <w:rPr>
            <w:noProof/>
            <w:webHidden/>
          </w:rPr>
          <w:tab/>
        </w:r>
        <w:r>
          <w:rPr>
            <w:noProof/>
            <w:webHidden/>
          </w:rPr>
          <w:fldChar w:fldCharType="begin"/>
        </w:r>
        <w:r>
          <w:rPr>
            <w:noProof/>
            <w:webHidden/>
          </w:rPr>
          <w:instrText xml:space="preserve"> PAGEREF _Toc261980943 \h </w:instrText>
        </w:r>
        <w:r>
          <w:rPr>
            <w:noProof/>
            <w:webHidden/>
          </w:rPr>
        </w:r>
        <w:r>
          <w:rPr>
            <w:noProof/>
            <w:webHidden/>
          </w:rPr>
          <w:fldChar w:fldCharType="separate"/>
        </w:r>
        <w:r w:rsidR="00DE783D">
          <w:rPr>
            <w:noProof/>
            <w:webHidden/>
          </w:rPr>
          <w:t>53</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4" w:history="1">
        <w:r w:rsidRPr="00DD33B0">
          <w:rPr>
            <w:rStyle w:val="Hyperlink"/>
            <w:noProof/>
          </w:rPr>
          <w:t>Figure 36. DSM Light (red) and DSM Selection Pair</w:t>
        </w:r>
        <w:r>
          <w:rPr>
            <w:noProof/>
            <w:webHidden/>
          </w:rPr>
          <w:tab/>
        </w:r>
        <w:r>
          <w:rPr>
            <w:noProof/>
            <w:webHidden/>
          </w:rPr>
          <w:fldChar w:fldCharType="begin"/>
        </w:r>
        <w:r>
          <w:rPr>
            <w:noProof/>
            <w:webHidden/>
          </w:rPr>
          <w:instrText xml:space="preserve"> PAGEREF _Toc261980944 \h </w:instrText>
        </w:r>
        <w:r>
          <w:rPr>
            <w:noProof/>
            <w:webHidden/>
          </w:rPr>
        </w:r>
        <w:r>
          <w:rPr>
            <w:noProof/>
            <w:webHidden/>
          </w:rPr>
          <w:fldChar w:fldCharType="separate"/>
        </w:r>
        <w:r w:rsidR="00DE783D">
          <w:rPr>
            <w:noProof/>
            <w:webHidden/>
          </w:rPr>
          <w:t>54</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5" w:history="1">
        <w:r w:rsidRPr="00DD33B0">
          <w:rPr>
            <w:rStyle w:val="Hyperlink"/>
            <w:noProof/>
          </w:rPr>
          <w:t>Figure 37. Window Locations on the AO Bench</w:t>
        </w:r>
        <w:r>
          <w:rPr>
            <w:noProof/>
            <w:webHidden/>
          </w:rPr>
          <w:tab/>
        </w:r>
        <w:r>
          <w:rPr>
            <w:noProof/>
            <w:webHidden/>
          </w:rPr>
          <w:fldChar w:fldCharType="begin"/>
        </w:r>
        <w:r>
          <w:rPr>
            <w:noProof/>
            <w:webHidden/>
          </w:rPr>
          <w:instrText xml:space="preserve"> PAGEREF _Toc261980945 \h </w:instrText>
        </w:r>
        <w:r>
          <w:rPr>
            <w:noProof/>
            <w:webHidden/>
          </w:rPr>
        </w:r>
        <w:r>
          <w:rPr>
            <w:noProof/>
            <w:webHidden/>
          </w:rPr>
          <w:fldChar w:fldCharType="separate"/>
        </w:r>
        <w:r w:rsidR="00DE783D">
          <w:rPr>
            <w:noProof/>
            <w:webHidden/>
          </w:rPr>
          <w:t>55</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6" w:history="1">
        <w:r w:rsidRPr="00DD33B0">
          <w:rPr>
            <w:rStyle w:val="Hyperlink"/>
            <w:noProof/>
          </w:rPr>
          <w:t>Figure 38. Kinematic Mount Feature Example (V-groove equivalent)</w:t>
        </w:r>
        <w:r>
          <w:rPr>
            <w:noProof/>
            <w:webHidden/>
          </w:rPr>
          <w:tab/>
        </w:r>
        <w:r>
          <w:rPr>
            <w:noProof/>
            <w:webHidden/>
          </w:rPr>
          <w:fldChar w:fldCharType="begin"/>
        </w:r>
        <w:r>
          <w:rPr>
            <w:noProof/>
            <w:webHidden/>
          </w:rPr>
          <w:instrText xml:space="preserve"> PAGEREF _Toc261980946 \h </w:instrText>
        </w:r>
        <w:r>
          <w:rPr>
            <w:noProof/>
            <w:webHidden/>
          </w:rPr>
        </w:r>
        <w:r>
          <w:rPr>
            <w:noProof/>
            <w:webHidden/>
          </w:rPr>
          <w:fldChar w:fldCharType="separate"/>
        </w:r>
        <w:r w:rsidR="00DE783D">
          <w:rPr>
            <w:noProof/>
            <w:webHidden/>
          </w:rPr>
          <w:t>56</w:t>
        </w:r>
        <w:r>
          <w:rPr>
            <w:noProof/>
            <w:webHidden/>
          </w:rPr>
          <w:fldChar w:fldCharType="end"/>
        </w:r>
      </w:hyperlink>
    </w:p>
    <w:p w:rsidR="00785208" w:rsidRDefault="00785208">
      <w:pPr>
        <w:pStyle w:val="TableofFigures"/>
        <w:tabs>
          <w:tab w:val="right" w:leader="dot" w:pos="9350"/>
        </w:tabs>
        <w:rPr>
          <w:rFonts w:asciiTheme="minorHAnsi" w:eastAsiaTheme="minorEastAsia" w:hAnsiTheme="minorHAnsi" w:cstheme="minorBidi"/>
          <w:noProof/>
          <w:sz w:val="22"/>
          <w:szCs w:val="22"/>
        </w:rPr>
      </w:pPr>
      <w:hyperlink w:anchor="_Toc261980947" w:history="1">
        <w:r w:rsidRPr="00DD33B0">
          <w:rPr>
            <w:rStyle w:val="Hyperlink"/>
            <w:noProof/>
          </w:rPr>
          <w:t>Figure 39.  Plan View of AO bench Optical Table showing location of  legs, gut ray traces and optical axes</w:t>
        </w:r>
        <w:r>
          <w:rPr>
            <w:noProof/>
            <w:webHidden/>
          </w:rPr>
          <w:tab/>
        </w:r>
        <w:r>
          <w:rPr>
            <w:noProof/>
            <w:webHidden/>
          </w:rPr>
          <w:fldChar w:fldCharType="begin"/>
        </w:r>
        <w:r>
          <w:rPr>
            <w:noProof/>
            <w:webHidden/>
          </w:rPr>
          <w:instrText xml:space="preserve"> PAGEREF _Toc261980947 \h </w:instrText>
        </w:r>
        <w:r>
          <w:rPr>
            <w:noProof/>
            <w:webHidden/>
          </w:rPr>
        </w:r>
        <w:r>
          <w:rPr>
            <w:noProof/>
            <w:webHidden/>
          </w:rPr>
          <w:fldChar w:fldCharType="separate"/>
        </w:r>
        <w:r w:rsidR="00DE783D">
          <w:rPr>
            <w:noProof/>
            <w:webHidden/>
          </w:rPr>
          <w:t>57</w:t>
        </w:r>
        <w:r>
          <w:rPr>
            <w:noProof/>
            <w:webHidden/>
          </w:rPr>
          <w:fldChar w:fldCharType="end"/>
        </w:r>
      </w:hyperlink>
    </w:p>
    <w:p w:rsidR="00D134EC" w:rsidRDefault="00B07FD4">
      <w:pPr>
        <w:spacing w:after="0"/>
        <w:jc w:val="left"/>
      </w:pPr>
      <w:r>
        <w:fldChar w:fldCharType="end"/>
      </w:r>
    </w:p>
    <w:p w:rsidR="00D134EC" w:rsidRDefault="00D134EC">
      <w:pPr>
        <w:spacing w:after="0"/>
        <w:jc w:val="left"/>
      </w:pPr>
      <w:r>
        <w:br w:type="page"/>
      </w:r>
    </w:p>
    <w:p w:rsidR="00D134EC" w:rsidRDefault="008D4A00" w:rsidP="00AD35D3">
      <w:pPr>
        <w:pStyle w:val="Heading1"/>
        <w:numPr>
          <w:ilvl w:val="0"/>
          <w:numId w:val="0"/>
        </w:numPr>
        <w:ind w:left="720"/>
      </w:pPr>
      <w:bookmarkStart w:id="190" w:name="_Toc261985389"/>
      <w:r>
        <w:lastRenderedPageBreak/>
        <w:t>Table of Tables</w:t>
      </w:r>
      <w:bookmarkEnd w:id="190"/>
    </w:p>
    <w:p w:rsidR="00D134EC" w:rsidRDefault="00B07FD4">
      <w:pPr>
        <w:pStyle w:val="TableofFigures"/>
        <w:tabs>
          <w:tab w:val="right" w:leader="dot" w:pos="9350"/>
        </w:tabs>
        <w:rPr>
          <w:rFonts w:asciiTheme="minorHAnsi" w:eastAsiaTheme="minorEastAsia" w:hAnsiTheme="minorHAnsi" w:cstheme="minorBidi"/>
          <w:noProof/>
          <w:sz w:val="22"/>
          <w:szCs w:val="22"/>
        </w:rPr>
      </w:pPr>
      <w:r>
        <w:fldChar w:fldCharType="begin"/>
      </w:r>
      <w:r w:rsidR="00D134EC">
        <w:instrText xml:space="preserve"> TOC \h \z \c "Table" </w:instrText>
      </w:r>
      <w:r>
        <w:fldChar w:fldCharType="separate"/>
      </w:r>
      <w:hyperlink w:anchor="_Toc261973323" w:history="1">
        <w:r w:rsidR="00D134EC" w:rsidRPr="00F96DB0">
          <w:rPr>
            <w:rStyle w:val="Hyperlink"/>
            <w:noProof/>
          </w:rPr>
          <w:t>Table 1. Characteristics of existing CILAS DMs.</w:t>
        </w:r>
        <w:r w:rsidR="00D134EC">
          <w:rPr>
            <w:noProof/>
            <w:webHidden/>
          </w:rPr>
          <w:tab/>
        </w:r>
        <w:r>
          <w:rPr>
            <w:noProof/>
            <w:webHidden/>
          </w:rPr>
          <w:fldChar w:fldCharType="begin"/>
        </w:r>
        <w:r w:rsidR="00D134EC">
          <w:rPr>
            <w:noProof/>
            <w:webHidden/>
          </w:rPr>
          <w:instrText xml:space="preserve"> PAGEREF _Toc261973323 \h </w:instrText>
        </w:r>
        <w:r>
          <w:rPr>
            <w:noProof/>
            <w:webHidden/>
          </w:rPr>
        </w:r>
        <w:r>
          <w:rPr>
            <w:noProof/>
            <w:webHidden/>
          </w:rPr>
          <w:fldChar w:fldCharType="separate"/>
        </w:r>
        <w:r w:rsidR="00DE783D">
          <w:rPr>
            <w:noProof/>
            <w:webHidden/>
          </w:rPr>
          <w:t>7</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4" w:history="1">
        <w:r w:rsidR="00D134EC" w:rsidRPr="00F96DB0">
          <w:rPr>
            <w:rStyle w:val="Hyperlink"/>
            <w:noProof/>
          </w:rPr>
          <w:t>Table 2. Results of initial vendor inquiries into tip/tilt stage</w:t>
        </w:r>
        <w:r w:rsidR="00D134EC">
          <w:rPr>
            <w:noProof/>
            <w:webHidden/>
          </w:rPr>
          <w:tab/>
        </w:r>
        <w:r>
          <w:rPr>
            <w:noProof/>
            <w:webHidden/>
          </w:rPr>
          <w:fldChar w:fldCharType="begin"/>
        </w:r>
        <w:r w:rsidR="00D134EC">
          <w:rPr>
            <w:noProof/>
            <w:webHidden/>
          </w:rPr>
          <w:instrText xml:space="preserve"> PAGEREF _Toc261973324 \h </w:instrText>
        </w:r>
        <w:r>
          <w:rPr>
            <w:noProof/>
            <w:webHidden/>
          </w:rPr>
        </w:r>
        <w:r>
          <w:rPr>
            <w:noProof/>
            <w:webHidden/>
          </w:rPr>
          <w:fldChar w:fldCharType="separate"/>
        </w:r>
        <w:r w:rsidR="00DE783D">
          <w:rPr>
            <w:noProof/>
            <w:webHidden/>
          </w:rPr>
          <w:t>8</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5" w:history="1">
        <w:r w:rsidR="00D134EC" w:rsidRPr="00F96DB0">
          <w:rPr>
            <w:rStyle w:val="Hyperlink"/>
            <w:noProof/>
          </w:rPr>
          <w:t>Table 3. Performance of the LOWFS in simultaneous J and H bands.</w:t>
        </w:r>
        <w:r w:rsidR="00D134EC">
          <w:rPr>
            <w:noProof/>
            <w:webHidden/>
          </w:rPr>
          <w:tab/>
        </w:r>
        <w:r>
          <w:rPr>
            <w:noProof/>
            <w:webHidden/>
          </w:rPr>
          <w:fldChar w:fldCharType="begin"/>
        </w:r>
        <w:r w:rsidR="00D134EC">
          <w:rPr>
            <w:noProof/>
            <w:webHidden/>
          </w:rPr>
          <w:instrText xml:space="preserve"> PAGEREF _Toc261973325 \h </w:instrText>
        </w:r>
        <w:r>
          <w:rPr>
            <w:noProof/>
            <w:webHidden/>
          </w:rPr>
        </w:r>
        <w:r>
          <w:rPr>
            <w:noProof/>
            <w:webHidden/>
          </w:rPr>
          <w:fldChar w:fldCharType="separate"/>
        </w:r>
        <w:r w:rsidR="00DE783D">
          <w:rPr>
            <w:noProof/>
            <w:webHidden/>
          </w:rPr>
          <w:t>18</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6" w:history="1">
        <w:r w:rsidR="00D134EC" w:rsidRPr="00F96DB0">
          <w:rPr>
            <w:rStyle w:val="Hyperlink"/>
            <w:noProof/>
          </w:rPr>
          <w:t>Table 4. Performance of the narrow-field relay.</w:t>
        </w:r>
        <w:r w:rsidR="00D134EC">
          <w:rPr>
            <w:noProof/>
            <w:webHidden/>
          </w:rPr>
          <w:tab/>
        </w:r>
        <w:r>
          <w:rPr>
            <w:noProof/>
            <w:webHidden/>
          </w:rPr>
          <w:fldChar w:fldCharType="begin"/>
        </w:r>
        <w:r w:rsidR="00D134EC">
          <w:rPr>
            <w:noProof/>
            <w:webHidden/>
          </w:rPr>
          <w:instrText xml:space="preserve"> PAGEREF _Toc261973326 \h </w:instrText>
        </w:r>
        <w:r>
          <w:rPr>
            <w:noProof/>
            <w:webHidden/>
          </w:rPr>
        </w:r>
        <w:r>
          <w:rPr>
            <w:noProof/>
            <w:webHidden/>
          </w:rPr>
          <w:fldChar w:fldCharType="separate"/>
        </w:r>
        <w:r w:rsidR="00DE783D">
          <w:rPr>
            <w:noProof/>
            <w:webHidden/>
          </w:rPr>
          <w:t>20</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7" w:history="1">
        <w:r w:rsidR="00D134EC" w:rsidRPr="00F96DB0">
          <w:rPr>
            <w:rStyle w:val="Hyperlink"/>
            <w:noProof/>
          </w:rPr>
          <w:t>Table 5. Performance of LGS WFS</w:t>
        </w:r>
        <w:r w:rsidR="00D134EC">
          <w:rPr>
            <w:noProof/>
            <w:webHidden/>
          </w:rPr>
          <w:tab/>
        </w:r>
        <w:r>
          <w:rPr>
            <w:noProof/>
            <w:webHidden/>
          </w:rPr>
          <w:fldChar w:fldCharType="begin"/>
        </w:r>
        <w:r w:rsidR="00D134EC">
          <w:rPr>
            <w:noProof/>
            <w:webHidden/>
          </w:rPr>
          <w:instrText xml:space="preserve"> PAGEREF _Toc261973327 \h </w:instrText>
        </w:r>
        <w:r>
          <w:rPr>
            <w:noProof/>
            <w:webHidden/>
          </w:rPr>
        </w:r>
        <w:r>
          <w:rPr>
            <w:noProof/>
            <w:webHidden/>
          </w:rPr>
          <w:fldChar w:fldCharType="separate"/>
        </w:r>
        <w:r w:rsidR="00DE783D">
          <w:rPr>
            <w:noProof/>
            <w:webHidden/>
          </w:rPr>
          <w:t>23</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8" w:history="1">
        <w:r w:rsidR="00D134EC" w:rsidRPr="00F96DB0">
          <w:rPr>
            <w:rStyle w:val="Hyperlink"/>
            <w:noProof/>
          </w:rPr>
          <w:t>Table 6. Characteristics of the pupil image on the deformable mirrors.</w:t>
        </w:r>
        <w:r w:rsidR="00D134EC">
          <w:rPr>
            <w:noProof/>
            <w:webHidden/>
          </w:rPr>
          <w:tab/>
        </w:r>
        <w:r>
          <w:rPr>
            <w:noProof/>
            <w:webHidden/>
          </w:rPr>
          <w:fldChar w:fldCharType="begin"/>
        </w:r>
        <w:r w:rsidR="00D134EC">
          <w:rPr>
            <w:noProof/>
            <w:webHidden/>
          </w:rPr>
          <w:instrText xml:space="preserve"> PAGEREF _Toc261973328 \h </w:instrText>
        </w:r>
        <w:r>
          <w:rPr>
            <w:noProof/>
            <w:webHidden/>
          </w:rPr>
        </w:r>
        <w:r>
          <w:rPr>
            <w:noProof/>
            <w:webHidden/>
          </w:rPr>
          <w:fldChar w:fldCharType="separate"/>
        </w:r>
        <w:r w:rsidR="00DE783D">
          <w:rPr>
            <w:noProof/>
            <w:webHidden/>
          </w:rPr>
          <w:t>32</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29" w:history="1">
        <w:r w:rsidR="00D134EC" w:rsidRPr="00F96DB0">
          <w:rPr>
            <w:rStyle w:val="Hyperlink"/>
            <w:noProof/>
          </w:rPr>
          <w:t>Table 7. First relay, off-axis parabolas, inpact of a +1% focal length error.</w:t>
        </w:r>
        <w:r w:rsidR="00D134EC">
          <w:rPr>
            <w:noProof/>
            <w:webHidden/>
          </w:rPr>
          <w:tab/>
        </w:r>
        <w:r>
          <w:rPr>
            <w:noProof/>
            <w:webHidden/>
          </w:rPr>
          <w:fldChar w:fldCharType="begin"/>
        </w:r>
        <w:r w:rsidR="00D134EC">
          <w:rPr>
            <w:noProof/>
            <w:webHidden/>
          </w:rPr>
          <w:instrText xml:space="preserve"> PAGEREF _Toc261973329 \h </w:instrText>
        </w:r>
        <w:r>
          <w:rPr>
            <w:noProof/>
            <w:webHidden/>
          </w:rPr>
        </w:r>
        <w:r>
          <w:rPr>
            <w:noProof/>
            <w:webHidden/>
          </w:rPr>
          <w:fldChar w:fldCharType="separate"/>
        </w:r>
        <w:r w:rsidR="00DE783D">
          <w:rPr>
            <w:noProof/>
            <w:webHidden/>
          </w:rPr>
          <w:t>38</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0" w:history="1">
        <w:r w:rsidR="00D134EC" w:rsidRPr="00F96DB0">
          <w:rPr>
            <w:rStyle w:val="Hyperlink"/>
            <w:noProof/>
          </w:rPr>
          <w:t>Table 8. Second relay, off-axis parabolas, inpact of a +1% focal length error</w:t>
        </w:r>
        <w:r w:rsidR="00D134EC">
          <w:rPr>
            <w:noProof/>
            <w:webHidden/>
          </w:rPr>
          <w:tab/>
        </w:r>
        <w:r>
          <w:rPr>
            <w:noProof/>
            <w:webHidden/>
          </w:rPr>
          <w:fldChar w:fldCharType="begin"/>
        </w:r>
        <w:r w:rsidR="00D134EC">
          <w:rPr>
            <w:noProof/>
            <w:webHidden/>
          </w:rPr>
          <w:instrText xml:space="preserve"> PAGEREF _Toc261973330 \h </w:instrText>
        </w:r>
        <w:r>
          <w:rPr>
            <w:noProof/>
            <w:webHidden/>
          </w:rPr>
        </w:r>
        <w:r>
          <w:rPr>
            <w:noProof/>
            <w:webHidden/>
          </w:rPr>
          <w:fldChar w:fldCharType="separate"/>
        </w:r>
        <w:r w:rsidR="00DE783D">
          <w:rPr>
            <w:noProof/>
            <w:webHidden/>
          </w:rPr>
          <w:t>39</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1" w:history="1">
        <w:r w:rsidR="00D134EC" w:rsidRPr="00F96DB0">
          <w:rPr>
            <w:rStyle w:val="Hyperlink"/>
            <w:noProof/>
          </w:rPr>
          <w:t>Table 9. First relay off-axis parabolas, impact of a +0.1% error in off-axis angle. This corresponds to 1.5 arcmin delta angle</w:t>
        </w:r>
        <w:r w:rsidR="00D134EC">
          <w:rPr>
            <w:noProof/>
            <w:webHidden/>
          </w:rPr>
          <w:tab/>
        </w:r>
        <w:r>
          <w:rPr>
            <w:noProof/>
            <w:webHidden/>
          </w:rPr>
          <w:fldChar w:fldCharType="begin"/>
        </w:r>
        <w:r w:rsidR="00D134EC">
          <w:rPr>
            <w:noProof/>
            <w:webHidden/>
          </w:rPr>
          <w:instrText xml:space="preserve"> PAGEREF _Toc261973331 \h </w:instrText>
        </w:r>
        <w:r>
          <w:rPr>
            <w:noProof/>
            <w:webHidden/>
          </w:rPr>
        </w:r>
        <w:r>
          <w:rPr>
            <w:noProof/>
            <w:webHidden/>
          </w:rPr>
          <w:fldChar w:fldCharType="separate"/>
        </w:r>
        <w:r w:rsidR="00DE783D">
          <w:rPr>
            <w:noProof/>
            <w:webHidden/>
          </w:rPr>
          <w:t>41</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2" w:history="1">
        <w:r w:rsidR="00D134EC" w:rsidRPr="00F96DB0">
          <w:rPr>
            <w:rStyle w:val="Hyperlink"/>
            <w:noProof/>
          </w:rPr>
          <w:t>Table 10. First relay off-axis parabolas, impact of a +1% error in off-axis angle. This corresponds to 15 arcmin delta angle</w:t>
        </w:r>
        <w:r w:rsidR="00D134EC">
          <w:rPr>
            <w:noProof/>
            <w:webHidden/>
          </w:rPr>
          <w:tab/>
        </w:r>
        <w:r>
          <w:rPr>
            <w:noProof/>
            <w:webHidden/>
          </w:rPr>
          <w:fldChar w:fldCharType="begin"/>
        </w:r>
        <w:r w:rsidR="00D134EC">
          <w:rPr>
            <w:noProof/>
            <w:webHidden/>
          </w:rPr>
          <w:instrText xml:space="preserve"> PAGEREF _Toc261973332 \h </w:instrText>
        </w:r>
        <w:r>
          <w:rPr>
            <w:noProof/>
            <w:webHidden/>
          </w:rPr>
        </w:r>
        <w:r>
          <w:rPr>
            <w:noProof/>
            <w:webHidden/>
          </w:rPr>
          <w:fldChar w:fldCharType="separate"/>
        </w:r>
        <w:r w:rsidR="00DE783D">
          <w:rPr>
            <w:noProof/>
            <w:webHidden/>
          </w:rPr>
          <w:t>41</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3" w:history="1">
        <w:r w:rsidR="00D134EC" w:rsidRPr="00F96DB0">
          <w:rPr>
            <w:rStyle w:val="Hyperlink"/>
            <w:noProof/>
          </w:rPr>
          <w:t>Table 11. Second relay off-axis parabolas, impact of a +0.1% error in off-axis angle. This corresponds to 0.78 arcmin delta angle</w:t>
        </w:r>
        <w:r w:rsidR="00D134EC">
          <w:rPr>
            <w:noProof/>
            <w:webHidden/>
          </w:rPr>
          <w:tab/>
        </w:r>
        <w:r>
          <w:rPr>
            <w:noProof/>
            <w:webHidden/>
          </w:rPr>
          <w:fldChar w:fldCharType="begin"/>
        </w:r>
        <w:r w:rsidR="00D134EC">
          <w:rPr>
            <w:noProof/>
            <w:webHidden/>
          </w:rPr>
          <w:instrText xml:space="preserve"> PAGEREF _Toc261973333 \h </w:instrText>
        </w:r>
        <w:r>
          <w:rPr>
            <w:noProof/>
            <w:webHidden/>
          </w:rPr>
        </w:r>
        <w:r>
          <w:rPr>
            <w:noProof/>
            <w:webHidden/>
          </w:rPr>
          <w:fldChar w:fldCharType="separate"/>
        </w:r>
        <w:r w:rsidR="00DE783D">
          <w:rPr>
            <w:noProof/>
            <w:webHidden/>
          </w:rPr>
          <w:t>42</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4" w:history="1">
        <w:r w:rsidR="00D134EC" w:rsidRPr="00F96DB0">
          <w:rPr>
            <w:rStyle w:val="Hyperlink"/>
            <w:noProof/>
          </w:rPr>
          <w:t>Table 12. Second relay off-axis parabolas, impact of a +1% error in off-axis angle. This corresponds to 7.8 arcmin delta angle</w:t>
        </w:r>
        <w:r w:rsidR="00D134EC">
          <w:rPr>
            <w:noProof/>
            <w:webHidden/>
          </w:rPr>
          <w:tab/>
        </w:r>
        <w:r>
          <w:rPr>
            <w:noProof/>
            <w:webHidden/>
          </w:rPr>
          <w:fldChar w:fldCharType="begin"/>
        </w:r>
        <w:r w:rsidR="00D134EC">
          <w:rPr>
            <w:noProof/>
            <w:webHidden/>
          </w:rPr>
          <w:instrText xml:space="preserve"> PAGEREF _Toc261973334 \h </w:instrText>
        </w:r>
        <w:r>
          <w:rPr>
            <w:noProof/>
            <w:webHidden/>
          </w:rPr>
        </w:r>
        <w:r>
          <w:rPr>
            <w:noProof/>
            <w:webHidden/>
          </w:rPr>
          <w:fldChar w:fldCharType="separate"/>
        </w:r>
        <w:r w:rsidR="00DE783D">
          <w:rPr>
            <w:noProof/>
            <w:webHidden/>
          </w:rPr>
          <w:t>42</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5" w:history="1">
        <w:r w:rsidR="00D134EC" w:rsidRPr="00F96DB0">
          <w:rPr>
            <w:rStyle w:val="Hyperlink"/>
            <w:noProof/>
          </w:rPr>
          <w:t>Table 13. Mechanical tolerance values used in Zemax.</w:t>
        </w:r>
        <w:r w:rsidR="00D134EC">
          <w:rPr>
            <w:noProof/>
            <w:webHidden/>
          </w:rPr>
          <w:tab/>
        </w:r>
        <w:r>
          <w:rPr>
            <w:noProof/>
            <w:webHidden/>
          </w:rPr>
          <w:fldChar w:fldCharType="begin"/>
        </w:r>
        <w:r w:rsidR="00D134EC">
          <w:rPr>
            <w:noProof/>
            <w:webHidden/>
          </w:rPr>
          <w:instrText xml:space="preserve"> PAGEREF _Toc261973335 \h </w:instrText>
        </w:r>
        <w:r>
          <w:rPr>
            <w:noProof/>
            <w:webHidden/>
          </w:rPr>
        </w:r>
        <w:r>
          <w:rPr>
            <w:noProof/>
            <w:webHidden/>
          </w:rPr>
          <w:fldChar w:fldCharType="separate"/>
        </w:r>
        <w:r w:rsidR="00DE783D">
          <w:rPr>
            <w:noProof/>
            <w:webHidden/>
          </w:rPr>
          <w:t>43</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6" w:history="1">
        <w:r w:rsidR="00D134EC" w:rsidRPr="00F96DB0">
          <w:rPr>
            <w:rStyle w:val="Hyperlink"/>
            <w:noProof/>
          </w:rPr>
          <w:t>Table 14 Worst offenders, mechanical tolerances</w:t>
        </w:r>
        <w:r w:rsidR="00D134EC">
          <w:rPr>
            <w:noProof/>
            <w:webHidden/>
          </w:rPr>
          <w:tab/>
        </w:r>
        <w:r>
          <w:rPr>
            <w:noProof/>
            <w:webHidden/>
          </w:rPr>
          <w:fldChar w:fldCharType="begin"/>
        </w:r>
        <w:r w:rsidR="00D134EC">
          <w:rPr>
            <w:noProof/>
            <w:webHidden/>
          </w:rPr>
          <w:instrText xml:space="preserve"> PAGEREF _Toc261973336 \h </w:instrText>
        </w:r>
        <w:r>
          <w:rPr>
            <w:noProof/>
            <w:webHidden/>
          </w:rPr>
        </w:r>
        <w:r>
          <w:rPr>
            <w:noProof/>
            <w:webHidden/>
          </w:rPr>
          <w:fldChar w:fldCharType="separate"/>
        </w:r>
        <w:r w:rsidR="00DE783D">
          <w:rPr>
            <w:noProof/>
            <w:webHidden/>
          </w:rPr>
          <w:t>44</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7" w:history="1">
        <w:r w:rsidR="00D134EC" w:rsidRPr="00F96DB0">
          <w:rPr>
            <w:rStyle w:val="Hyperlink"/>
            <w:noProof/>
          </w:rPr>
          <w:t>Table 15 Manufacturing Tolerances</w:t>
        </w:r>
        <w:r w:rsidR="00D134EC">
          <w:rPr>
            <w:noProof/>
            <w:webHidden/>
          </w:rPr>
          <w:tab/>
        </w:r>
        <w:r>
          <w:rPr>
            <w:noProof/>
            <w:webHidden/>
          </w:rPr>
          <w:fldChar w:fldCharType="begin"/>
        </w:r>
        <w:r w:rsidR="00D134EC">
          <w:rPr>
            <w:noProof/>
            <w:webHidden/>
          </w:rPr>
          <w:instrText xml:space="preserve"> PAGEREF _Toc261973337 \h </w:instrText>
        </w:r>
        <w:r>
          <w:rPr>
            <w:noProof/>
            <w:webHidden/>
          </w:rPr>
        </w:r>
        <w:r>
          <w:rPr>
            <w:noProof/>
            <w:webHidden/>
          </w:rPr>
          <w:fldChar w:fldCharType="separate"/>
        </w:r>
        <w:r w:rsidR="00DE783D">
          <w:rPr>
            <w:noProof/>
            <w:webHidden/>
          </w:rPr>
          <w:t>44</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8" w:history="1">
        <w:r w:rsidR="00D134EC" w:rsidRPr="00F96DB0">
          <w:rPr>
            <w:rStyle w:val="Hyperlink"/>
            <w:noProof/>
          </w:rPr>
          <w:t>Table 16 Worst offenders, manufacturing tolerances.</w:t>
        </w:r>
        <w:r w:rsidR="00D134EC">
          <w:rPr>
            <w:noProof/>
            <w:webHidden/>
          </w:rPr>
          <w:tab/>
        </w:r>
        <w:r>
          <w:rPr>
            <w:noProof/>
            <w:webHidden/>
          </w:rPr>
          <w:fldChar w:fldCharType="begin"/>
        </w:r>
        <w:r w:rsidR="00D134EC">
          <w:rPr>
            <w:noProof/>
            <w:webHidden/>
          </w:rPr>
          <w:instrText xml:space="preserve"> PAGEREF _Toc261973338 \h </w:instrText>
        </w:r>
        <w:r>
          <w:rPr>
            <w:noProof/>
            <w:webHidden/>
          </w:rPr>
        </w:r>
        <w:r>
          <w:rPr>
            <w:noProof/>
            <w:webHidden/>
          </w:rPr>
          <w:fldChar w:fldCharType="separate"/>
        </w:r>
        <w:r w:rsidR="00DE783D">
          <w:rPr>
            <w:noProof/>
            <w:webHidden/>
          </w:rPr>
          <w:t>45</w:t>
        </w:r>
        <w:r>
          <w:rPr>
            <w:noProof/>
            <w:webHidden/>
          </w:rPr>
          <w:fldChar w:fldCharType="end"/>
        </w:r>
      </w:hyperlink>
    </w:p>
    <w:p w:rsidR="00D134EC" w:rsidRDefault="00B07FD4">
      <w:pPr>
        <w:pStyle w:val="TableofFigures"/>
        <w:tabs>
          <w:tab w:val="right" w:leader="dot" w:pos="9350"/>
        </w:tabs>
        <w:rPr>
          <w:rFonts w:asciiTheme="minorHAnsi" w:eastAsiaTheme="minorEastAsia" w:hAnsiTheme="minorHAnsi" w:cstheme="minorBidi"/>
          <w:noProof/>
          <w:sz w:val="22"/>
          <w:szCs w:val="22"/>
        </w:rPr>
      </w:pPr>
      <w:hyperlink w:anchor="_Toc261973339" w:history="1">
        <w:r w:rsidR="00D134EC" w:rsidRPr="00F96DB0">
          <w:rPr>
            <w:rStyle w:val="Hyperlink"/>
            <w:noProof/>
          </w:rPr>
          <w:t>Table 17. Listing of NGAO relay optics</w:t>
        </w:r>
        <w:r w:rsidR="00D134EC">
          <w:rPr>
            <w:noProof/>
            <w:webHidden/>
          </w:rPr>
          <w:tab/>
        </w:r>
        <w:r>
          <w:rPr>
            <w:noProof/>
            <w:webHidden/>
          </w:rPr>
          <w:fldChar w:fldCharType="begin"/>
        </w:r>
        <w:r w:rsidR="00D134EC">
          <w:rPr>
            <w:noProof/>
            <w:webHidden/>
          </w:rPr>
          <w:instrText xml:space="preserve"> PAGEREF _Toc261973339 \h </w:instrText>
        </w:r>
        <w:r>
          <w:rPr>
            <w:noProof/>
            <w:webHidden/>
          </w:rPr>
        </w:r>
        <w:r>
          <w:rPr>
            <w:noProof/>
            <w:webHidden/>
          </w:rPr>
          <w:fldChar w:fldCharType="separate"/>
        </w:r>
        <w:r w:rsidR="00DE783D">
          <w:rPr>
            <w:noProof/>
            <w:webHidden/>
          </w:rPr>
          <w:t>46</w:t>
        </w:r>
        <w:r>
          <w:rPr>
            <w:noProof/>
            <w:webHidden/>
          </w:rPr>
          <w:fldChar w:fldCharType="end"/>
        </w:r>
      </w:hyperlink>
    </w:p>
    <w:p w:rsidR="003D5DCC" w:rsidRPr="003D5DCC" w:rsidRDefault="00B07FD4" w:rsidP="003D5DCC">
      <w:r>
        <w:fldChar w:fldCharType="end"/>
      </w:r>
    </w:p>
    <w:sectPr w:rsidR="003D5DCC" w:rsidRPr="003D5DCC" w:rsidSect="00C649D1">
      <w:headerReference w:type="default" r:id="rId98"/>
      <w:footerReference w:type="default" r:id="rId99"/>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Renate Kupke" w:date="2010-05-18T13:47:00Z" w:initials="RK">
    <w:p w:rsidR="00152C2B" w:rsidRDefault="00152C2B" w:rsidP="0039395A">
      <w:pPr>
        <w:pStyle w:val="CommentText"/>
      </w:pPr>
      <w:r>
        <w:rPr>
          <w:rStyle w:val="CommentReference"/>
        </w:rPr>
        <w:annotationRef/>
      </w:r>
      <w:r>
        <w:t>Still true?</w:t>
      </w:r>
    </w:p>
  </w:comment>
  <w:comment w:id="11" w:author="Renate Kupke" w:date="2010-05-18T13:47:00Z" w:initials="RK">
    <w:p w:rsidR="00152C2B" w:rsidRDefault="00152C2B" w:rsidP="0039395A">
      <w:pPr>
        <w:pStyle w:val="CommentText"/>
      </w:pPr>
      <w:r>
        <w:rPr>
          <w:rStyle w:val="CommentReference"/>
        </w:rPr>
        <w:annotationRef/>
      </w:r>
      <w:r>
        <w:t>Still true?</w:t>
      </w:r>
    </w:p>
  </w:comment>
  <w:comment w:id="10" w:author="Donald Gavel" w:date="2010-05-18T13:47:00Z" w:initials="DG">
    <w:p w:rsidR="00152C2B" w:rsidRDefault="00152C2B" w:rsidP="0039395A">
      <w:pPr>
        <w:pStyle w:val="CommentText"/>
      </w:pPr>
      <w:r>
        <w:rPr>
          <w:rStyle w:val="CommentReference"/>
        </w:rPr>
        <w:annotationRef/>
      </w:r>
      <w:r>
        <w:t>The Optical Switchyard FR-2717 section has no mention of instrument selection fold. I searched the requirements data base and found no match to the phase “instrument selection”.  So, apparently still true.</w:t>
      </w:r>
    </w:p>
  </w:comment>
  <w:comment w:id="18" w:author="Donald Gavel" w:date="2010-05-18T17:05:00Z" w:initials="DG">
    <w:p w:rsidR="00152C2B" w:rsidRDefault="00152C2B" w:rsidP="00051BC8">
      <w:pPr>
        <w:pStyle w:val="CommentText"/>
      </w:pPr>
      <w:r>
        <w:rPr>
          <w:rStyle w:val="CommentReference"/>
        </w:rPr>
        <w:annotationRef/>
      </w:r>
      <w:r>
        <w:t xml:space="preserve"> I think this type of AR transmissive coating could also be done commercially as an alternative. Drew Phillips has indicated Lick can do it with sol-gell coating.</w:t>
      </w:r>
    </w:p>
  </w:comment>
  <w:comment w:id="24" w:author="Donald Gavel" w:date="2010-05-18T13:29:00Z" w:initials="DG">
    <w:p w:rsidR="00152C2B" w:rsidRDefault="00152C2B" w:rsidP="00051BC8">
      <w:pPr>
        <w:pStyle w:val="CommentText"/>
      </w:pPr>
      <w:r>
        <w:rPr>
          <w:rStyle w:val="CommentReference"/>
        </w:rPr>
        <w:annotationRef/>
      </w:r>
      <w:r>
        <w:t>To clear up confusion, mention here that the collimated beam size here is exactly 20x5mm or 100 mm and the beam footprint on the mirror is 100mm by 101.5mm due to elongation.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AFC" w:rsidRDefault="00DD5AFC" w:rsidP="00574C08">
      <w:pPr>
        <w:spacing w:after="0"/>
      </w:pPr>
      <w:r>
        <w:separator/>
      </w:r>
    </w:p>
  </w:endnote>
  <w:endnote w:type="continuationSeparator" w:id="0">
    <w:p w:rsidR="00DD5AFC" w:rsidRDefault="00DD5AFC" w:rsidP="00574C0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56097"/>
      <w:docPartObj>
        <w:docPartGallery w:val="Page Numbers (Bottom of Page)"/>
        <w:docPartUnique/>
      </w:docPartObj>
    </w:sdtPr>
    <w:sdtContent>
      <w:p w:rsidR="00152C2B" w:rsidRDefault="00152C2B">
        <w:pPr>
          <w:pStyle w:val="Footer"/>
          <w:jc w:val="center"/>
        </w:pPr>
        <w:fldSimple w:instr=" PAGE   \* MERGEFORMAT ">
          <w:r w:rsidR="00DE783D">
            <w:rPr>
              <w:noProof/>
            </w:rPr>
            <w:t>56</w:t>
          </w:r>
        </w:fldSimple>
      </w:p>
    </w:sdtContent>
  </w:sdt>
  <w:p w:rsidR="00152C2B" w:rsidRDefault="00152C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AFC" w:rsidRDefault="00DD5AFC" w:rsidP="00574C08">
      <w:pPr>
        <w:spacing w:after="0"/>
      </w:pPr>
      <w:r>
        <w:separator/>
      </w:r>
    </w:p>
  </w:footnote>
  <w:footnote w:type="continuationSeparator" w:id="0">
    <w:p w:rsidR="00DD5AFC" w:rsidRDefault="00DD5AFC" w:rsidP="00574C0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C2B" w:rsidRDefault="00152C2B">
    <w:pPr>
      <w:pStyle w:val="Header"/>
    </w:pPr>
    <w:r>
      <w:tab/>
    </w:r>
    <w:r>
      <w:tab/>
      <w:t>KAON 685</w:t>
    </w:r>
  </w:p>
  <w:p w:rsidR="00152C2B" w:rsidRPr="00574C08" w:rsidRDefault="00152C2B">
    <w:pPr>
      <w:pStyle w:val="Header"/>
      <w:rPr>
        <w:sz w:val="18"/>
      </w:rPr>
    </w:pPr>
    <w:r>
      <w:tab/>
    </w:r>
    <w:r>
      <w:tab/>
    </w:r>
    <w:r>
      <w:rPr>
        <w:sz w:val="18"/>
      </w:rPr>
      <w:t>v2 - 5/18/10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7C5AC4"/>
    <w:lvl w:ilvl="0">
      <w:start w:val="1"/>
      <w:numFmt w:val="decimal"/>
      <w:lvlText w:val="%1."/>
      <w:lvlJc w:val="left"/>
      <w:pPr>
        <w:tabs>
          <w:tab w:val="num" w:pos="1800"/>
        </w:tabs>
        <w:ind w:left="1800" w:hanging="360"/>
      </w:pPr>
    </w:lvl>
  </w:abstractNum>
  <w:abstractNum w:abstractNumId="1">
    <w:nsid w:val="FFFFFF7D"/>
    <w:multiLevelType w:val="singleLevel"/>
    <w:tmpl w:val="C1D2518C"/>
    <w:lvl w:ilvl="0">
      <w:start w:val="1"/>
      <w:numFmt w:val="decimal"/>
      <w:lvlText w:val="%1."/>
      <w:lvlJc w:val="left"/>
      <w:pPr>
        <w:tabs>
          <w:tab w:val="num" w:pos="1440"/>
        </w:tabs>
        <w:ind w:left="1440" w:hanging="360"/>
      </w:pPr>
    </w:lvl>
  </w:abstractNum>
  <w:abstractNum w:abstractNumId="2">
    <w:nsid w:val="FFFFFF7E"/>
    <w:multiLevelType w:val="singleLevel"/>
    <w:tmpl w:val="D21E7766"/>
    <w:lvl w:ilvl="0">
      <w:start w:val="1"/>
      <w:numFmt w:val="decimal"/>
      <w:lvlText w:val="%1."/>
      <w:lvlJc w:val="left"/>
      <w:pPr>
        <w:tabs>
          <w:tab w:val="num" w:pos="1080"/>
        </w:tabs>
        <w:ind w:left="1080" w:hanging="360"/>
      </w:pPr>
    </w:lvl>
  </w:abstractNum>
  <w:abstractNum w:abstractNumId="3">
    <w:nsid w:val="FFFFFF7F"/>
    <w:multiLevelType w:val="singleLevel"/>
    <w:tmpl w:val="D8CA3994"/>
    <w:lvl w:ilvl="0">
      <w:start w:val="1"/>
      <w:numFmt w:val="decimal"/>
      <w:lvlText w:val="%1."/>
      <w:lvlJc w:val="left"/>
      <w:pPr>
        <w:tabs>
          <w:tab w:val="num" w:pos="720"/>
        </w:tabs>
        <w:ind w:left="720" w:hanging="360"/>
      </w:pPr>
    </w:lvl>
  </w:abstractNum>
  <w:abstractNum w:abstractNumId="4">
    <w:nsid w:val="FFFFFF80"/>
    <w:multiLevelType w:val="singleLevel"/>
    <w:tmpl w:val="970C403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A6C8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B8CBDE0"/>
    <w:lvl w:ilvl="0">
      <w:start w:val="1"/>
      <w:numFmt w:val="bullet"/>
      <w:pStyle w:val="ListBullet3"/>
      <w:lvlText w:val=""/>
      <w:lvlJc w:val="left"/>
      <w:pPr>
        <w:tabs>
          <w:tab w:val="num" w:pos="540"/>
        </w:tabs>
        <w:ind w:left="540" w:hanging="360"/>
      </w:pPr>
      <w:rPr>
        <w:rFonts w:ascii="Symbol" w:hAnsi="Symbol" w:hint="default"/>
      </w:rPr>
    </w:lvl>
  </w:abstractNum>
  <w:abstractNum w:abstractNumId="7">
    <w:nsid w:val="FFFFFF83"/>
    <w:multiLevelType w:val="singleLevel"/>
    <w:tmpl w:val="F7922D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9066482"/>
    <w:lvl w:ilvl="0">
      <w:start w:val="1"/>
      <w:numFmt w:val="decimal"/>
      <w:lvlText w:val="%1."/>
      <w:lvlJc w:val="left"/>
      <w:pPr>
        <w:tabs>
          <w:tab w:val="num" w:pos="360"/>
        </w:tabs>
        <w:ind w:left="360" w:hanging="360"/>
      </w:pPr>
    </w:lvl>
  </w:abstractNum>
  <w:abstractNum w:abstractNumId="9">
    <w:nsid w:val="FFFFFF89"/>
    <w:multiLevelType w:val="singleLevel"/>
    <w:tmpl w:val="02AE3E6A"/>
    <w:lvl w:ilvl="0">
      <w:start w:val="1"/>
      <w:numFmt w:val="bullet"/>
      <w:lvlText w:val=""/>
      <w:lvlJc w:val="left"/>
      <w:pPr>
        <w:tabs>
          <w:tab w:val="num" w:pos="360"/>
        </w:tabs>
        <w:ind w:left="360" w:hanging="360"/>
      </w:pPr>
      <w:rPr>
        <w:rFonts w:ascii="Symbol" w:hAnsi="Symbol" w:hint="default"/>
      </w:rPr>
    </w:lvl>
  </w:abstractNum>
  <w:abstractNum w:abstractNumId="10">
    <w:nsid w:val="010128D7"/>
    <w:multiLevelType w:val="multilevel"/>
    <w:tmpl w:val="9A88F8FC"/>
    <w:lvl w:ilvl="0">
      <w:start w:val="3"/>
      <w:numFmt w:val="decimal"/>
      <w:lvlText w:val="%1."/>
      <w:lvlJc w:val="left"/>
      <w:pPr>
        <w:tabs>
          <w:tab w:val="num" w:pos="360"/>
        </w:tabs>
        <w:ind w:left="360" w:hanging="360"/>
      </w:pPr>
      <w:rPr>
        <w:rFonts w:hint="default"/>
      </w:rPr>
    </w:lvl>
    <w:lvl w:ilvl="1">
      <w:start w:val="1"/>
      <w:numFmt w:val="decimal"/>
      <w:pStyle w:val="Style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D173026"/>
    <w:multiLevelType w:val="hybridMultilevel"/>
    <w:tmpl w:val="8A4ABDA2"/>
    <w:lvl w:ilvl="0" w:tplc="940860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3402DD"/>
    <w:multiLevelType w:val="multilevel"/>
    <w:tmpl w:val="1B9EECFE"/>
    <w:lvl w:ilvl="0">
      <w:start w:val="1"/>
      <w:numFmt w:val="decimal"/>
      <w:pStyle w:val="Style3"/>
      <w:lvlText w:val="4.%1"/>
      <w:lvlJc w:val="left"/>
      <w:pPr>
        <w:tabs>
          <w:tab w:val="num" w:pos="1080"/>
        </w:tabs>
        <w:ind w:left="108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none"/>
      <w:lvlText w:val="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
    <w:nsid w:val="33D117AF"/>
    <w:multiLevelType w:val="hybridMultilevel"/>
    <w:tmpl w:val="D0CC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F6B0B"/>
    <w:multiLevelType w:val="multilevel"/>
    <w:tmpl w:val="381CE866"/>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A137BB2"/>
    <w:multiLevelType w:val="multilevel"/>
    <w:tmpl w:val="73F268EA"/>
    <w:lvl w:ilvl="0">
      <w:start w:val="3"/>
      <w:numFmt w:val="decimal"/>
      <w:lvlText w:val="%1"/>
      <w:lvlJc w:val="left"/>
      <w:pPr>
        <w:ind w:left="540" w:hanging="540"/>
      </w:pPr>
      <w:rPr>
        <w:rFonts w:hint="default"/>
      </w:rPr>
    </w:lvl>
    <w:lvl w:ilvl="1">
      <w:start w:val="1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4BD31895"/>
    <w:multiLevelType w:val="multilevel"/>
    <w:tmpl w:val="3CE0E43E"/>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4D3D6B8D"/>
    <w:multiLevelType w:val="hybridMultilevel"/>
    <w:tmpl w:val="9A02C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9E09CD"/>
    <w:multiLevelType w:val="hybridMultilevel"/>
    <w:tmpl w:val="A5D8C4CE"/>
    <w:lvl w:ilvl="0" w:tplc="BFD60E2A">
      <w:start w:val="1"/>
      <w:numFmt w:val="upperLetter"/>
      <w:pStyle w:val="Styl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101201"/>
    <w:multiLevelType w:val="hybridMultilevel"/>
    <w:tmpl w:val="EBBAE0F6"/>
    <w:lvl w:ilvl="0" w:tplc="F42284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2D68FB"/>
    <w:multiLevelType w:val="hybridMultilevel"/>
    <w:tmpl w:val="BCAEDCE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A967D5A"/>
    <w:multiLevelType w:val="hybridMultilevel"/>
    <w:tmpl w:val="F19694A2"/>
    <w:lvl w:ilvl="0" w:tplc="9E303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F85D26"/>
    <w:multiLevelType w:val="hybridMultilevel"/>
    <w:tmpl w:val="85D82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4"/>
  </w:num>
  <w:num w:numId="4">
    <w:abstractNumId w:val="14"/>
  </w:num>
  <w:num w:numId="5">
    <w:abstractNumId w:val="19"/>
  </w:num>
  <w:num w:numId="6">
    <w:abstractNumId w:val="10"/>
  </w:num>
  <w:num w:numId="7">
    <w:abstractNumId w:val="15"/>
  </w:num>
  <w:num w:numId="8">
    <w:abstractNumId w:val="16"/>
  </w:num>
  <w:num w:numId="9">
    <w:abstractNumId w:val="12"/>
  </w:num>
  <w:num w:numId="10">
    <w:abstractNumId w:val="6"/>
  </w:num>
  <w:num w:numId="11">
    <w:abstractNumId w:val="11"/>
  </w:num>
  <w:num w:numId="12">
    <w:abstractNumId w:val="17"/>
  </w:num>
  <w:num w:numId="13">
    <w:abstractNumId w:val="18"/>
  </w:num>
  <w:num w:numId="14">
    <w:abstractNumId w:val="22"/>
  </w:num>
  <w:num w:numId="15">
    <w:abstractNumId w:val="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num>
  <w:num w:numId="19">
    <w:abstractNumId w:val="7"/>
  </w:num>
  <w:num w:numId="20">
    <w:abstractNumId w:val="5"/>
  </w:num>
  <w:num w:numId="21">
    <w:abstractNumId w:val="4"/>
  </w:num>
  <w:num w:numId="22">
    <w:abstractNumId w:val="8"/>
  </w:num>
  <w:num w:numId="23">
    <w:abstractNumId w:val="2"/>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characterSpacingControl w:val="doNotCompress"/>
  <w:hdrShapeDefaults>
    <o:shapedefaults v:ext="edit" spidmax="6146"/>
  </w:hdrShapeDefaults>
  <w:footnotePr>
    <w:footnote w:id="-1"/>
    <w:footnote w:id="0"/>
  </w:footnotePr>
  <w:endnotePr>
    <w:endnote w:id="-1"/>
    <w:endnote w:id="0"/>
  </w:endnotePr>
  <w:compat/>
  <w:rsids>
    <w:rsidRoot w:val="00D01722"/>
    <w:rsid w:val="00051BC8"/>
    <w:rsid w:val="000C031F"/>
    <w:rsid w:val="000C4F08"/>
    <w:rsid w:val="000D79FE"/>
    <w:rsid w:val="000E671F"/>
    <w:rsid w:val="00152C2B"/>
    <w:rsid w:val="001D04F9"/>
    <w:rsid w:val="002C7655"/>
    <w:rsid w:val="00374613"/>
    <w:rsid w:val="0039395A"/>
    <w:rsid w:val="003D5DCC"/>
    <w:rsid w:val="00406378"/>
    <w:rsid w:val="004718EA"/>
    <w:rsid w:val="004852FE"/>
    <w:rsid w:val="004A7802"/>
    <w:rsid w:val="004B3427"/>
    <w:rsid w:val="004D1B0D"/>
    <w:rsid w:val="004D4D30"/>
    <w:rsid w:val="004D650B"/>
    <w:rsid w:val="00574C08"/>
    <w:rsid w:val="005A59C6"/>
    <w:rsid w:val="005D1AE2"/>
    <w:rsid w:val="005D2D93"/>
    <w:rsid w:val="005F3D89"/>
    <w:rsid w:val="006143A0"/>
    <w:rsid w:val="0065097B"/>
    <w:rsid w:val="00706F44"/>
    <w:rsid w:val="00763F15"/>
    <w:rsid w:val="00785208"/>
    <w:rsid w:val="007975D0"/>
    <w:rsid w:val="0080577A"/>
    <w:rsid w:val="00814ADB"/>
    <w:rsid w:val="00865E25"/>
    <w:rsid w:val="008D4A00"/>
    <w:rsid w:val="008D6313"/>
    <w:rsid w:val="0090208D"/>
    <w:rsid w:val="00905D11"/>
    <w:rsid w:val="0094733A"/>
    <w:rsid w:val="0096276B"/>
    <w:rsid w:val="00990AB2"/>
    <w:rsid w:val="009E1840"/>
    <w:rsid w:val="00A11138"/>
    <w:rsid w:val="00A12224"/>
    <w:rsid w:val="00AB21B2"/>
    <w:rsid w:val="00AD35D3"/>
    <w:rsid w:val="00B07FD4"/>
    <w:rsid w:val="00BD0996"/>
    <w:rsid w:val="00C01024"/>
    <w:rsid w:val="00C277E1"/>
    <w:rsid w:val="00C37034"/>
    <w:rsid w:val="00C40FF9"/>
    <w:rsid w:val="00C649D1"/>
    <w:rsid w:val="00CB7011"/>
    <w:rsid w:val="00D01722"/>
    <w:rsid w:val="00D134EC"/>
    <w:rsid w:val="00D43189"/>
    <w:rsid w:val="00DD5AFC"/>
    <w:rsid w:val="00DE783D"/>
    <w:rsid w:val="00E67ED4"/>
    <w:rsid w:val="00F027E6"/>
    <w:rsid w:val="00F62A10"/>
    <w:rsid w:val="00FB1298"/>
    <w:rsid w:val="00FD3C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25"/>
    <w:pPr>
      <w:spacing w:after="240"/>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9395A"/>
    <w:pPr>
      <w:keepNext/>
      <w:numPr>
        <w:numId w:val="4"/>
      </w:numPr>
      <w:spacing w:before="240"/>
      <w:outlineLvl w:val="0"/>
    </w:pPr>
    <w:rPr>
      <w:rFonts w:ascii="Arial" w:hAnsi="Arial"/>
      <w:b/>
      <w:kern w:val="32"/>
      <w:sz w:val="28"/>
      <w:szCs w:val="32"/>
    </w:rPr>
  </w:style>
  <w:style w:type="paragraph" w:styleId="Heading2">
    <w:name w:val="heading 2"/>
    <w:basedOn w:val="Normal"/>
    <w:next w:val="Normal"/>
    <w:link w:val="Heading2Char"/>
    <w:qFormat/>
    <w:rsid w:val="0039395A"/>
    <w:pPr>
      <w:numPr>
        <w:ilvl w:val="1"/>
        <w:numId w:val="4"/>
      </w:numPr>
      <w:spacing w:after="120"/>
      <w:outlineLvl w:val="1"/>
    </w:pPr>
    <w:rPr>
      <w:rFonts w:ascii="Arial" w:hAnsi="Arial" w:cs="Arial"/>
      <w:b/>
      <w:sz w:val="28"/>
    </w:rPr>
  </w:style>
  <w:style w:type="paragraph" w:styleId="Heading3">
    <w:name w:val="heading 3"/>
    <w:basedOn w:val="Normal"/>
    <w:next w:val="Normal"/>
    <w:link w:val="Heading3Char"/>
    <w:unhideWhenUsed/>
    <w:qFormat/>
    <w:rsid w:val="005F3D89"/>
    <w:pPr>
      <w:keepNext/>
      <w:numPr>
        <w:ilvl w:val="2"/>
        <w:numId w:val="4"/>
      </w:numPr>
      <w:spacing w:before="240" w:after="60"/>
      <w:outlineLvl w:val="2"/>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1722"/>
    <w:rPr>
      <w:rFonts w:ascii="Arial" w:eastAsia="Times New Roman" w:hAnsi="Arial" w:cs="Arial"/>
      <w:b/>
      <w:sz w:val="28"/>
      <w:szCs w:val="24"/>
    </w:rPr>
  </w:style>
  <w:style w:type="paragraph" w:styleId="DocumentMap">
    <w:name w:val="Document Map"/>
    <w:basedOn w:val="Normal"/>
    <w:link w:val="DocumentMapChar"/>
    <w:uiPriority w:val="99"/>
    <w:semiHidden/>
    <w:unhideWhenUsed/>
    <w:rsid w:val="00D01722"/>
    <w:rPr>
      <w:rFonts w:ascii="Tahoma" w:hAnsi="Tahoma" w:cs="Tahoma"/>
      <w:sz w:val="16"/>
      <w:szCs w:val="16"/>
    </w:rPr>
  </w:style>
  <w:style w:type="character" w:customStyle="1" w:styleId="DocumentMapChar">
    <w:name w:val="Document Map Char"/>
    <w:basedOn w:val="DefaultParagraphFont"/>
    <w:link w:val="DocumentMap"/>
    <w:uiPriority w:val="99"/>
    <w:semiHidden/>
    <w:rsid w:val="00D01722"/>
    <w:rPr>
      <w:rFonts w:ascii="Tahoma" w:hAnsi="Tahoma" w:cs="Tahoma"/>
      <w:sz w:val="16"/>
      <w:szCs w:val="16"/>
    </w:rPr>
  </w:style>
  <w:style w:type="character" w:customStyle="1" w:styleId="Heading1Char">
    <w:name w:val="Heading 1 Char"/>
    <w:basedOn w:val="DefaultParagraphFont"/>
    <w:link w:val="Heading1"/>
    <w:rsid w:val="0039395A"/>
    <w:rPr>
      <w:rFonts w:ascii="Arial" w:eastAsia="Times New Roman" w:hAnsi="Arial" w:cs="Times New Roman"/>
      <w:b/>
      <w:kern w:val="32"/>
      <w:sz w:val="28"/>
      <w:szCs w:val="32"/>
    </w:rPr>
  </w:style>
  <w:style w:type="paragraph" w:styleId="NoSpacing">
    <w:name w:val="No Spacing"/>
    <w:uiPriority w:val="1"/>
    <w:qFormat/>
    <w:rsid w:val="00D01722"/>
  </w:style>
  <w:style w:type="paragraph" w:styleId="Title">
    <w:name w:val="Title"/>
    <w:basedOn w:val="Normal"/>
    <w:next w:val="Normal"/>
    <w:link w:val="TitleChar"/>
    <w:uiPriority w:val="10"/>
    <w:qFormat/>
    <w:rsid w:val="00D43189"/>
    <w:pPr>
      <w:jc w:val="center"/>
    </w:pPr>
    <w:rPr>
      <w:rFonts w:ascii="Arial" w:eastAsiaTheme="majorEastAsia" w:hAnsi="Arial" w:cs="Arial"/>
      <w:b/>
      <w:sz w:val="32"/>
    </w:rPr>
  </w:style>
  <w:style w:type="character" w:customStyle="1" w:styleId="TitleChar">
    <w:name w:val="Title Char"/>
    <w:basedOn w:val="DefaultParagraphFont"/>
    <w:link w:val="Title"/>
    <w:uiPriority w:val="10"/>
    <w:rsid w:val="00D43189"/>
    <w:rPr>
      <w:rFonts w:ascii="Arial" w:eastAsiaTheme="majorEastAsia" w:hAnsi="Arial" w:cs="Arial"/>
      <w:b/>
      <w:sz w:val="32"/>
      <w:szCs w:val="24"/>
    </w:rPr>
  </w:style>
  <w:style w:type="character" w:styleId="CommentReference">
    <w:name w:val="annotation reference"/>
    <w:basedOn w:val="DefaultParagraphFont"/>
    <w:semiHidden/>
    <w:rsid w:val="00051BC8"/>
    <w:rPr>
      <w:sz w:val="16"/>
      <w:szCs w:val="16"/>
    </w:rPr>
  </w:style>
  <w:style w:type="paragraph" w:styleId="CommentText">
    <w:name w:val="annotation text"/>
    <w:basedOn w:val="Normal"/>
    <w:link w:val="CommentTextChar"/>
    <w:semiHidden/>
    <w:rsid w:val="00051BC8"/>
    <w:rPr>
      <w:sz w:val="20"/>
      <w:szCs w:val="20"/>
    </w:rPr>
  </w:style>
  <w:style w:type="character" w:customStyle="1" w:styleId="CommentTextChar">
    <w:name w:val="Comment Text Char"/>
    <w:basedOn w:val="DefaultParagraphFont"/>
    <w:link w:val="CommentText"/>
    <w:semiHidden/>
    <w:rsid w:val="00051BC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51BC8"/>
    <w:rPr>
      <w:rFonts w:ascii="Tahoma" w:hAnsi="Tahoma" w:cs="Tahoma"/>
      <w:sz w:val="16"/>
      <w:szCs w:val="16"/>
    </w:rPr>
  </w:style>
  <w:style w:type="character" w:customStyle="1" w:styleId="BalloonTextChar">
    <w:name w:val="Balloon Text Char"/>
    <w:basedOn w:val="DefaultParagraphFont"/>
    <w:link w:val="BalloonText"/>
    <w:uiPriority w:val="99"/>
    <w:semiHidden/>
    <w:rsid w:val="00051BC8"/>
    <w:rPr>
      <w:rFonts w:ascii="Tahoma" w:hAnsi="Tahoma" w:cs="Tahoma"/>
      <w:sz w:val="16"/>
      <w:szCs w:val="16"/>
    </w:rPr>
  </w:style>
  <w:style w:type="character" w:styleId="Hyperlink">
    <w:name w:val="Hyperlink"/>
    <w:basedOn w:val="DefaultParagraphFont"/>
    <w:uiPriority w:val="99"/>
    <w:rsid w:val="0039395A"/>
    <w:rPr>
      <w:color w:val="0000FF"/>
      <w:u w:val="single"/>
    </w:rPr>
  </w:style>
  <w:style w:type="paragraph" w:styleId="ListParagraph">
    <w:name w:val="List Paragraph"/>
    <w:basedOn w:val="Normal"/>
    <w:link w:val="ListParagraphChar"/>
    <w:uiPriority w:val="34"/>
    <w:qFormat/>
    <w:rsid w:val="0039395A"/>
    <w:pPr>
      <w:ind w:left="720"/>
      <w:contextualSpacing/>
    </w:pPr>
  </w:style>
  <w:style w:type="paragraph" w:styleId="Caption">
    <w:name w:val="caption"/>
    <w:basedOn w:val="Normal"/>
    <w:next w:val="Normal"/>
    <w:qFormat/>
    <w:rsid w:val="0039395A"/>
    <w:pPr>
      <w:spacing w:before="120"/>
      <w:ind w:left="432" w:right="288"/>
    </w:pPr>
  </w:style>
  <w:style w:type="character" w:customStyle="1" w:styleId="Heading3Char">
    <w:name w:val="Heading 3 Char"/>
    <w:basedOn w:val="DefaultParagraphFont"/>
    <w:link w:val="Heading3"/>
    <w:rsid w:val="005F3D89"/>
    <w:rPr>
      <w:rFonts w:ascii="Arial" w:eastAsiaTheme="majorEastAsia" w:hAnsi="Arial" w:cs="Arial"/>
      <w:b/>
      <w:bCs/>
      <w:sz w:val="26"/>
      <w:szCs w:val="26"/>
    </w:rPr>
  </w:style>
  <w:style w:type="paragraph" w:customStyle="1" w:styleId="Style2">
    <w:name w:val="Style2"/>
    <w:basedOn w:val="Heading2"/>
    <w:rsid w:val="00990AB2"/>
    <w:pPr>
      <w:keepNext/>
      <w:numPr>
        <w:numId w:val="6"/>
      </w:numPr>
      <w:spacing w:before="240" w:after="60"/>
      <w:jc w:val="left"/>
    </w:pPr>
    <w:rPr>
      <w:rFonts w:cs="Times New Roman"/>
      <w:i/>
      <w:szCs w:val="28"/>
    </w:rPr>
  </w:style>
  <w:style w:type="paragraph" w:customStyle="1" w:styleId="Style1">
    <w:name w:val="Style1"/>
    <w:basedOn w:val="Normal"/>
    <w:autoRedefine/>
    <w:rsid w:val="001D04F9"/>
    <w:pPr>
      <w:ind w:left="540" w:hanging="360"/>
    </w:pPr>
  </w:style>
  <w:style w:type="paragraph" w:customStyle="1" w:styleId="MTDisplayEquation">
    <w:name w:val="MTDisplayEquation"/>
    <w:basedOn w:val="Normal"/>
    <w:next w:val="Normal"/>
    <w:rsid w:val="00A12224"/>
    <w:pPr>
      <w:tabs>
        <w:tab w:val="center" w:pos="4320"/>
        <w:tab w:val="right" w:pos="8640"/>
      </w:tabs>
      <w:spacing w:after="0"/>
      <w:jc w:val="left"/>
    </w:pPr>
  </w:style>
  <w:style w:type="paragraph" w:customStyle="1" w:styleId="Style3">
    <w:name w:val="Style3"/>
    <w:basedOn w:val="Style2"/>
    <w:next w:val="Normal"/>
    <w:rsid w:val="00A12224"/>
    <w:pPr>
      <w:numPr>
        <w:ilvl w:val="0"/>
        <w:numId w:val="9"/>
      </w:numPr>
      <w:spacing w:before="120"/>
    </w:pPr>
  </w:style>
  <w:style w:type="paragraph" w:styleId="ListBullet3">
    <w:name w:val="List Bullet 3"/>
    <w:basedOn w:val="Normal"/>
    <w:autoRedefine/>
    <w:rsid w:val="005F3D89"/>
    <w:pPr>
      <w:numPr>
        <w:numId w:val="10"/>
      </w:numPr>
      <w:spacing w:after="0"/>
      <w:jc w:val="left"/>
    </w:pPr>
  </w:style>
  <w:style w:type="paragraph" w:customStyle="1" w:styleId="StyleA">
    <w:name w:val="StyleA"/>
    <w:basedOn w:val="ListParagraph"/>
    <w:link w:val="StyleAChar"/>
    <w:qFormat/>
    <w:rsid w:val="001D04F9"/>
    <w:pPr>
      <w:numPr>
        <w:numId w:val="13"/>
      </w:numPr>
    </w:pPr>
    <w:rPr>
      <w:b/>
      <w:iCs/>
    </w:rPr>
  </w:style>
  <w:style w:type="paragraph" w:styleId="TOCHeading">
    <w:name w:val="TOC Heading"/>
    <w:basedOn w:val="Heading1"/>
    <w:next w:val="Normal"/>
    <w:uiPriority w:val="39"/>
    <w:unhideWhenUsed/>
    <w:qFormat/>
    <w:rsid w:val="00D43189"/>
    <w:pPr>
      <w:keepLines/>
      <w:numPr>
        <w:numId w:val="0"/>
      </w:numPr>
      <w:spacing w:before="480" w:after="0" w:line="276" w:lineRule="auto"/>
      <w:jc w:val="left"/>
      <w:outlineLvl w:val="9"/>
    </w:pPr>
    <w:rPr>
      <w:rFonts w:asciiTheme="majorHAnsi" w:eastAsiaTheme="majorEastAsia" w:hAnsiTheme="majorHAnsi" w:cstheme="majorBidi"/>
      <w:bCs/>
      <w:kern w:val="0"/>
      <w:szCs w:val="28"/>
    </w:rPr>
  </w:style>
  <w:style w:type="character" w:customStyle="1" w:styleId="ListParagraphChar">
    <w:name w:val="List Paragraph Char"/>
    <w:basedOn w:val="DefaultParagraphFont"/>
    <w:link w:val="ListParagraph"/>
    <w:uiPriority w:val="34"/>
    <w:rsid w:val="001D04F9"/>
    <w:rPr>
      <w:rFonts w:ascii="Times New Roman" w:eastAsia="Times New Roman" w:hAnsi="Times New Roman" w:cs="Times New Roman"/>
      <w:sz w:val="24"/>
      <w:szCs w:val="24"/>
    </w:rPr>
  </w:style>
  <w:style w:type="character" w:customStyle="1" w:styleId="StyleAChar">
    <w:name w:val="StyleA Char"/>
    <w:basedOn w:val="ListParagraphChar"/>
    <w:link w:val="StyleA"/>
    <w:rsid w:val="001D04F9"/>
    <w:rPr>
      <w:b/>
      <w:iCs/>
    </w:rPr>
  </w:style>
  <w:style w:type="paragraph" w:styleId="TOC1">
    <w:name w:val="toc 1"/>
    <w:basedOn w:val="Normal"/>
    <w:next w:val="Normal"/>
    <w:autoRedefine/>
    <w:uiPriority w:val="39"/>
    <w:unhideWhenUsed/>
    <w:rsid w:val="006143A0"/>
    <w:pPr>
      <w:spacing w:after="100"/>
    </w:pPr>
  </w:style>
  <w:style w:type="paragraph" w:styleId="TOC2">
    <w:name w:val="toc 2"/>
    <w:basedOn w:val="Normal"/>
    <w:next w:val="Normal"/>
    <w:autoRedefine/>
    <w:uiPriority w:val="39"/>
    <w:unhideWhenUsed/>
    <w:rsid w:val="006143A0"/>
    <w:pPr>
      <w:spacing w:after="100"/>
      <w:ind w:left="240"/>
    </w:pPr>
  </w:style>
  <w:style w:type="paragraph" w:styleId="TOC3">
    <w:name w:val="toc 3"/>
    <w:basedOn w:val="Normal"/>
    <w:next w:val="Normal"/>
    <w:autoRedefine/>
    <w:uiPriority w:val="39"/>
    <w:unhideWhenUsed/>
    <w:rsid w:val="006143A0"/>
    <w:pPr>
      <w:spacing w:after="100"/>
      <w:ind w:left="480"/>
    </w:pPr>
  </w:style>
  <w:style w:type="paragraph" w:styleId="Subtitle">
    <w:name w:val="Subtitle"/>
    <w:basedOn w:val="Title"/>
    <w:next w:val="Normal"/>
    <w:link w:val="SubtitleChar"/>
    <w:uiPriority w:val="11"/>
    <w:qFormat/>
    <w:rsid w:val="006143A0"/>
    <w:rPr>
      <w:sz w:val="28"/>
    </w:rPr>
  </w:style>
  <w:style w:type="character" w:customStyle="1" w:styleId="SubtitleChar">
    <w:name w:val="Subtitle Char"/>
    <w:basedOn w:val="DefaultParagraphFont"/>
    <w:link w:val="Subtitle"/>
    <w:uiPriority w:val="11"/>
    <w:rsid w:val="006143A0"/>
    <w:rPr>
      <w:rFonts w:ascii="Arial" w:eastAsiaTheme="majorEastAsia" w:hAnsi="Arial" w:cs="Arial"/>
      <w:b/>
      <w:bCs/>
      <w:noProof/>
      <w:kern w:val="28"/>
      <w:sz w:val="28"/>
      <w:szCs w:val="32"/>
    </w:rPr>
  </w:style>
  <w:style w:type="paragraph" w:styleId="Header">
    <w:name w:val="header"/>
    <w:basedOn w:val="Normal"/>
    <w:link w:val="HeaderChar"/>
    <w:uiPriority w:val="99"/>
    <w:semiHidden/>
    <w:unhideWhenUsed/>
    <w:rsid w:val="00574C08"/>
    <w:pPr>
      <w:tabs>
        <w:tab w:val="center" w:pos="4680"/>
        <w:tab w:val="right" w:pos="9360"/>
      </w:tabs>
      <w:spacing w:after="0"/>
    </w:pPr>
  </w:style>
  <w:style w:type="character" w:customStyle="1" w:styleId="HeaderChar">
    <w:name w:val="Header Char"/>
    <w:basedOn w:val="DefaultParagraphFont"/>
    <w:link w:val="Header"/>
    <w:uiPriority w:val="99"/>
    <w:semiHidden/>
    <w:rsid w:val="00574C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74C08"/>
    <w:pPr>
      <w:tabs>
        <w:tab w:val="center" w:pos="4680"/>
        <w:tab w:val="right" w:pos="9360"/>
      </w:tabs>
      <w:spacing w:after="0"/>
    </w:pPr>
  </w:style>
  <w:style w:type="character" w:customStyle="1" w:styleId="FooterChar">
    <w:name w:val="Footer Char"/>
    <w:basedOn w:val="DefaultParagraphFont"/>
    <w:link w:val="Footer"/>
    <w:uiPriority w:val="99"/>
    <w:rsid w:val="00574C08"/>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D134EC"/>
    <w:pPr>
      <w:spacing w:after="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yperlink" Target="http://www.oir.caltech.edu/twiki_oir/pub/Keck/NGAO/ConfigControl/1410-CM0010_Primary_Mirror_Proj.pdf" TargetMode="External"/><Relationship Id="rId68" Type="http://schemas.openxmlformats.org/officeDocument/2006/relationships/image" Target="media/image43.jpeg"/><Relationship Id="rId76" Type="http://schemas.openxmlformats.org/officeDocument/2006/relationships/image" Target="media/image50.wmf"/><Relationship Id="rId84" Type="http://schemas.openxmlformats.org/officeDocument/2006/relationships/image" Target="media/image54.png"/><Relationship Id="rId89" Type="http://schemas.openxmlformats.org/officeDocument/2006/relationships/hyperlink" Target="http://www.sikoproducts.com/MagLine/Incremental" TargetMode="External"/><Relationship Id="rId97"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18.wmf"/><Relationship Id="rId40" Type="http://schemas.openxmlformats.org/officeDocument/2006/relationships/image" Target="media/image20.jpeg"/><Relationship Id="rId45" Type="http://schemas.openxmlformats.org/officeDocument/2006/relationships/image" Target="media/image24.wmf"/><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hyperlink" Target="http://www.oir.caltech.edu/twiki_oir/pub/Keck/NGAO/ConfigControl/1410-CM0010_Primary_Mirror_Proj.pdf" TargetMode="External"/><Relationship Id="rId74" Type="http://schemas.openxmlformats.org/officeDocument/2006/relationships/image" Target="media/image49.wmf"/><Relationship Id="rId79" Type="http://schemas.openxmlformats.org/officeDocument/2006/relationships/oleObject" Target="embeddings/oleObject17.bin"/><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oleObject" Target="embeddings/oleObject19.bin"/><Relationship Id="rId90" Type="http://schemas.openxmlformats.org/officeDocument/2006/relationships/hyperlink" Target="http://www.cilas.com/adaptative-mirrors.htm" TargetMode="External"/><Relationship Id="rId95" Type="http://schemas.openxmlformats.org/officeDocument/2006/relationships/image" Target="media/image62.png"/><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7.wmf"/><Relationship Id="rId43" Type="http://schemas.openxmlformats.org/officeDocument/2006/relationships/image" Target="media/image23.wmf"/><Relationship Id="rId48" Type="http://schemas.openxmlformats.org/officeDocument/2006/relationships/image" Target="media/image26.wmf"/><Relationship Id="rId56" Type="http://schemas.openxmlformats.org/officeDocument/2006/relationships/image" Target="media/image33.jpeg"/><Relationship Id="rId64" Type="http://schemas.openxmlformats.org/officeDocument/2006/relationships/image" Target="media/image40.png"/><Relationship Id="rId69" Type="http://schemas.openxmlformats.org/officeDocument/2006/relationships/image" Target="media/image44.jpeg"/><Relationship Id="rId77" Type="http://schemas.openxmlformats.org/officeDocument/2006/relationships/oleObject" Target="embeddings/oleObject16.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7.jpeg"/><Relationship Id="rId80" Type="http://schemas.openxmlformats.org/officeDocument/2006/relationships/oleObject" Target="embeddings/oleObject18.bin"/><Relationship Id="rId85" Type="http://schemas.openxmlformats.org/officeDocument/2006/relationships/image" Target="media/image55.png"/><Relationship Id="rId93" Type="http://schemas.openxmlformats.org/officeDocument/2006/relationships/image" Target="media/image60.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1.jpeg"/><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3.bin"/><Relationship Id="rId59" Type="http://schemas.openxmlformats.org/officeDocument/2006/relationships/image" Target="media/image36.png"/><Relationship Id="rId67" Type="http://schemas.openxmlformats.org/officeDocument/2006/relationships/image" Target="media/image42.jpe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5.jpeg"/><Relationship Id="rId75" Type="http://schemas.openxmlformats.org/officeDocument/2006/relationships/oleObject" Target="embeddings/oleObject15.bin"/><Relationship Id="rId83" Type="http://schemas.openxmlformats.org/officeDocument/2006/relationships/image" Target="media/image53.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image" Target="media/image34.png"/><Relationship Id="rId10" Type="http://schemas.openxmlformats.org/officeDocument/2006/relationships/hyperlink" Target="http://www.oir.caltech.edu/twiki_oir/pub/Keck/NGAO/ConfigControl/1410-CM0010_Primary_Mirror_Proj.pdf" TargetMode="External"/><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8.jpeg"/><Relationship Id="rId78" Type="http://schemas.openxmlformats.org/officeDocument/2006/relationships/image" Target="media/image51.wmf"/><Relationship Id="rId81" Type="http://schemas.openxmlformats.org/officeDocument/2006/relationships/image" Target="media/image52.wmf"/><Relationship Id="rId86" Type="http://schemas.openxmlformats.org/officeDocument/2006/relationships/hyperlink" Target="http://www.aerotech.com/products/stages/alarspecs.html" TargetMode="External"/><Relationship Id="rId94" Type="http://schemas.openxmlformats.org/officeDocument/2006/relationships/image" Target="media/image61.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109D6-C2AE-48FA-A06E-86C883A46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60</Pages>
  <Words>13436</Words>
  <Characters>76591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32</cp:revision>
  <dcterms:created xsi:type="dcterms:W3CDTF">2010-05-18T17:24:00Z</dcterms:created>
  <dcterms:modified xsi:type="dcterms:W3CDTF">2010-05-19T05:35:00Z</dcterms:modified>
</cp:coreProperties>
</file>