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581768" w14:textId="77777777" w:rsidR="00A82DFF" w:rsidRDefault="00A82DFF" w:rsidP="00A82DFF"/>
    <w:p w14:paraId="5586C79F" w14:textId="77777777" w:rsidR="00A82DFF" w:rsidRDefault="00A82DFF" w:rsidP="00A82DFF">
      <w:pPr>
        <w:jc w:val="center"/>
      </w:pPr>
    </w:p>
    <w:p w14:paraId="2EA50C9C" w14:textId="77777777" w:rsidR="00A82DFF" w:rsidRDefault="00A82DFF" w:rsidP="00A82DFF">
      <w:pPr>
        <w:jc w:val="center"/>
      </w:pPr>
    </w:p>
    <w:p w14:paraId="0CE17B17" w14:textId="77777777" w:rsidR="00A82DFF" w:rsidRDefault="00A82DFF" w:rsidP="00A82DFF">
      <w:pPr>
        <w:jc w:val="center"/>
      </w:pPr>
      <w:r>
        <w:rPr>
          <w:noProof/>
          <w:sz w:val="20"/>
        </w:rPr>
        <mc:AlternateContent>
          <mc:Choice Requires="wps">
            <w:drawing>
              <wp:anchor distT="0" distB="0" distL="114300" distR="114300" simplePos="0" relativeHeight="251659264" behindDoc="0" locked="0" layoutInCell="1" allowOverlap="1" wp14:anchorId="2570C7EB" wp14:editId="657BC1DF">
                <wp:simplePos x="0" y="0"/>
                <wp:positionH relativeFrom="column">
                  <wp:posOffset>571500</wp:posOffset>
                </wp:positionH>
                <wp:positionV relativeFrom="paragraph">
                  <wp:posOffset>352425</wp:posOffset>
                </wp:positionV>
                <wp:extent cx="4902200" cy="1714500"/>
                <wp:effectExtent l="0" t="0" r="12700" b="1587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1714500"/>
                        </a:xfrm>
                        <a:prstGeom prst="rect">
                          <a:avLst/>
                        </a:prstGeom>
                        <a:solidFill>
                          <a:srgbClr val="FFFFFF"/>
                        </a:solidFill>
                        <a:ln w="9525">
                          <a:solidFill>
                            <a:srgbClr val="000000"/>
                          </a:solidFill>
                          <a:miter lim="800000"/>
                          <a:headEnd/>
                          <a:tailEnd/>
                        </a:ln>
                      </wps:spPr>
                      <wps:txbx>
                        <w:txbxContent>
                          <w:p w14:paraId="119D22C5" w14:textId="77777777" w:rsidR="00E359F8" w:rsidRPr="00FC0D7E" w:rsidRDefault="00E359F8" w:rsidP="00A82DFF">
                            <w:pPr>
                              <w:jc w:val="center"/>
                              <w:rPr>
                                <w:bCs/>
                                <w:iCs/>
                                <w:sz w:val="32"/>
                              </w:rPr>
                            </w:pPr>
                          </w:p>
                          <w:p w14:paraId="544BAC38" w14:textId="6822872B" w:rsidR="00E359F8" w:rsidRPr="00710A5F" w:rsidRDefault="00E359F8" w:rsidP="00A82DFF">
                            <w:pPr>
                              <w:jc w:val="center"/>
                              <w:rPr>
                                <w:sz w:val="36"/>
                              </w:rPr>
                            </w:pPr>
                            <w:r>
                              <w:rPr>
                                <w:bCs/>
                                <w:iCs/>
                                <w:sz w:val="36"/>
                              </w:rPr>
                              <w:t>Zwicky Transient Facility (ZTF)</w:t>
                            </w:r>
                            <w:r w:rsidRPr="00EA0564">
                              <w:rPr>
                                <w:bCs/>
                                <w:iCs/>
                                <w:sz w:val="36"/>
                              </w:rPr>
                              <w:t xml:space="preserve"> </w:t>
                            </w:r>
                            <w:r w:rsidRPr="00EA0564">
                              <w:rPr>
                                <w:bCs/>
                                <w:iCs/>
                                <w:sz w:val="36"/>
                              </w:rPr>
                              <w:br/>
                            </w:r>
                            <w:r>
                              <w:rPr>
                                <w:sz w:val="36"/>
                              </w:rPr>
                              <w:t>Software Architecture Document</w:t>
                            </w:r>
                          </w:p>
                          <w:p w14:paraId="761AB336" w14:textId="77777777" w:rsidR="00E359F8" w:rsidRPr="002E3D3E" w:rsidRDefault="00E359F8" w:rsidP="00A82DFF">
                            <w:pPr>
                              <w:jc w:val="center"/>
                              <w:rPr>
                                <w:sz w:val="36"/>
                              </w:rPr>
                            </w:pPr>
                          </w:p>
                          <w:p w14:paraId="795A1AC5" w14:textId="77777777" w:rsidR="00E359F8" w:rsidRPr="002E3D3E" w:rsidRDefault="00E359F8" w:rsidP="00A82DFF">
                            <w:pPr>
                              <w:jc w:val="center"/>
                              <w:rPr>
                                <w:sz w:val="36"/>
                              </w:rPr>
                            </w:pPr>
                            <w:r w:rsidRPr="002E3D3E">
                              <w:rPr>
                                <w:sz w:val="36"/>
                              </w:rPr>
                              <w:t>CIN #</w:t>
                            </w:r>
                            <w:r>
                              <w:rPr>
                                <w:sz w:val="36"/>
                              </w:rPr>
                              <w:t>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45pt;margin-top:27.75pt;width:386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cjMikCAABRBAAADgAAAGRycy9lMm9Eb2MueG1srFTbbtswDH0fsH8Q9L7Y8ZK1MeIUXboMA7oL&#10;0O4DZFm2hUmiJimxu68vJadpdnsZ5geBFKlD8pD0+mrUihyE8xJMReeznBJhODTSdBX9er97dUmJ&#10;D8w0TIERFX0Qnl5tXr5YD7YUBfSgGuEIghhfDraifQi2zDLPe6GZn4EVBo0tOM0Cqq7LGscGRNcq&#10;K/L8TTaAa6wDLrzH25vJSDcJv20FD5/b1otAVEUxt5BOl846ntlmzcrOMdtLfkyD/UMWmkmDQU9Q&#10;NywwsnfyNygtuQMPbZhx0Bm0reQi1YDVzPNfqrnrmRWpFiTH2xNN/v/B8k+HL47IpqKvKTFMY4vu&#10;xRjIWxhJEdkZrC/R6c6iWxjxGrucKvX2Fvg3Twxse2Y6ce0cDL1gDWY3jy+zs6cTjo8g9fARGgzD&#10;9gES0Ng6HalDMgiiY5ceTp2JqXC8XKzyAttNCUfb/GK+WKISY7Dy6bl1PrwXoEkUKuqw9QmeHW59&#10;mFyfXGI0D0o2O6lUUlxXb5UjB4ZjskvfEf0nN2XIUNHVslhODPwVIk/fnyC0DDjvSuqKXp6cWBl5&#10;e2caTJOVgUk1yVidMkciI3cTi2GsR3SM7NbQPCClDqa5xj1EoQf3g5IBZ7qi/vueOUGJ+mCwLav5&#10;YhGXICmL5UWBiju31OcWZjhCVTRQMonbMC3O3jrZ9RhpGgQD19jKViaSn7M65o1zm9p03LG4GOd6&#10;8nr+E2weAQAA//8DAFBLAwQUAAYACAAAACEAoKQGbN8AAAAJAQAADwAAAGRycy9kb3ducmV2Lnht&#10;bEyPwU7DMBBE70j8g7VIXBB1SElIQzYVQgLRGxQEVzd2k4h4HWw3DX/PcoLjzoxm31Tr2Q5iMj70&#10;jhCuFgkIQ43TPbUIb68PlwWIEBVpNTgyCN8mwLo+PalUqd2RXsy0ja3gEgqlQuhiHEspQ9MZq8LC&#10;jYbY2ztvVeTTt1J7deRyO8g0SXJpVU/8oVOjue9M87k9WITi+mn6CJvl83uT74dVvLiZHr884vnZ&#10;fHcLIpo5/oXhF5/RoWamnTuQDmJAWCU8JSJkWQaC/SJPWdghLFNWZF3J/wvqHwAAAP//AwBQSwEC&#10;LQAUAAYACAAAACEA5JnDwPsAAADhAQAAEwAAAAAAAAAAAAAAAAAAAAAAW0NvbnRlbnRfVHlwZXNd&#10;LnhtbFBLAQItABQABgAIAAAAIQAjsmrh1wAAAJQBAAALAAAAAAAAAAAAAAAAACwBAABfcmVscy8u&#10;cmVsc1BLAQItABQABgAIAAAAIQAA5yMyKQIAAFEEAAAOAAAAAAAAAAAAAAAAACwCAABkcnMvZTJv&#10;RG9jLnhtbFBLAQItABQABgAIAAAAIQCgpAZs3wAAAAkBAAAPAAAAAAAAAAAAAAAAAIEEAABkcnMv&#10;ZG93bnJldi54bWxQSwUGAAAAAAQABADzAAAAjQUAAAAA&#10;">
                <v:textbox>
                  <w:txbxContent>
                    <w:p w14:paraId="119D22C5" w14:textId="77777777" w:rsidR="00E359F8" w:rsidRPr="00FC0D7E" w:rsidRDefault="00E359F8" w:rsidP="00A82DFF">
                      <w:pPr>
                        <w:jc w:val="center"/>
                        <w:rPr>
                          <w:bCs/>
                          <w:iCs/>
                          <w:sz w:val="32"/>
                        </w:rPr>
                      </w:pPr>
                    </w:p>
                    <w:p w14:paraId="544BAC38" w14:textId="6822872B" w:rsidR="00E359F8" w:rsidRPr="00710A5F" w:rsidRDefault="00E359F8" w:rsidP="00A82DFF">
                      <w:pPr>
                        <w:jc w:val="center"/>
                        <w:rPr>
                          <w:sz w:val="36"/>
                        </w:rPr>
                      </w:pPr>
                      <w:r>
                        <w:rPr>
                          <w:bCs/>
                          <w:iCs/>
                          <w:sz w:val="36"/>
                        </w:rPr>
                        <w:t>Zwicky Transient Facility (ZTF)</w:t>
                      </w:r>
                      <w:r w:rsidRPr="00EA0564">
                        <w:rPr>
                          <w:bCs/>
                          <w:iCs/>
                          <w:sz w:val="36"/>
                        </w:rPr>
                        <w:t xml:space="preserve"> </w:t>
                      </w:r>
                      <w:r w:rsidRPr="00EA0564">
                        <w:rPr>
                          <w:bCs/>
                          <w:iCs/>
                          <w:sz w:val="36"/>
                        </w:rPr>
                        <w:br/>
                      </w:r>
                      <w:r>
                        <w:rPr>
                          <w:sz w:val="36"/>
                        </w:rPr>
                        <w:t>Software Architecture Document</w:t>
                      </w:r>
                    </w:p>
                    <w:p w14:paraId="761AB336" w14:textId="77777777" w:rsidR="00E359F8" w:rsidRPr="002E3D3E" w:rsidRDefault="00E359F8" w:rsidP="00A82DFF">
                      <w:pPr>
                        <w:jc w:val="center"/>
                        <w:rPr>
                          <w:sz w:val="36"/>
                        </w:rPr>
                      </w:pPr>
                    </w:p>
                    <w:p w14:paraId="795A1AC5" w14:textId="77777777" w:rsidR="00E359F8" w:rsidRPr="002E3D3E" w:rsidRDefault="00E359F8" w:rsidP="00A82DFF">
                      <w:pPr>
                        <w:jc w:val="center"/>
                        <w:rPr>
                          <w:sz w:val="36"/>
                        </w:rPr>
                      </w:pPr>
                      <w:r w:rsidRPr="002E3D3E">
                        <w:rPr>
                          <w:sz w:val="36"/>
                        </w:rPr>
                        <w:t>CIN #</w:t>
                      </w:r>
                      <w:r>
                        <w:rPr>
                          <w:sz w:val="36"/>
                        </w:rPr>
                        <w:t>xxx</w:t>
                      </w:r>
                    </w:p>
                  </w:txbxContent>
                </v:textbox>
                <w10:wrap type="topAndBottom"/>
              </v:shape>
            </w:pict>
          </mc:Fallback>
        </mc:AlternateContent>
      </w:r>
    </w:p>
    <w:p w14:paraId="413BE098" w14:textId="77777777" w:rsidR="00A82DFF" w:rsidRDefault="00A82DFF" w:rsidP="00A82DFF">
      <w:pPr>
        <w:jc w:val="center"/>
      </w:pPr>
      <w:r>
        <w:rPr>
          <w:noProof/>
          <w:sz w:val="20"/>
        </w:rPr>
        <mc:AlternateContent>
          <mc:Choice Requires="wps">
            <w:drawing>
              <wp:anchor distT="0" distB="0" distL="114300" distR="114300" simplePos="0" relativeHeight="251660288" behindDoc="0" locked="0" layoutInCell="1" allowOverlap="1" wp14:anchorId="3E4663C6" wp14:editId="2D6E7DAB">
                <wp:simplePos x="0" y="0"/>
                <wp:positionH relativeFrom="column">
                  <wp:posOffset>571500</wp:posOffset>
                </wp:positionH>
                <wp:positionV relativeFrom="paragraph">
                  <wp:posOffset>1995170</wp:posOffset>
                </wp:positionV>
                <wp:extent cx="4902200" cy="1329055"/>
                <wp:effectExtent l="0" t="1270" r="12700" b="15875"/>
                <wp:wrapTopAndBottom/>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1329055"/>
                        </a:xfrm>
                        <a:prstGeom prst="rect">
                          <a:avLst/>
                        </a:prstGeom>
                        <a:solidFill>
                          <a:srgbClr val="FFFFFF"/>
                        </a:solidFill>
                        <a:ln w="9525">
                          <a:solidFill>
                            <a:srgbClr val="000000"/>
                          </a:solidFill>
                          <a:miter lim="800000"/>
                          <a:headEnd/>
                          <a:tailEnd/>
                        </a:ln>
                      </wps:spPr>
                      <wps:txbx>
                        <w:txbxContent>
                          <w:p w14:paraId="7C2E539A" w14:textId="77777777" w:rsidR="00E359F8" w:rsidRDefault="00E359F8" w:rsidP="00A82DFF">
                            <w:pPr>
                              <w:jc w:val="center"/>
                            </w:pPr>
                          </w:p>
                          <w:p w14:paraId="184A4484" w14:textId="77777777" w:rsidR="00E359F8" w:rsidRPr="00710A5F" w:rsidRDefault="00E359F8" w:rsidP="00A82DFF">
                            <w:pPr>
                              <w:jc w:val="center"/>
                              <w:rPr>
                                <w:iCs/>
                              </w:rPr>
                            </w:pPr>
                            <w:r w:rsidRPr="00710A5F">
                              <w:t xml:space="preserve">Document Owner:  </w:t>
                            </w:r>
                            <w:r w:rsidRPr="00710A5F">
                              <w:rPr>
                                <w:iCs/>
                              </w:rPr>
                              <w:t>Richard Dekany</w:t>
                            </w:r>
                          </w:p>
                          <w:p w14:paraId="7433424F" w14:textId="77777777" w:rsidR="00E359F8" w:rsidRPr="00EA0564" w:rsidRDefault="00E359F8" w:rsidP="00A82DFF">
                            <w:pPr>
                              <w:jc w:val="center"/>
                              <w:rPr>
                                <w:iCs/>
                              </w:rPr>
                            </w:pPr>
                          </w:p>
                          <w:p w14:paraId="6D83C00A" w14:textId="77777777" w:rsidR="00E359F8" w:rsidRPr="00F55DBE" w:rsidRDefault="00E359F8" w:rsidP="00A82DFF">
                            <w:pPr>
                              <w:jc w:val="center"/>
                              <w:rPr>
                                <w:iCs/>
                              </w:rPr>
                            </w:pPr>
                            <w:r w:rsidRPr="00F55DBE">
                              <w:rPr>
                                <w:iCs/>
                              </w:rPr>
                              <w:t>Contributions by:</w:t>
                            </w:r>
                          </w:p>
                          <w:p w14:paraId="726B3CD6" w14:textId="77777777" w:rsidR="00E359F8" w:rsidRPr="00710A5F" w:rsidRDefault="00E359F8" w:rsidP="00A82DFF">
                            <w:pPr>
                              <w:jc w:val="center"/>
                            </w:pPr>
                            <w:r>
                              <w:rPr>
                                <w:iCs/>
                              </w:rPr>
                              <w:t>J. Cromer, R. Smith</w:t>
                            </w:r>
                          </w:p>
                          <w:p w14:paraId="1709CBAA" w14:textId="77777777" w:rsidR="00E359F8" w:rsidRDefault="00E359F8" w:rsidP="00A82D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45pt;margin-top:157.1pt;width:386pt;height:10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WYsCwCAABYBAAADgAAAGRycy9lMm9Eb2MueG1srFTbbtswDH0fsH8Q9L7YcZOtMeIUXboMA7oL&#10;0O4DZFm2hUmiJimxu68vJadpdnsZ5gdBlKhD8hzS66tRK3IQzkswFZ3PckqE4dBI01X06/3u1SUl&#10;PjDTMAVGVPRBeHq1efliPdhSFNCDaoQjCGJ8OdiK9iHYMss874VmfgZWGLxswWkW0HRd1jg2ILpW&#10;WZHnr7MBXGMdcOE9nt5Ml3ST8NtW8PC5bb0IRFUUcwtpdWmt45pt1qzsHLO95Mc02D9koZk0GPQE&#10;dcMCI3snf4PSkjvw0IYZB51B20ouUg1YzTz/pZq7nlmRakFyvD3R5P8fLP90+OKIbCpaUGKYRonu&#10;xRjIWxjJRWRnsL5EpzuLbmHEY1Q5VertLfBvnhjY9sx04to5GHrBGsxuHl9mZ08nHB9B6uEjNBiG&#10;7QMkoLF1OlKHZBBER5UeTsrEVDgeLlZ5gXJTwvFuflGs8uUyxWDl03PrfHgvQJO4qahD6RM8O9z6&#10;ENNh5ZNLjOZByWYnlUqG6+qtcuTAsE126Tui/+SmDBkquloWy4mBv0Lk6fsThJYB+11JXdHLkxMr&#10;I2/vTJO6MTCppj2mrMyRyMjdxGIY6zEplliOJNfQPCCzDqb2xnHETQ/uByUDtnZF/fc9c4IS9cGg&#10;Oqv5YhFnIRmL5ZsCDXd+U5/fMMMRqqKBkmm7DdP87K2TXY+Rpn4wcI2KtjJx/ZzVMX1s3yTBcdTi&#10;fJzbyev5h7B5BAAA//8DAFBLAwQUAAYACAAAACEArEtbLeEAAAAKAQAADwAAAGRycy9kb3ducmV2&#10;LnhtbEyPzU7DMBCE70i8g7VIXFDrNGlDGuJUCAlEb9AiuLrxNonwT7DdNLw9ywmOszOa/abaTEaz&#10;EX3onRWwmCfA0DZO9bYV8LZ/nBXAQpRWSe0sCvjGAJv68qKSpXJn+4rjLraMSmwopYAuxqHkPDQd&#10;GhnmbkBL3tF5IyNJ33Ll5ZnKjeZpkuTcyN7Sh04O+NBh87k7GQHF8nn8CNvs5b3Jj3odb27Hpy8v&#10;xPXVdH8HLOIU/8Lwi0/oUBPTwZ2sCkwLWCc0JQrIFssUGAWKPKXLQcAqzVbA64r/n1D/AAAA//8D&#10;AFBLAQItABQABgAIAAAAIQDkmcPA+wAAAOEBAAATAAAAAAAAAAAAAAAAAAAAAABbQ29udGVudF9U&#10;eXBlc10ueG1sUEsBAi0AFAAGAAgAAAAhACOyauHXAAAAlAEAAAsAAAAAAAAAAAAAAAAALAEAAF9y&#10;ZWxzLy5yZWxzUEsBAi0AFAAGAAgAAAAhAHLlmLAsAgAAWAQAAA4AAAAAAAAAAAAAAAAALAIAAGRy&#10;cy9lMm9Eb2MueG1sUEsBAi0AFAAGAAgAAAAhAKxLWy3hAAAACgEAAA8AAAAAAAAAAAAAAAAAhAQA&#10;AGRycy9kb3ducmV2LnhtbFBLBQYAAAAABAAEAPMAAACSBQAAAAA=&#10;">
                <v:textbox>
                  <w:txbxContent>
                    <w:p w14:paraId="7C2E539A" w14:textId="77777777" w:rsidR="00E359F8" w:rsidRDefault="00E359F8" w:rsidP="00A82DFF">
                      <w:pPr>
                        <w:jc w:val="center"/>
                      </w:pPr>
                    </w:p>
                    <w:p w14:paraId="184A4484" w14:textId="77777777" w:rsidR="00E359F8" w:rsidRPr="00710A5F" w:rsidRDefault="00E359F8" w:rsidP="00A82DFF">
                      <w:pPr>
                        <w:jc w:val="center"/>
                        <w:rPr>
                          <w:iCs/>
                        </w:rPr>
                      </w:pPr>
                      <w:r w:rsidRPr="00710A5F">
                        <w:t xml:space="preserve">Document Owner:  </w:t>
                      </w:r>
                      <w:r w:rsidRPr="00710A5F">
                        <w:rPr>
                          <w:iCs/>
                        </w:rPr>
                        <w:t>Richard Dekany</w:t>
                      </w:r>
                    </w:p>
                    <w:p w14:paraId="7433424F" w14:textId="77777777" w:rsidR="00E359F8" w:rsidRPr="00EA0564" w:rsidRDefault="00E359F8" w:rsidP="00A82DFF">
                      <w:pPr>
                        <w:jc w:val="center"/>
                        <w:rPr>
                          <w:iCs/>
                        </w:rPr>
                      </w:pPr>
                    </w:p>
                    <w:p w14:paraId="6D83C00A" w14:textId="77777777" w:rsidR="00E359F8" w:rsidRPr="00F55DBE" w:rsidRDefault="00E359F8" w:rsidP="00A82DFF">
                      <w:pPr>
                        <w:jc w:val="center"/>
                        <w:rPr>
                          <w:iCs/>
                        </w:rPr>
                      </w:pPr>
                      <w:r w:rsidRPr="00F55DBE">
                        <w:rPr>
                          <w:iCs/>
                        </w:rPr>
                        <w:t>Contributions by:</w:t>
                      </w:r>
                    </w:p>
                    <w:p w14:paraId="726B3CD6" w14:textId="77777777" w:rsidR="00E359F8" w:rsidRPr="00710A5F" w:rsidRDefault="00E359F8" w:rsidP="00A82DFF">
                      <w:pPr>
                        <w:jc w:val="center"/>
                      </w:pPr>
                      <w:r>
                        <w:rPr>
                          <w:iCs/>
                        </w:rPr>
                        <w:t>J. Cromer, R. Smith</w:t>
                      </w:r>
                    </w:p>
                    <w:p w14:paraId="1709CBAA" w14:textId="77777777" w:rsidR="00E359F8" w:rsidRDefault="00E359F8" w:rsidP="00A82DFF"/>
                  </w:txbxContent>
                </v:textbox>
                <w10:wrap type="topAndBottom"/>
              </v:shape>
            </w:pict>
          </mc:Fallback>
        </mc:AlternateContent>
      </w:r>
    </w:p>
    <w:p w14:paraId="31240CBF" w14:textId="77777777" w:rsidR="00A82DFF" w:rsidRDefault="00A82DFF" w:rsidP="00A82DFF">
      <w:pPr>
        <w:jc w:val="center"/>
      </w:pPr>
    </w:p>
    <w:p w14:paraId="4F09D9F2" w14:textId="77777777" w:rsidR="00A82DFF" w:rsidRDefault="00A82DFF" w:rsidP="00A82DFF"/>
    <w:p w14:paraId="47FAFB98" w14:textId="77777777" w:rsidR="00A82DFF" w:rsidRDefault="00A82DFF" w:rsidP="00A82DFF">
      <w:pPr>
        <w:jc w:val="center"/>
      </w:pPr>
    </w:p>
    <w:p w14:paraId="0292D887" w14:textId="77777777" w:rsidR="00A82DFF" w:rsidRDefault="00A82DFF" w:rsidP="00A82DFF">
      <w:pPr>
        <w:jc w:val="center"/>
      </w:pPr>
    </w:p>
    <w:p w14:paraId="56897282" w14:textId="77777777" w:rsidR="00A82DFF" w:rsidRDefault="00A82DFF" w:rsidP="00A82DFF">
      <w:pPr>
        <w:jc w:val="center"/>
      </w:pPr>
    </w:p>
    <w:p w14:paraId="71FAB94C" w14:textId="77777777" w:rsidR="00A82DFF" w:rsidRDefault="00A82DFF" w:rsidP="00A82DFF">
      <w:pPr>
        <w:jc w:val="center"/>
      </w:pPr>
    </w:p>
    <w:p w14:paraId="3AA381CF" w14:textId="77777777" w:rsidR="00A82DFF" w:rsidRDefault="00A82DFF" w:rsidP="00A82DFF">
      <w:pPr>
        <w:jc w:val="center"/>
      </w:pPr>
    </w:p>
    <w:p w14:paraId="2DB7BCF0" w14:textId="77777777" w:rsidR="00A82DFF" w:rsidRDefault="00A82DFF" w:rsidP="00A82DFF">
      <w:pPr>
        <w:jc w:val="center"/>
      </w:pPr>
    </w:p>
    <w:p w14:paraId="7CD81BC0" w14:textId="77777777" w:rsidR="00A82DFF" w:rsidRDefault="00A82DFF" w:rsidP="00A82DFF">
      <w:pPr>
        <w:jc w:val="center"/>
      </w:pPr>
    </w:p>
    <w:p w14:paraId="09AD896B" w14:textId="77777777" w:rsidR="00A82DFF" w:rsidRDefault="00A82DFF" w:rsidP="00A82DFF">
      <w:pPr>
        <w:jc w:val="center"/>
      </w:pPr>
    </w:p>
    <w:p w14:paraId="617D7A4D" w14:textId="77777777" w:rsidR="00A82DFF" w:rsidRDefault="00A82DFF" w:rsidP="00A82DFF">
      <w:pPr>
        <w:jc w:val="center"/>
      </w:pPr>
    </w:p>
    <w:p w14:paraId="25C9D12A" w14:textId="77777777" w:rsidR="00A82DFF" w:rsidRDefault="00A82DFF" w:rsidP="00A82DFF">
      <w:pPr>
        <w:jc w:val="center"/>
      </w:pPr>
    </w:p>
    <w:p w14:paraId="4A69EF08" w14:textId="77777777" w:rsidR="00A82DFF" w:rsidRDefault="00A82DFF" w:rsidP="00A82DFF">
      <w:pPr>
        <w:suppressAutoHyphens/>
      </w:pPr>
    </w:p>
    <w:p w14:paraId="5D03D747" w14:textId="77777777" w:rsidR="00A82DFF" w:rsidRPr="002E3D3E" w:rsidRDefault="00A82DFF" w:rsidP="00A82DFF">
      <w:pPr>
        <w:suppressAutoHyphens/>
        <w:jc w:val="center"/>
        <w:rPr>
          <w:b/>
        </w:rPr>
      </w:pPr>
      <w:r w:rsidRPr="002E3D3E">
        <w:rPr>
          <w:b/>
        </w:rPr>
        <w:t>Caltech Optical Observatories</w:t>
      </w:r>
    </w:p>
    <w:p w14:paraId="7766A2AB" w14:textId="77777777" w:rsidR="00A82DFF" w:rsidRPr="00305B40" w:rsidRDefault="00A82DFF" w:rsidP="00A82DFF">
      <w:pPr>
        <w:suppressAutoHyphens/>
        <w:jc w:val="center"/>
      </w:pPr>
      <w:r w:rsidRPr="002E3D3E">
        <w:t>Cahill Center for Astronomy and Astrophysics</w:t>
      </w:r>
    </w:p>
    <w:p w14:paraId="377B7F32" w14:textId="77777777" w:rsidR="00A82DFF" w:rsidRPr="00B07002" w:rsidRDefault="00A82DFF" w:rsidP="00A82DFF">
      <w:pPr>
        <w:jc w:val="center"/>
        <w:rPr>
          <w:rFonts w:ascii="Conga" w:hAnsi="Conga"/>
        </w:rPr>
      </w:pPr>
      <w:r w:rsidRPr="00B07002">
        <w:rPr>
          <w:rFonts w:ascii="Conga" w:hAnsi="Conga"/>
        </w:rPr>
        <w:t>Caltech M/C 11-17</w:t>
      </w:r>
    </w:p>
    <w:p w14:paraId="17CB6B6C" w14:textId="77777777" w:rsidR="00A82DFF" w:rsidRPr="00B07002" w:rsidRDefault="00A82DFF" w:rsidP="00A82DFF">
      <w:pPr>
        <w:jc w:val="center"/>
        <w:rPr>
          <w:rFonts w:ascii="Conga" w:hAnsi="Conga"/>
        </w:rPr>
      </w:pPr>
      <w:r w:rsidRPr="00B07002">
        <w:rPr>
          <w:rFonts w:ascii="Conga" w:hAnsi="Conga"/>
        </w:rPr>
        <w:t>1200 E. California Blvd.</w:t>
      </w:r>
    </w:p>
    <w:p w14:paraId="71E4C1EF" w14:textId="77777777" w:rsidR="00A82DFF" w:rsidRPr="00887149" w:rsidRDefault="00A82DFF" w:rsidP="00887149">
      <w:pPr>
        <w:jc w:val="center"/>
        <w:rPr>
          <w:rFonts w:ascii="Conga" w:hAnsi="Conga"/>
        </w:rPr>
      </w:pPr>
      <w:r w:rsidRPr="00B07002">
        <w:rPr>
          <w:rFonts w:ascii="Conga" w:hAnsi="Conga"/>
        </w:rPr>
        <w:t>Pasadena, CA 91125</w:t>
      </w:r>
    </w:p>
    <w:p w14:paraId="6FF0D466" w14:textId="77777777" w:rsidR="00887149" w:rsidRDefault="00887149" w:rsidP="00887149">
      <w:pPr>
        <w:pStyle w:val="Heading1"/>
        <w:numPr>
          <w:ilvl w:val="0"/>
          <w:numId w:val="0"/>
        </w:numPr>
      </w:pPr>
    </w:p>
    <w:p w14:paraId="05114086" w14:textId="77777777" w:rsidR="00A82DFF" w:rsidRDefault="00A82DFF" w:rsidP="00887149">
      <w:pPr>
        <w:pStyle w:val="Heading1"/>
        <w:numPr>
          <w:ilvl w:val="0"/>
          <w:numId w:val="0"/>
        </w:numPr>
      </w:pPr>
      <w:bookmarkStart w:id="0" w:name="_Toc269455147"/>
      <w:r>
        <w:t>Revision History</w:t>
      </w:r>
      <w:bookmarkEnd w:id="0"/>
    </w:p>
    <w:p w14:paraId="01E504B6" w14:textId="77777777" w:rsidR="00A82DFF" w:rsidRDefault="00A82DFF" w:rsidP="00A82DFF"/>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04"/>
        <w:gridCol w:w="1872"/>
        <w:gridCol w:w="1404"/>
        <w:gridCol w:w="4680"/>
      </w:tblGrid>
      <w:tr w:rsidR="00A82DFF" w14:paraId="3FA5B8A5" w14:textId="77777777" w:rsidTr="00A24DF8">
        <w:tc>
          <w:tcPr>
            <w:tcW w:w="1404" w:type="dxa"/>
            <w:shd w:val="pct20" w:color="auto" w:fill="auto"/>
          </w:tcPr>
          <w:p w14:paraId="49F27E27" w14:textId="77777777" w:rsidR="00A82DFF" w:rsidRDefault="00A82DFF" w:rsidP="00A82DFF">
            <w:pPr>
              <w:rPr>
                <w:b/>
              </w:rPr>
            </w:pPr>
            <w:r>
              <w:rPr>
                <w:b/>
              </w:rPr>
              <w:t>Version</w:t>
            </w:r>
          </w:p>
        </w:tc>
        <w:tc>
          <w:tcPr>
            <w:tcW w:w="1872" w:type="dxa"/>
            <w:shd w:val="pct20" w:color="auto" w:fill="auto"/>
          </w:tcPr>
          <w:p w14:paraId="76DE754F" w14:textId="77777777" w:rsidR="00A82DFF" w:rsidRDefault="00A82DFF" w:rsidP="00411347">
            <w:pPr>
              <w:rPr>
                <w:b/>
              </w:rPr>
            </w:pPr>
            <w:r>
              <w:rPr>
                <w:b/>
              </w:rPr>
              <w:t>Date</w:t>
            </w:r>
          </w:p>
        </w:tc>
        <w:tc>
          <w:tcPr>
            <w:tcW w:w="1404" w:type="dxa"/>
            <w:shd w:val="pct20" w:color="auto" w:fill="auto"/>
          </w:tcPr>
          <w:p w14:paraId="4F47520E" w14:textId="77777777" w:rsidR="00A82DFF" w:rsidRDefault="00A82DFF" w:rsidP="00A82DFF">
            <w:pPr>
              <w:rPr>
                <w:b/>
              </w:rPr>
            </w:pPr>
            <w:r>
              <w:rPr>
                <w:b/>
              </w:rPr>
              <w:t>Author</w:t>
            </w:r>
          </w:p>
        </w:tc>
        <w:tc>
          <w:tcPr>
            <w:tcW w:w="4680" w:type="dxa"/>
            <w:shd w:val="pct20" w:color="auto" w:fill="auto"/>
          </w:tcPr>
          <w:p w14:paraId="7E23D4C0" w14:textId="77777777" w:rsidR="00A82DFF" w:rsidRDefault="00A82DFF" w:rsidP="00411347">
            <w:pPr>
              <w:rPr>
                <w:b/>
              </w:rPr>
            </w:pPr>
            <w:r>
              <w:rPr>
                <w:b/>
              </w:rPr>
              <w:t>Revision Description</w:t>
            </w:r>
          </w:p>
        </w:tc>
      </w:tr>
      <w:tr w:rsidR="00A24DF8" w14:paraId="6DB8BC81" w14:textId="77777777" w:rsidTr="001B2DEB">
        <w:tc>
          <w:tcPr>
            <w:tcW w:w="1404" w:type="dxa"/>
          </w:tcPr>
          <w:p w14:paraId="53A96530" w14:textId="0FA8782E" w:rsidR="00A24DF8" w:rsidRPr="00EA0564" w:rsidRDefault="001B2DEB" w:rsidP="00411347">
            <w:r>
              <w:t>0.0</w:t>
            </w:r>
          </w:p>
        </w:tc>
        <w:tc>
          <w:tcPr>
            <w:tcW w:w="1872" w:type="dxa"/>
          </w:tcPr>
          <w:p w14:paraId="249BB4B6" w14:textId="4D174458" w:rsidR="00A24DF8" w:rsidRPr="00EA0564" w:rsidRDefault="001B2DEB" w:rsidP="00411347">
            <w:pPr>
              <w:rPr>
                <w:iCs/>
              </w:rPr>
            </w:pPr>
            <w:r>
              <w:rPr>
                <w:iCs/>
              </w:rPr>
              <w:t>2014-01-29</w:t>
            </w:r>
          </w:p>
        </w:tc>
        <w:tc>
          <w:tcPr>
            <w:tcW w:w="1404" w:type="dxa"/>
          </w:tcPr>
          <w:p w14:paraId="04706E88" w14:textId="10A5B053" w:rsidR="00A24DF8" w:rsidRPr="00EA0564" w:rsidRDefault="001B2DEB" w:rsidP="00411347">
            <w:r>
              <w:t>Cromer</w:t>
            </w:r>
          </w:p>
        </w:tc>
        <w:tc>
          <w:tcPr>
            <w:tcW w:w="4680" w:type="dxa"/>
          </w:tcPr>
          <w:p w14:paraId="684D04A9" w14:textId="79A84424" w:rsidR="001B2DEB" w:rsidRPr="00EA0564" w:rsidRDefault="001B2DEB" w:rsidP="00411347">
            <w:r>
              <w:t>Initial version.</w:t>
            </w:r>
          </w:p>
        </w:tc>
      </w:tr>
      <w:tr w:rsidR="00A24DF8" w14:paraId="52790BE7" w14:textId="77777777" w:rsidTr="001B2DEB">
        <w:tc>
          <w:tcPr>
            <w:tcW w:w="1404" w:type="dxa"/>
          </w:tcPr>
          <w:p w14:paraId="63249D64" w14:textId="474B1F46" w:rsidR="00A24DF8" w:rsidRPr="00C022C6" w:rsidRDefault="001B2DEB" w:rsidP="00411347">
            <w:r>
              <w:t>0.1</w:t>
            </w:r>
          </w:p>
        </w:tc>
        <w:tc>
          <w:tcPr>
            <w:tcW w:w="1872" w:type="dxa"/>
          </w:tcPr>
          <w:p w14:paraId="0EB70156" w14:textId="27FBA68F" w:rsidR="00A24DF8" w:rsidRPr="00C022C6" w:rsidRDefault="001B2DEB" w:rsidP="00411347">
            <w:r>
              <w:t>2014-03-18</w:t>
            </w:r>
          </w:p>
        </w:tc>
        <w:tc>
          <w:tcPr>
            <w:tcW w:w="1404" w:type="dxa"/>
          </w:tcPr>
          <w:p w14:paraId="1DBB0B53" w14:textId="7C318587" w:rsidR="00A24DF8" w:rsidRPr="00C022C6" w:rsidRDefault="001B2DEB" w:rsidP="00411347">
            <w:r>
              <w:t>Cromer</w:t>
            </w:r>
          </w:p>
        </w:tc>
        <w:tc>
          <w:tcPr>
            <w:tcW w:w="4680" w:type="dxa"/>
          </w:tcPr>
          <w:p w14:paraId="2BAE22C8" w14:textId="12DC741F" w:rsidR="00A24DF8" w:rsidRPr="00C022C6" w:rsidRDefault="001B2DEB" w:rsidP="00507D7C">
            <w:r>
              <w:t>More words and diagrams.</w:t>
            </w:r>
          </w:p>
        </w:tc>
      </w:tr>
      <w:tr w:rsidR="00A24DF8" w14:paraId="2BC5BA47" w14:textId="77777777" w:rsidTr="001B2DEB">
        <w:tc>
          <w:tcPr>
            <w:tcW w:w="1404" w:type="dxa"/>
          </w:tcPr>
          <w:p w14:paraId="08CA6E12" w14:textId="017A5FF0" w:rsidR="00A24DF8" w:rsidRDefault="00BF123E" w:rsidP="00411347">
            <w:r>
              <w:t>0.2</w:t>
            </w:r>
          </w:p>
        </w:tc>
        <w:tc>
          <w:tcPr>
            <w:tcW w:w="1872" w:type="dxa"/>
          </w:tcPr>
          <w:p w14:paraId="58ED5126" w14:textId="2C223DAF" w:rsidR="00A24DF8" w:rsidRDefault="002062E2" w:rsidP="00411347">
            <w:r>
              <w:t>2014-08-10</w:t>
            </w:r>
          </w:p>
        </w:tc>
        <w:tc>
          <w:tcPr>
            <w:tcW w:w="1404" w:type="dxa"/>
          </w:tcPr>
          <w:p w14:paraId="234F09E1" w14:textId="14734506" w:rsidR="00A24DF8" w:rsidRDefault="00BF123E" w:rsidP="00411347">
            <w:r>
              <w:t>Cromer</w:t>
            </w:r>
          </w:p>
        </w:tc>
        <w:tc>
          <w:tcPr>
            <w:tcW w:w="4680" w:type="dxa"/>
          </w:tcPr>
          <w:p w14:paraId="2A3AC5DF" w14:textId="3F66266A" w:rsidR="00A24DF8" w:rsidRDefault="00BF123E" w:rsidP="00411347">
            <w:r>
              <w:t>Added data flow diagrams, focal-plane diagram, more words.</w:t>
            </w:r>
          </w:p>
        </w:tc>
      </w:tr>
      <w:tr w:rsidR="00E52BE7" w14:paraId="1842758D" w14:textId="77777777" w:rsidTr="001B2DEB">
        <w:tc>
          <w:tcPr>
            <w:tcW w:w="1404" w:type="dxa"/>
          </w:tcPr>
          <w:p w14:paraId="6586D77A" w14:textId="16E5404B" w:rsidR="00E52BE7" w:rsidRDefault="00E52BE7" w:rsidP="00411347">
            <w:r>
              <w:t>0.3</w:t>
            </w:r>
          </w:p>
        </w:tc>
        <w:tc>
          <w:tcPr>
            <w:tcW w:w="1872" w:type="dxa"/>
          </w:tcPr>
          <w:p w14:paraId="010544CE" w14:textId="73E02A80" w:rsidR="00E52BE7" w:rsidRDefault="00E52BE7" w:rsidP="00411347">
            <w:r>
              <w:t>2014-08-11</w:t>
            </w:r>
          </w:p>
        </w:tc>
        <w:tc>
          <w:tcPr>
            <w:tcW w:w="1404" w:type="dxa"/>
          </w:tcPr>
          <w:p w14:paraId="422D5260" w14:textId="79CB659C" w:rsidR="00E52BE7" w:rsidRDefault="00E52BE7" w:rsidP="00411347">
            <w:r>
              <w:t>Cromer</w:t>
            </w:r>
          </w:p>
        </w:tc>
        <w:tc>
          <w:tcPr>
            <w:tcW w:w="4680" w:type="dxa"/>
          </w:tcPr>
          <w:p w14:paraId="5FBE07EA" w14:textId="0B060E48" w:rsidR="00E52BE7" w:rsidRDefault="00E52BE7" w:rsidP="00411347">
            <w:r>
              <w:t>Exposure walkthrough, FITS header and Frameworks sections added.</w:t>
            </w:r>
          </w:p>
        </w:tc>
      </w:tr>
      <w:tr w:rsidR="00BF26EC" w14:paraId="31A145D7" w14:textId="77777777" w:rsidTr="001B2DEB">
        <w:tc>
          <w:tcPr>
            <w:tcW w:w="1404" w:type="dxa"/>
          </w:tcPr>
          <w:p w14:paraId="0DE0822E" w14:textId="13010F3E" w:rsidR="00BF26EC" w:rsidRDefault="00BF26EC" w:rsidP="00411347">
            <w:r>
              <w:t>0.4</w:t>
            </w:r>
          </w:p>
        </w:tc>
        <w:tc>
          <w:tcPr>
            <w:tcW w:w="1872" w:type="dxa"/>
          </w:tcPr>
          <w:p w14:paraId="78EEC61F" w14:textId="2AB2889A" w:rsidR="00BF26EC" w:rsidRDefault="00BF26EC" w:rsidP="00411347">
            <w:r>
              <w:t>2014-08-12</w:t>
            </w:r>
          </w:p>
        </w:tc>
        <w:tc>
          <w:tcPr>
            <w:tcW w:w="1404" w:type="dxa"/>
          </w:tcPr>
          <w:p w14:paraId="7B3381ED" w14:textId="1E2F55F0" w:rsidR="00BF26EC" w:rsidRDefault="00BF26EC" w:rsidP="00411347">
            <w:r>
              <w:t>Cromer</w:t>
            </w:r>
          </w:p>
        </w:tc>
        <w:tc>
          <w:tcPr>
            <w:tcW w:w="4680" w:type="dxa"/>
          </w:tcPr>
          <w:p w14:paraId="020C6C3E" w14:textId="0F6290EF" w:rsidR="00BF26EC" w:rsidRDefault="00BF26EC" w:rsidP="00BF26EC">
            <w:r>
              <w:t>Development tools and testing sections added.</w:t>
            </w:r>
          </w:p>
        </w:tc>
      </w:tr>
    </w:tbl>
    <w:p w14:paraId="5B880D75" w14:textId="77777777" w:rsidR="00A82DFF" w:rsidRDefault="00A82DFF">
      <w:bookmarkStart w:id="1" w:name="_GoBack"/>
      <w:r>
        <w:rPr>
          <w:b/>
          <w:bCs/>
        </w:rPr>
        <w:br w:type="page"/>
      </w:r>
    </w:p>
    <w:bookmarkEnd w:id="1" w:displacedByCustomXml="next"/>
    <w:sdt>
      <w:sdtPr>
        <w:rPr>
          <w:rFonts w:ascii="Times New Roman" w:eastAsia="Times New Roman" w:hAnsi="Times New Roman" w:cs="Times New Roman"/>
          <w:b w:val="0"/>
          <w:bCs w:val="0"/>
          <w:caps w:val="0"/>
          <w:color w:val="auto"/>
          <w:sz w:val="22"/>
          <w:szCs w:val="24"/>
        </w:rPr>
        <w:id w:val="-941526908"/>
        <w:docPartObj>
          <w:docPartGallery w:val="Table of Contents"/>
          <w:docPartUnique/>
        </w:docPartObj>
      </w:sdtPr>
      <w:sdtEndPr>
        <w:rPr>
          <w:noProof/>
        </w:rPr>
      </w:sdtEndPr>
      <w:sdtContent>
        <w:p w14:paraId="07A2DC2C" w14:textId="5570D03B" w:rsidR="00C72F31" w:rsidRDefault="00C72F31">
          <w:pPr>
            <w:pStyle w:val="TOCHeading"/>
          </w:pPr>
          <w:r>
            <w:t>Table of Contents</w:t>
          </w:r>
        </w:p>
        <w:p w14:paraId="6556AA89" w14:textId="77777777" w:rsidR="008419BF" w:rsidRDefault="00C72F31">
          <w:pPr>
            <w:pStyle w:val="TOC1"/>
            <w:tabs>
              <w:tab w:val="right" w:leader="dot" w:pos="8630"/>
            </w:tabs>
            <w:rPr>
              <w:rFonts w:eastAsiaTheme="minorEastAsia" w:cstheme="minorBidi"/>
              <w:b w:val="0"/>
              <w:noProof/>
              <w:lang w:eastAsia="ja-JP"/>
            </w:rPr>
          </w:pPr>
          <w:r>
            <w:rPr>
              <w:b w:val="0"/>
            </w:rPr>
            <w:fldChar w:fldCharType="begin"/>
          </w:r>
          <w:r>
            <w:instrText xml:space="preserve"> TOC \o "1-3" \h \z \u </w:instrText>
          </w:r>
          <w:r>
            <w:rPr>
              <w:b w:val="0"/>
            </w:rPr>
            <w:fldChar w:fldCharType="separate"/>
          </w:r>
          <w:r w:rsidR="008419BF">
            <w:rPr>
              <w:noProof/>
            </w:rPr>
            <w:t>Revision History</w:t>
          </w:r>
          <w:r w:rsidR="008419BF">
            <w:rPr>
              <w:noProof/>
            </w:rPr>
            <w:tab/>
          </w:r>
          <w:r w:rsidR="008419BF">
            <w:rPr>
              <w:noProof/>
            </w:rPr>
            <w:fldChar w:fldCharType="begin"/>
          </w:r>
          <w:r w:rsidR="008419BF">
            <w:rPr>
              <w:noProof/>
            </w:rPr>
            <w:instrText xml:space="preserve"> PAGEREF _Toc269455147 \h </w:instrText>
          </w:r>
          <w:r w:rsidR="008419BF">
            <w:rPr>
              <w:noProof/>
            </w:rPr>
          </w:r>
          <w:r w:rsidR="008419BF">
            <w:rPr>
              <w:noProof/>
            </w:rPr>
            <w:fldChar w:fldCharType="separate"/>
          </w:r>
          <w:r w:rsidR="008419BF">
            <w:rPr>
              <w:noProof/>
            </w:rPr>
            <w:t>2</w:t>
          </w:r>
          <w:r w:rsidR="008419BF">
            <w:rPr>
              <w:noProof/>
            </w:rPr>
            <w:fldChar w:fldCharType="end"/>
          </w:r>
        </w:p>
        <w:p w14:paraId="48D94134" w14:textId="77777777" w:rsidR="008419BF" w:rsidRDefault="008419BF">
          <w:pPr>
            <w:pStyle w:val="TOC1"/>
            <w:tabs>
              <w:tab w:val="left" w:pos="382"/>
              <w:tab w:val="right" w:leader="dot" w:pos="8630"/>
            </w:tabs>
            <w:rPr>
              <w:rFonts w:eastAsiaTheme="minorEastAsia" w:cstheme="minorBidi"/>
              <w:b w:val="0"/>
              <w:noProof/>
              <w:lang w:eastAsia="ja-JP"/>
            </w:rPr>
          </w:pPr>
          <w:r>
            <w:rPr>
              <w:noProof/>
            </w:rPr>
            <w:t>2</w:t>
          </w:r>
          <w:r>
            <w:rPr>
              <w:rFonts w:eastAsiaTheme="minorEastAsia" w:cstheme="minorBidi"/>
              <w:b w:val="0"/>
              <w:noProof/>
              <w:lang w:eastAsia="ja-JP"/>
            </w:rPr>
            <w:tab/>
          </w:r>
          <w:r>
            <w:rPr>
              <w:noProof/>
            </w:rPr>
            <w:t>Introduction</w:t>
          </w:r>
          <w:r>
            <w:rPr>
              <w:noProof/>
            </w:rPr>
            <w:tab/>
          </w:r>
          <w:r>
            <w:rPr>
              <w:noProof/>
            </w:rPr>
            <w:fldChar w:fldCharType="begin"/>
          </w:r>
          <w:r>
            <w:rPr>
              <w:noProof/>
            </w:rPr>
            <w:instrText xml:space="preserve"> PAGEREF _Toc269455148 \h </w:instrText>
          </w:r>
          <w:r>
            <w:rPr>
              <w:noProof/>
            </w:rPr>
          </w:r>
          <w:r>
            <w:rPr>
              <w:noProof/>
            </w:rPr>
            <w:fldChar w:fldCharType="separate"/>
          </w:r>
          <w:r>
            <w:rPr>
              <w:noProof/>
            </w:rPr>
            <w:t>4</w:t>
          </w:r>
          <w:r>
            <w:rPr>
              <w:noProof/>
            </w:rPr>
            <w:fldChar w:fldCharType="end"/>
          </w:r>
        </w:p>
        <w:p w14:paraId="51A75642" w14:textId="77777777" w:rsidR="008419BF" w:rsidRDefault="008419BF">
          <w:pPr>
            <w:pStyle w:val="TOC2"/>
            <w:tabs>
              <w:tab w:val="left" w:pos="772"/>
              <w:tab w:val="right" w:leader="dot" w:pos="8630"/>
            </w:tabs>
            <w:rPr>
              <w:rFonts w:eastAsiaTheme="minorEastAsia" w:cstheme="minorBidi"/>
              <w:b w:val="0"/>
              <w:noProof/>
              <w:sz w:val="24"/>
              <w:szCs w:val="24"/>
              <w:lang w:eastAsia="ja-JP"/>
            </w:rPr>
          </w:pPr>
          <w:r>
            <w:rPr>
              <w:noProof/>
            </w:rPr>
            <w:t>2.1</w:t>
          </w:r>
          <w:r>
            <w:rPr>
              <w:rFonts w:eastAsiaTheme="minorEastAsia" w:cstheme="minorBidi"/>
              <w:b w:val="0"/>
              <w:noProof/>
              <w:sz w:val="24"/>
              <w:szCs w:val="24"/>
              <w:lang w:eastAsia="ja-JP"/>
            </w:rPr>
            <w:tab/>
          </w:r>
          <w:r>
            <w:rPr>
              <w:noProof/>
            </w:rPr>
            <w:t>Scope</w:t>
          </w:r>
          <w:r>
            <w:rPr>
              <w:noProof/>
            </w:rPr>
            <w:tab/>
          </w:r>
          <w:r>
            <w:rPr>
              <w:noProof/>
            </w:rPr>
            <w:fldChar w:fldCharType="begin"/>
          </w:r>
          <w:r>
            <w:rPr>
              <w:noProof/>
            </w:rPr>
            <w:instrText xml:space="preserve"> PAGEREF _Toc269455149 \h </w:instrText>
          </w:r>
          <w:r>
            <w:rPr>
              <w:noProof/>
            </w:rPr>
          </w:r>
          <w:r>
            <w:rPr>
              <w:noProof/>
            </w:rPr>
            <w:fldChar w:fldCharType="separate"/>
          </w:r>
          <w:r>
            <w:rPr>
              <w:noProof/>
            </w:rPr>
            <w:t>4</w:t>
          </w:r>
          <w:r>
            <w:rPr>
              <w:noProof/>
            </w:rPr>
            <w:fldChar w:fldCharType="end"/>
          </w:r>
        </w:p>
        <w:p w14:paraId="1BA5112C" w14:textId="77777777" w:rsidR="008419BF" w:rsidRDefault="008419BF">
          <w:pPr>
            <w:pStyle w:val="TOC2"/>
            <w:tabs>
              <w:tab w:val="left" w:pos="772"/>
              <w:tab w:val="right" w:leader="dot" w:pos="8630"/>
            </w:tabs>
            <w:rPr>
              <w:rFonts w:eastAsiaTheme="minorEastAsia" w:cstheme="minorBidi"/>
              <w:b w:val="0"/>
              <w:noProof/>
              <w:sz w:val="24"/>
              <w:szCs w:val="24"/>
              <w:lang w:eastAsia="ja-JP"/>
            </w:rPr>
          </w:pPr>
          <w:r>
            <w:rPr>
              <w:noProof/>
            </w:rPr>
            <w:t>2.2</w:t>
          </w:r>
          <w:r>
            <w:rPr>
              <w:rFonts w:eastAsiaTheme="minorEastAsia" w:cstheme="minorBidi"/>
              <w:b w:val="0"/>
              <w:noProof/>
              <w:sz w:val="24"/>
              <w:szCs w:val="24"/>
              <w:lang w:eastAsia="ja-JP"/>
            </w:rPr>
            <w:tab/>
          </w:r>
          <w:r>
            <w:rPr>
              <w:noProof/>
            </w:rPr>
            <w:t>Acronyms and Abbreviations</w:t>
          </w:r>
          <w:r>
            <w:rPr>
              <w:noProof/>
            </w:rPr>
            <w:tab/>
          </w:r>
          <w:r>
            <w:rPr>
              <w:noProof/>
            </w:rPr>
            <w:fldChar w:fldCharType="begin"/>
          </w:r>
          <w:r>
            <w:rPr>
              <w:noProof/>
            </w:rPr>
            <w:instrText xml:space="preserve"> PAGEREF _Toc269455150 \h </w:instrText>
          </w:r>
          <w:r>
            <w:rPr>
              <w:noProof/>
            </w:rPr>
          </w:r>
          <w:r>
            <w:rPr>
              <w:noProof/>
            </w:rPr>
            <w:fldChar w:fldCharType="separate"/>
          </w:r>
          <w:r>
            <w:rPr>
              <w:noProof/>
            </w:rPr>
            <w:t>4</w:t>
          </w:r>
          <w:r>
            <w:rPr>
              <w:noProof/>
            </w:rPr>
            <w:fldChar w:fldCharType="end"/>
          </w:r>
        </w:p>
        <w:p w14:paraId="26908DBE" w14:textId="77777777" w:rsidR="008419BF" w:rsidRDefault="008419BF">
          <w:pPr>
            <w:pStyle w:val="TOC2"/>
            <w:tabs>
              <w:tab w:val="left" w:pos="772"/>
              <w:tab w:val="right" w:leader="dot" w:pos="8630"/>
            </w:tabs>
            <w:rPr>
              <w:rFonts w:eastAsiaTheme="minorEastAsia" w:cstheme="minorBidi"/>
              <w:b w:val="0"/>
              <w:noProof/>
              <w:sz w:val="24"/>
              <w:szCs w:val="24"/>
              <w:lang w:eastAsia="ja-JP"/>
            </w:rPr>
          </w:pPr>
          <w:r>
            <w:rPr>
              <w:noProof/>
            </w:rPr>
            <w:t>2.3</w:t>
          </w:r>
          <w:r>
            <w:rPr>
              <w:rFonts w:eastAsiaTheme="minorEastAsia" w:cstheme="minorBidi"/>
              <w:b w:val="0"/>
              <w:noProof/>
              <w:sz w:val="24"/>
              <w:szCs w:val="24"/>
              <w:lang w:eastAsia="ja-JP"/>
            </w:rPr>
            <w:tab/>
          </w:r>
          <w:r>
            <w:rPr>
              <w:noProof/>
            </w:rPr>
            <w:t>Reference Documents</w:t>
          </w:r>
          <w:r>
            <w:rPr>
              <w:noProof/>
            </w:rPr>
            <w:tab/>
          </w:r>
          <w:r>
            <w:rPr>
              <w:noProof/>
            </w:rPr>
            <w:fldChar w:fldCharType="begin"/>
          </w:r>
          <w:r>
            <w:rPr>
              <w:noProof/>
            </w:rPr>
            <w:instrText xml:space="preserve"> PAGEREF _Toc269455151 \h </w:instrText>
          </w:r>
          <w:r>
            <w:rPr>
              <w:noProof/>
            </w:rPr>
          </w:r>
          <w:r>
            <w:rPr>
              <w:noProof/>
            </w:rPr>
            <w:fldChar w:fldCharType="separate"/>
          </w:r>
          <w:r>
            <w:rPr>
              <w:noProof/>
            </w:rPr>
            <w:t>4</w:t>
          </w:r>
          <w:r>
            <w:rPr>
              <w:noProof/>
            </w:rPr>
            <w:fldChar w:fldCharType="end"/>
          </w:r>
        </w:p>
        <w:p w14:paraId="129A73D0" w14:textId="77777777" w:rsidR="008419BF" w:rsidRDefault="008419BF">
          <w:pPr>
            <w:pStyle w:val="TOC2"/>
            <w:tabs>
              <w:tab w:val="left" w:pos="772"/>
              <w:tab w:val="right" w:leader="dot" w:pos="8630"/>
            </w:tabs>
            <w:rPr>
              <w:rFonts w:eastAsiaTheme="minorEastAsia" w:cstheme="minorBidi"/>
              <w:b w:val="0"/>
              <w:noProof/>
              <w:sz w:val="24"/>
              <w:szCs w:val="24"/>
              <w:lang w:eastAsia="ja-JP"/>
            </w:rPr>
          </w:pPr>
          <w:r>
            <w:rPr>
              <w:noProof/>
            </w:rPr>
            <w:t>2.4</w:t>
          </w:r>
          <w:r>
            <w:rPr>
              <w:rFonts w:eastAsiaTheme="minorEastAsia" w:cstheme="minorBidi"/>
              <w:b w:val="0"/>
              <w:noProof/>
              <w:sz w:val="24"/>
              <w:szCs w:val="24"/>
              <w:lang w:eastAsia="ja-JP"/>
            </w:rPr>
            <w:tab/>
          </w:r>
          <w:r>
            <w:rPr>
              <w:noProof/>
            </w:rPr>
            <w:t>Point of Contact</w:t>
          </w:r>
          <w:r>
            <w:rPr>
              <w:noProof/>
            </w:rPr>
            <w:tab/>
          </w:r>
          <w:r>
            <w:rPr>
              <w:noProof/>
            </w:rPr>
            <w:fldChar w:fldCharType="begin"/>
          </w:r>
          <w:r>
            <w:rPr>
              <w:noProof/>
            </w:rPr>
            <w:instrText xml:space="preserve"> PAGEREF _Toc269455152 \h </w:instrText>
          </w:r>
          <w:r>
            <w:rPr>
              <w:noProof/>
            </w:rPr>
          </w:r>
          <w:r>
            <w:rPr>
              <w:noProof/>
            </w:rPr>
            <w:fldChar w:fldCharType="separate"/>
          </w:r>
          <w:r>
            <w:rPr>
              <w:noProof/>
            </w:rPr>
            <w:t>5</w:t>
          </w:r>
          <w:r>
            <w:rPr>
              <w:noProof/>
            </w:rPr>
            <w:fldChar w:fldCharType="end"/>
          </w:r>
        </w:p>
        <w:p w14:paraId="4A59B878" w14:textId="77777777" w:rsidR="008419BF" w:rsidRDefault="008419BF">
          <w:pPr>
            <w:pStyle w:val="TOC1"/>
            <w:tabs>
              <w:tab w:val="left" w:pos="382"/>
              <w:tab w:val="right" w:leader="dot" w:pos="8630"/>
            </w:tabs>
            <w:rPr>
              <w:rFonts w:eastAsiaTheme="minorEastAsia" w:cstheme="minorBidi"/>
              <w:b w:val="0"/>
              <w:noProof/>
              <w:lang w:eastAsia="ja-JP"/>
            </w:rPr>
          </w:pPr>
          <w:r>
            <w:rPr>
              <w:noProof/>
            </w:rPr>
            <w:t>3</w:t>
          </w:r>
          <w:r>
            <w:rPr>
              <w:rFonts w:eastAsiaTheme="minorEastAsia" w:cstheme="minorBidi"/>
              <w:b w:val="0"/>
              <w:noProof/>
              <w:lang w:eastAsia="ja-JP"/>
            </w:rPr>
            <w:tab/>
          </w:r>
          <w:r>
            <w:rPr>
              <w:noProof/>
            </w:rPr>
            <w:t>Hardware Overview</w:t>
          </w:r>
          <w:r>
            <w:rPr>
              <w:noProof/>
            </w:rPr>
            <w:tab/>
          </w:r>
          <w:r>
            <w:rPr>
              <w:noProof/>
            </w:rPr>
            <w:fldChar w:fldCharType="begin"/>
          </w:r>
          <w:r>
            <w:rPr>
              <w:noProof/>
            </w:rPr>
            <w:instrText xml:space="preserve"> PAGEREF _Toc269455153 \h </w:instrText>
          </w:r>
          <w:r>
            <w:rPr>
              <w:noProof/>
            </w:rPr>
          </w:r>
          <w:r>
            <w:rPr>
              <w:noProof/>
            </w:rPr>
            <w:fldChar w:fldCharType="separate"/>
          </w:r>
          <w:r>
            <w:rPr>
              <w:noProof/>
            </w:rPr>
            <w:t>5</w:t>
          </w:r>
          <w:r>
            <w:rPr>
              <w:noProof/>
            </w:rPr>
            <w:fldChar w:fldCharType="end"/>
          </w:r>
        </w:p>
        <w:p w14:paraId="6F06BF7D" w14:textId="77777777" w:rsidR="008419BF" w:rsidRDefault="008419BF">
          <w:pPr>
            <w:pStyle w:val="TOC1"/>
            <w:tabs>
              <w:tab w:val="left" w:pos="382"/>
              <w:tab w:val="right" w:leader="dot" w:pos="8630"/>
            </w:tabs>
            <w:rPr>
              <w:rFonts w:eastAsiaTheme="minorEastAsia" w:cstheme="minorBidi"/>
              <w:b w:val="0"/>
              <w:noProof/>
              <w:lang w:eastAsia="ja-JP"/>
            </w:rPr>
          </w:pPr>
          <w:r>
            <w:rPr>
              <w:noProof/>
            </w:rPr>
            <w:t>4</w:t>
          </w:r>
          <w:r>
            <w:rPr>
              <w:rFonts w:eastAsiaTheme="minorEastAsia" w:cstheme="minorBidi"/>
              <w:b w:val="0"/>
              <w:noProof/>
              <w:lang w:eastAsia="ja-JP"/>
            </w:rPr>
            <w:tab/>
          </w:r>
          <w:r>
            <w:rPr>
              <w:noProof/>
            </w:rPr>
            <w:t>Performance Overview</w:t>
          </w:r>
          <w:r>
            <w:rPr>
              <w:noProof/>
            </w:rPr>
            <w:tab/>
          </w:r>
          <w:r>
            <w:rPr>
              <w:noProof/>
            </w:rPr>
            <w:fldChar w:fldCharType="begin"/>
          </w:r>
          <w:r>
            <w:rPr>
              <w:noProof/>
            </w:rPr>
            <w:instrText xml:space="preserve"> PAGEREF _Toc269455154 \h </w:instrText>
          </w:r>
          <w:r>
            <w:rPr>
              <w:noProof/>
            </w:rPr>
          </w:r>
          <w:r>
            <w:rPr>
              <w:noProof/>
            </w:rPr>
            <w:fldChar w:fldCharType="separate"/>
          </w:r>
          <w:r>
            <w:rPr>
              <w:noProof/>
            </w:rPr>
            <w:t>8</w:t>
          </w:r>
          <w:r>
            <w:rPr>
              <w:noProof/>
            </w:rPr>
            <w:fldChar w:fldCharType="end"/>
          </w:r>
        </w:p>
        <w:p w14:paraId="70ED0DD3" w14:textId="77777777" w:rsidR="008419BF" w:rsidRDefault="008419BF">
          <w:pPr>
            <w:pStyle w:val="TOC1"/>
            <w:tabs>
              <w:tab w:val="left" w:pos="382"/>
              <w:tab w:val="right" w:leader="dot" w:pos="8630"/>
            </w:tabs>
            <w:rPr>
              <w:rFonts w:eastAsiaTheme="minorEastAsia" w:cstheme="minorBidi"/>
              <w:b w:val="0"/>
              <w:noProof/>
              <w:lang w:eastAsia="ja-JP"/>
            </w:rPr>
          </w:pPr>
          <w:r>
            <w:rPr>
              <w:noProof/>
            </w:rPr>
            <w:t>5</w:t>
          </w:r>
          <w:r>
            <w:rPr>
              <w:rFonts w:eastAsiaTheme="minorEastAsia" w:cstheme="minorBidi"/>
              <w:b w:val="0"/>
              <w:noProof/>
              <w:lang w:eastAsia="ja-JP"/>
            </w:rPr>
            <w:tab/>
          </w:r>
          <w:r>
            <w:rPr>
              <w:noProof/>
            </w:rPr>
            <w:t>Software Overview</w:t>
          </w:r>
          <w:r>
            <w:rPr>
              <w:noProof/>
            </w:rPr>
            <w:tab/>
          </w:r>
          <w:r>
            <w:rPr>
              <w:noProof/>
            </w:rPr>
            <w:fldChar w:fldCharType="begin"/>
          </w:r>
          <w:r>
            <w:rPr>
              <w:noProof/>
            </w:rPr>
            <w:instrText xml:space="preserve"> PAGEREF _Toc269455155 \h </w:instrText>
          </w:r>
          <w:r>
            <w:rPr>
              <w:noProof/>
            </w:rPr>
          </w:r>
          <w:r>
            <w:rPr>
              <w:noProof/>
            </w:rPr>
            <w:fldChar w:fldCharType="separate"/>
          </w:r>
          <w:r>
            <w:rPr>
              <w:noProof/>
            </w:rPr>
            <w:t>9</w:t>
          </w:r>
          <w:r>
            <w:rPr>
              <w:noProof/>
            </w:rPr>
            <w:fldChar w:fldCharType="end"/>
          </w:r>
        </w:p>
        <w:p w14:paraId="51385BC0" w14:textId="77777777" w:rsidR="008419BF" w:rsidRDefault="008419BF">
          <w:pPr>
            <w:pStyle w:val="TOC1"/>
            <w:tabs>
              <w:tab w:val="left" w:pos="382"/>
              <w:tab w:val="right" w:leader="dot" w:pos="8630"/>
            </w:tabs>
            <w:rPr>
              <w:rFonts w:eastAsiaTheme="minorEastAsia" w:cstheme="minorBidi"/>
              <w:b w:val="0"/>
              <w:noProof/>
              <w:lang w:eastAsia="ja-JP"/>
            </w:rPr>
          </w:pPr>
          <w:r>
            <w:rPr>
              <w:noProof/>
            </w:rPr>
            <w:t>6</w:t>
          </w:r>
          <w:r>
            <w:rPr>
              <w:rFonts w:eastAsiaTheme="minorEastAsia" w:cstheme="minorBidi"/>
              <w:b w:val="0"/>
              <w:noProof/>
              <w:lang w:eastAsia="ja-JP"/>
            </w:rPr>
            <w:tab/>
          </w:r>
          <w:r>
            <w:rPr>
              <w:noProof/>
            </w:rPr>
            <w:t>Observing System</w:t>
          </w:r>
          <w:r>
            <w:rPr>
              <w:noProof/>
            </w:rPr>
            <w:tab/>
          </w:r>
          <w:r>
            <w:rPr>
              <w:noProof/>
            </w:rPr>
            <w:fldChar w:fldCharType="begin"/>
          </w:r>
          <w:r>
            <w:rPr>
              <w:noProof/>
            </w:rPr>
            <w:instrText xml:space="preserve"> PAGEREF _Toc269455156 \h </w:instrText>
          </w:r>
          <w:r>
            <w:rPr>
              <w:noProof/>
            </w:rPr>
          </w:r>
          <w:r>
            <w:rPr>
              <w:noProof/>
            </w:rPr>
            <w:fldChar w:fldCharType="separate"/>
          </w:r>
          <w:r>
            <w:rPr>
              <w:noProof/>
            </w:rPr>
            <w:t>9</w:t>
          </w:r>
          <w:r>
            <w:rPr>
              <w:noProof/>
            </w:rPr>
            <w:fldChar w:fldCharType="end"/>
          </w:r>
        </w:p>
        <w:p w14:paraId="7A24B794" w14:textId="77777777" w:rsidR="008419BF" w:rsidRDefault="008419BF">
          <w:pPr>
            <w:pStyle w:val="TOC1"/>
            <w:tabs>
              <w:tab w:val="left" w:pos="382"/>
              <w:tab w:val="right" w:leader="dot" w:pos="8630"/>
            </w:tabs>
            <w:rPr>
              <w:rFonts w:eastAsiaTheme="minorEastAsia" w:cstheme="minorBidi"/>
              <w:b w:val="0"/>
              <w:noProof/>
              <w:lang w:eastAsia="ja-JP"/>
            </w:rPr>
          </w:pPr>
          <w:r>
            <w:rPr>
              <w:noProof/>
            </w:rPr>
            <w:t>7</w:t>
          </w:r>
          <w:r>
            <w:rPr>
              <w:rFonts w:eastAsiaTheme="minorEastAsia" w:cstheme="minorBidi"/>
              <w:b w:val="0"/>
              <w:noProof/>
              <w:lang w:eastAsia="ja-JP"/>
            </w:rPr>
            <w:tab/>
          </w:r>
          <w:r>
            <w:rPr>
              <w:noProof/>
            </w:rPr>
            <w:t>CCD Control and Readout</w:t>
          </w:r>
          <w:r>
            <w:rPr>
              <w:noProof/>
            </w:rPr>
            <w:tab/>
          </w:r>
          <w:r>
            <w:rPr>
              <w:noProof/>
            </w:rPr>
            <w:fldChar w:fldCharType="begin"/>
          </w:r>
          <w:r>
            <w:rPr>
              <w:noProof/>
            </w:rPr>
            <w:instrText xml:space="preserve"> PAGEREF _Toc269455157 \h </w:instrText>
          </w:r>
          <w:r>
            <w:rPr>
              <w:noProof/>
            </w:rPr>
          </w:r>
          <w:r>
            <w:rPr>
              <w:noProof/>
            </w:rPr>
            <w:fldChar w:fldCharType="separate"/>
          </w:r>
          <w:r>
            <w:rPr>
              <w:noProof/>
            </w:rPr>
            <w:t>10</w:t>
          </w:r>
          <w:r>
            <w:rPr>
              <w:noProof/>
            </w:rPr>
            <w:fldChar w:fldCharType="end"/>
          </w:r>
        </w:p>
        <w:p w14:paraId="6DA39901" w14:textId="77777777" w:rsidR="008419BF" w:rsidRDefault="008419BF">
          <w:pPr>
            <w:pStyle w:val="TOC2"/>
            <w:tabs>
              <w:tab w:val="left" w:pos="772"/>
              <w:tab w:val="right" w:leader="dot" w:pos="8630"/>
            </w:tabs>
            <w:rPr>
              <w:rFonts w:eastAsiaTheme="minorEastAsia" w:cstheme="minorBidi"/>
              <w:b w:val="0"/>
              <w:noProof/>
              <w:sz w:val="24"/>
              <w:szCs w:val="24"/>
              <w:lang w:eastAsia="ja-JP"/>
            </w:rPr>
          </w:pPr>
          <w:r>
            <w:rPr>
              <w:noProof/>
            </w:rPr>
            <w:t>7.1</w:t>
          </w:r>
          <w:r>
            <w:rPr>
              <w:rFonts w:eastAsiaTheme="minorEastAsia" w:cstheme="minorBidi"/>
              <w:b w:val="0"/>
              <w:noProof/>
              <w:sz w:val="24"/>
              <w:szCs w:val="24"/>
              <w:lang w:eastAsia="ja-JP"/>
            </w:rPr>
            <w:tab/>
          </w:r>
          <w:r>
            <w:rPr>
              <w:noProof/>
            </w:rPr>
            <w:t>Overview</w:t>
          </w:r>
          <w:r>
            <w:rPr>
              <w:noProof/>
            </w:rPr>
            <w:tab/>
          </w:r>
          <w:r>
            <w:rPr>
              <w:noProof/>
            </w:rPr>
            <w:fldChar w:fldCharType="begin"/>
          </w:r>
          <w:r>
            <w:rPr>
              <w:noProof/>
            </w:rPr>
            <w:instrText xml:space="preserve"> PAGEREF _Toc269455158 \h </w:instrText>
          </w:r>
          <w:r>
            <w:rPr>
              <w:noProof/>
            </w:rPr>
          </w:r>
          <w:r>
            <w:rPr>
              <w:noProof/>
            </w:rPr>
            <w:fldChar w:fldCharType="separate"/>
          </w:r>
          <w:r>
            <w:rPr>
              <w:noProof/>
            </w:rPr>
            <w:t>10</w:t>
          </w:r>
          <w:r>
            <w:rPr>
              <w:noProof/>
            </w:rPr>
            <w:fldChar w:fldCharType="end"/>
          </w:r>
        </w:p>
        <w:p w14:paraId="3831BF76" w14:textId="77777777" w:rsidR="008419BF" w:rsidRDefault="008419BF">
          <w:pPr>
            <w:pStyle w:val="TOC2"/>
            <w:tabs>
              <w:tab w:val="left" w:pos="772"/>
              <w:tab w:val="right" w:leader="dot" w:pos="8630"/>
            </w:tabs>
            <w:rPr>
              <w:rFonts w:eastAsiaTheme="minorEastAsia" w:cstheme="minorBidi"/>
              <w:b w:val="0"/>
              <w:noProof/>
              <w:sz w:val="24"/>
              <w:szCs w:val="24"/>
              <w:lang w:eastAsia="ja-JP"/>
            </w:rPr>
          </w:pPr>
          <w:r>
            <w:rPr>
              <w:noProof/>
            </w:rPr>
            <w:t>7.2</w:t>
          </w:r>
          <w:r>
            <w:rPr>
              <w:rFonts w:eastAsiaTheme="minorEastAsia" w:cstheme="minorBidi"/>
              <w:b w:val="0"/>
              <w:noProof/>
              <w:sz w:val="24"/>
              <w:szCs w:val="24"/>
              <w:lang w:eastAsia="ja-JP"/>
            </w:rPr>
            <w:tab/>
          </w:r>
          <w:r>
            <w:rPr>
              <w:noProof/>
            </w:rPr>
            <w:t>Exposure Walkthrough.</w:t>
          </w:r>
          <w:r>
            <w:rPr>
              <w:noProof/>
            </w:rPr>
            <w:tab/>
          </w:r>
          <w:r>
            <w:rPr>
              <w:noProof/>
            </w:rPr>
            <w:fldChar w:fldCharType="begin"/>
          </w:r>
          <w:r>
            <w:rPr>
              <w:noProof/>
            </w:rPr>
            <w:instrText xml:space="preserve"> PAGEREF _Toc269455159 \h </w:instrText>
          </w:r>
          <w:r>
            <w:rPr>
              <w:noProof/>
            </w:rPr>
          </w:r>
          <w:r>
            <w:rPr>
              <w:noProof/>
            </w:rPr>
            <w:fldChar w:fldCharType="separate"/>
          </w:r>
          <w:r>
            <w:rPr>
              <w:noProof/>
            </w:rPr>
            <w:t>10</w:t>
          </w:r>
          <w:r>
            <w:rPr>
              <w:noProof/>
            </w:rPr>
            <w:fldChar w:fldCharType="end"/>
          </w:r>
        </w:p>
        <w:p w14:paraId="678AF4B2" w14:textId="77777777" w:rsidR="008419BF" w:rsidRDefault="008419BF">
          <w:pPr>
            <w:pStyle w:val="TOC2"/>
            <w:tabs>
              <w:tab w:val="left" w:pos="772"/>
              <w:tab w:val="right" w:leader="dot" w:pos="8630"/>
            </w:tabs>
            <w:rPr>
              <w:rFonts w:eastAsiaTheme="minorEastAsia" w:cstheme="minorBidi"/>
              <w:b w:val="0"/>
              <w:noProof/>
              <w:sz w:val="24"/>
              <w:szCs w:val="24"/>
              <w:lang w:eastAsia="ja-JP"/>
            </w:rPr>
          </w:pPr>
          <w:r>
            <w:rPr>
              <w:noProof/>
            </w:rPr>
            <w:t>7.3</w:t>
          </w:r>
          <w:r>
            <w:rPr>
              <w:rFonts w:eastAsiaTheme="minorEastAsia" w:cstheme="minorBidi"/>
              <w:b w:val="0"/>
              <w:noProof/>
              <w:sz w:val="24"/>
              <w:szCs w:val="24"/>
              <w:lang w:eastAsia="ja-JP"/>
            </w:rPr>
            <w:tab/>
          </w:r>
          <w:r>
            <w:rPr>
              <w:noProof/>
            </w:rPr>
            <w:t>FITS File Creation</w:t>
          </w:r>
          <w:r>
            <w:rPr>
              <w:noProof/>
            </w:rPr>
            <w:tab/>
          </w:r>
          <w:r>
            <w:rPr>
              <w:noProof/>
            </w:rPr>
            <w:fldChar w:fldCharType="begin"/>
          </w:r>
          <w:r>
            <w:rPr>
              <w:noProof/>
            </w:rPr>
            <w:instrText xml:space="preserve"> PAGEREF _Toc269455160 \h </w:instrText>
          </w:r>
          <w:r>
            <w:rPr>
              <w:noProof/>
            </w:rPr>
          </w:r>
          <w:r>
            <w:rPr>
              <w:noProof/>
            </w:rPr>
            <w:fldChar w:fldCharType="separate"/>
          </w:r>
          <w:r>
            <w:rPr>
              <w:noProof/>
            </w:rPr>
            <w:t>11</w:t>
          </w:r>
          <w:r>
            <w:rPr>
              <w:noProof/>
            </w:rPr>
            <w:fldChar w:fldCharType="end"/>
          </w:r>
        </w:p>
        <w:p w14:paraId="58DA40E8" w14:textId="77777777" w:rsidR="008419BF" w:rsidRDefault="008419BF">
          <w:pPr>
            <w:pStyle w:val="TOC1"/>
            <w:tabs>
              <w:tab w:val="left" w:pos="382"/>
              <w:tab w:val="right" w:leader="dot" w:pos="8630"/>
            </w:tabs>
            <w:rPr>
              <w:rFonts w:eastAsiaTheme="minorEastAsia" w:cstheme="minorBidi"/>
              <w:b w:val="0"/>
              <w:noProof/>
              <w:lang w:eastAsia="ja-JP"/>
            </w:rPr>
          </w:pPr>
          <w:r>
            <w:rPr>
              <w:noProof/>
            </w:rPr>
            <w:t>8</w:t>
          </w:r>
          <w:r>
            <w:rPr>
              <w:rFonts w:eastAsiaTheme="minorEastAsia" w:cstheme="minorBidi"/>
              <w:b w:val="0"/>
              <w:noProof/>
              <w:lang w:eastAsia="ja-JP"/>
            </w:rPr>
            <w:tab/>
          </w:r>
          <w:r>
            <w:rPr>
              <w:noProof/>
            </w:rPr>
            <w:t>Shutter Control</w:t>
          </w:r>
          <w:r>
            <w:rPr>
              <w:noProof/>
            </w:rPr>
            <w:tab/>
          </w:r>
          <w:r>
            <w:rPr>
              <w:noProof/>
            </w:rPr>
            <w:fldChar w:fldCharType="begin"/>
          </w:r>
          <w:r>
            <w:rPr>
              <w:noProof/>
            </w:rPr>
            <w:instrText xml:space="preserve"> PAGEREF _Toc269455161 \h </w:instrText>
          </w:r>
          <w:r>
            <w:rPr>
              <w:noProof/>
            </w:rPr>
          </w:r>
          <w:r>
            <w:rPr>
              <w:noProof/>
            </w:rPr>
            <w:fldChar w:fldCharType="separate"/>
          </w:r>
          <w:r>
            <w:rPr>
              <w:noProof/>
            </w:rPr>
            <w:t>12</w:t>
          </w:r>
          <w:r>
            <w:rPr>
              <w:noProof/>
            </w:rPr>
            <w:fldChar w:fldCharType="end"/>
          </w:r>
        </w:p>
        <w:p w14:paraId="47F8E1DE" w14:textId="77777777" w:rsidR="008419BF" w:rsidRDefault="008419BF">
          <w:pPr>
            <w:pStyle w:val="TOC1"/>
            <w:tabs>
              <w:tab w:val="left" w:pos="382"/>
              <w:tab w:val="right" w:leader="dot" w:pos="8630"/>
            </w:tabs>
            <w:rPr>
              <w:rFonts w:eastAsiaTheme="minorEastAsia" w:cstheme="minorBidi"/>
              <w:b w:val="0"/>
              <w:noProof/>
              <w:lang w:eastAsia="ja-JP"/>
            </w:rPr>
          </w:pPr>
          <w:r>
            <w:rPr>
              <w:noProof/>
            </w:rPr>
            <w:t>9</w:t>
          </w:r>
          <w:r>
            <w:rPr>
              <w:rFonts w:eastAsiaTheme="minorEastAsia" w:cstheme="minorBidi"/>
              <w:b w:val="0"/>
              <w:noProof/>
              <w:lang w:eastAsia="ja-JP"/>
            </w:rPr>
            <w:tab/>
          </w:r>
          <w:r>
            <w:rPr>
              <w:noProof/>
            </w:rPr>
            <w:t>Power Control</w:t>
          </w:r>
          <w:r>
            <w:rPr>
              <w:noProof/>
            </w:rPr>
            <w:tab/>
          </w:r>
          <w:r>
            <w:rPr>
              <w:noProof/>
            </w:rPr>
            <w:fldChar w:fldCharType="begin"/>
          </w:r>
          <w:r>
            <w:rPr>
              <w:noProof/>
            </w:rPr>
            <w:instrText xml:space="preserve"> PAGEREF _Toc269455162 \h </w:instrText>
          </w:r>
          <w:r>
            <w:rPr>
              <w:noProof/>
            </w:rPr>
          </w:r>
          <w:r>
            <w:rPr>
              <w:noProof/>
            </w:rPr>
            <w:fldChar w:fldCharType="separate"/>
          </w:r>
          <w:r>
            <w:rPr>
              <w:noProof/>
            </w:rPr>
            <w:t>13</w:t>
          </w:r>
          <w:r>
            <w:rPr>
              <w:noProof/>
            </w:rPr>
            <w:fldChar w:fldCharType="end"/>
          </w:r>
        </w:p>
        <w:p w14:paraId="31FDD678" w14:textId="77777777" w:rsidR="008419BF" w:rsidRDefault="008419BF">
          <w:pPr>
            <w:pStyle w:val="TOC1"/>
            <w:tabs>
              <w:tab w:val="left" w:pos="524"/>
              <w:tab w:val="right" w:leader="dot" w:pos="8630"/>
            </w:tabs>
            <w:rPr>
              <w:rFonts w:eastAsiaTheme="minorEastAsia" w:cstheme="minorBidi"/>
              <w:b w:val="0"/>
              <w:noProof/>
              <w:lang w:eastAsia="ja-JP"/>
            </w:rPr>
          </w:pPr>
          <w:r>
            <w:rPr>
              <w:noProof/>
            </w:rPr>
            <w:t>10</w:t>
          </w:r>
          <w:r>
            <w:rPr>
              <w:rFonts w:eastAsiaTheme="minorEastAsia" w:cstheme="minorBidi"/>
              <w:b w:val="0"/>
              <w:noProof/>
              <w:lang w:eastAsia="ja-JP"/>
            </w:rPr>
            <w:tab/>
          </w:r>
          <w:r>
            <w:rPr>
              <w:noProof/>
            </w:rPr>
            <w:t>Dewar Temperature Control and Monitoring</w:t>
          </w:r>
          <w:r>
            <w:rPr>
              <w:noProof/>
            </w:rPr>
            <w:tab/>
          </w:r>
          <w:r>
            <w:rPr>
              <w:noProof/>
            </w:rPr>
            <w:fldChar w:fldCharType="begin"/>
          </w:r>
          <w:r>
            <w:rPr>
              <w:noProof/>
            </w:rPr>
            <w:instrText xml:space="preserve"> PAGEREF _Toc269455163 \h </w:instrText>
          </w:r>
          <w:r>
            <w:rPr>
              <w:noProof/>
            </w:rPr>
          </w:r>
          <w:r>
            <w:rPr>
              <w:noProof/>
            </w:rPr>
            <w:fldChar w:fldCharType="separate"/>
          </w:r>
          <w:r>
            <w:rPr>
              <w:noProof/>
            </w:rPr>
            <w:t>14</w:t>
          </w:r>
          <w:r>
            <w:rPr>
              <w:noProof/>
            </w:rPr>
            <w:fldChar w:fldCharType="end"/>
          </w:r>
        </w:p>
        <w:p w14:paraId="721984BE" w14:textId="77777777" w:rsidR="008419BF" w:rsidRDefault="008419BF">
          <w:pPr>
            <w:pStyle w:val="TOC1"/>
            <w:tabs>
              <w:tab w:val="left" w:pos="524"/>
              <w:tab w:val="right" w:leader="dot" w:pos="8630"/>
            </w:tabs>
            <w:rPr>
              <w:rFonts w:eastAsiaTheme="minorEastAsia" w:cstheme="minorBidi"/>
              <w:b w:val="0"/>
              <w:noProof/>
              <w:lang w:eastAsia="ja-JP"/>
            </w:rPr>
          </w:pPr>
          <w:r>
            <w:rPr>
              <w:noProof/>
            </w:rPr>
            <w:t>11</w:t>
          </w:r>
          <w:r>
            <w:rPr>
              <w:rFonts w:eastAsiaTheme="minorEastAsia" w:cstheme="minorBidi"/>
              <w:b w:val="0"/>
              <w:noProof/>
              <w:lang w:eastAsia="ja-JP"/>
            </w:rPr>
            <w:tab/>
          </w:r>
          <w:r>
            <w:rPr>
              <w:noProof/>
            </w:rPr>
            <w:t>Dewar Pressure Monitor</w:t>
          </w:r>
          <w:r>
            <w:rPr>
              <w:noProof/>
            </w:rPr>
            <w:tab/>
          </w:r>
          <w:r>
            <w:rPr>
              <w:noProof/>
            </w:rPr>
            <w:fldChar w:fldCharType="begin"/>
          </w:r>
          <w:r>
            <w:rPr>
              <w:noProof/>
            </w:rPr>
            <w:instrText xml:space="preserve"> PAGEREF _Toc269455164 \h </w:instrText>
          </w:r>
          <w:r>
            <w:rPr>
              <w:noProof/>
            </w:rPr>
          </w:r>
          <w:r>
            <w:rPr>
              <w:noProof/>
            </w:rPr>
            <w:fldChar w:fldCharType="separate"/>
          </w:r>
          <w:r>
            <w:rPr>
              <w:noProof/>
            </w:rPr>
            <w:t>14</w:t>
          </w:r>
          <w:r>
            <w:rPr>
              <w:noProof/>
            </w:rPr>
            <w:fldChar w:fldCharType="end"/>
          </w:r>
        </w:p>
        <w:p w14:paraId="58067458" w14:textId="77777777" w:rsidR="008419BF" w:rsidRDefault="008419BF">
          <w:pPr>
            <w:pStyle w:val="TOC1"/>
            <w:tabs>
              <w:tab w:val="left" w:pos="524"/>
              <w:tab w:val="right" w:leader="dot" w:pos="8630"/>
            </w:tabs>
            <w:rPr>
              <w:rFonts w:eastAsiaTheme="minorEastAsia" w:cstheme="minorBidi"/>
              <w:b w:val="0"/>
              <w:noProof/>
              <w:lang w:eastAsia="ja-JP"/>
            </w:rPr>
          </w:pPr>
          <w:r>
            <w:rPr>
              <w:noProof/>
            </w:rPr>
            <w:t>12</w:t>
          </w:r>
          <w:r>
            <w:rPr>
              <w:rFonts w:eastAsiaTheme="minorEastAsia" w:cstheme="minorBidi"/>
              <w:b w:val="0"/>
              <w:noProof/>
              <w:lang w:eastAsia="ja-JP"/>
            </w:rPr>
            <w:tab/>
          </w:r>
          <w:r>
            <w:rPr>
              <w:noProof/>
            </w:rPr>
            <w:t>Filter</w:t>
          </w:r>
          <w:r>
            <w:rPr>
              <w:noProof/>
            </w:rPr>
            <w:tab/>
          </w:r>
          <w:r>
            <w:rPr>
              <w:noProof/>
            </w:rPr>
            <w:fldChar w:fldCharType="begin"/>
          </w:r>
          <w:r>
            <w:rPr>
              <w:noProof/>
            </w:rPr>
            <w:instrText xml:space="preserve"> PAGEREF _Toc269455165 \h </w:instrText>
          </w:r>
          <w:r>
            <w:rPr>
              <w:noProof/>
            </w:rPr>
          </w:r>
          <w:r>
            <w:rPr>
              <w:noProof/>
            </w:rPr>
            <w:fldChar w:fldCharType="separate"/>
          </w:r>
          <w:r>
            <w:rPr>
              <w:noProof/>
            </w:rPr>
            <w:t>15</w:t>
          </w:r>
          <w:r>
            <w:rPr>
              <w:noProof/>
            </w:rPr>
            <w:fldChar w:fldCharType="end"/>
          </w:r>
        </w:p>
        <w:p w14:paraId="0AAA2F9C" w14:textId="77777777" w:rsidR="008419BF" w:rsidRDefault="008419BF">
          <w:pPr>
            <w:pStyle w:val="TOC1"/>
            <w:tabs>
              <w:tab w:val="left" w:pos="524"/>
              <w:tab w:val="right" w:leader="dot" w:pos="8630"/>
            </w:tabs>
            <w:rPr>
              <w:rFonts w:eastAsiaTheme="minorEastAsia" w:cstheme="minorBidi"/>
              <w:b w:val="0"/>
              <w:noProof/>
              <w:lang w:eastAsia="ja-JP"/>
            </w:rPr>
          </w:pPr>
          <w:r>
            <w:rPr>
              <w:noProof/>
            </w:rPr>
            <w:t>13</w:t>
          </w:r>
          <w:r>
            <w:rPr>
              <w:rFonts w:eastAsiaTheme="minorEastAsia" w:cstheme="minorBidi"/>
              <w:b w:val="0"/>
              <w:noProof/>
              <w:lang w:eastAsia="ja-JP"/>
            </w:rPr>
            <w:tab/>
          </w:r>
          <w:r>
            <w:rPr>
              <w:noProof/>
            </w:rPr>
            <w:t>Window Condensation</w:t>
          </w:r>
          <w:r>
            <w:rPr>
              <w:noProof/>
            </w:rPr>
            <w:tab/>
          </w:r>
          <w:r>
            <w:rPr>
              <w:noProof/>
            </w:rPr>
            <w:fldChar w:fldCharType="begin"/>
          </w:r>
          <w:r>
            <w:rPr>
              <w:noProof/>
            </w:rPr>
            <w:instrText xml:space="preserve"> PAGEREF _Toc269455166 \h </w:instrText>
          </w:r>
          <w:r>
            <w:rPr>
              <w:noProof/>
            </w:rPr>
          </w:r>
          <w:r>
            <w:rPr>
              <w:noProof/>
            </w:rPr>
            <w:fldChar w:fldCharType="separate"/>
          </w:r>
          <w:r>
            <w:rPr>
              <w:noProof/>
            </w:rPr>
            <w:t>16</w:t>
          </w:r>
          <w:r>
            <w:rPr>
              <w:noProof/>
            </w:rPr>
            <w:fldChar w:fldCharType="end"/>
          </w:r>
        </w:p>
        <w:p w14:paraId="3DF12CC5" w14:textId="77777777" w:rsidR="008419BF" w:rsidRDefault="008419BF">
          <w:pPr>
            <w:pStyle w:val="TOC1"/>
            <w:tabs>
              <w:tab w:val="left" w:pos="524"/>
              <w:tab w:val="right" w:leader="dot" w:pos="8630"/>
            </w:tabs>
            <w:rPr>
              <w:rFonts w:eastAsiaTheme="minorEastAsia" w:cstheme="minorBidi"/>
              <w:b w:val="0"/>
              <w:noProof/>
              <w:lang w:eastAsia="ja-JP"/>
            </w:rPr>
          </w:pPr>
          <w:r>
            <w:rPr>
              <w:noProof/>
            </w:rPr>
            <w:t>14</w:t>
          </w:r>
          <w:r>
            <w:rPr>
              <w:rFonts w:eastAsiaTheme="minorEastAsia" w:cstheme="minorBidi"/>
              <w:b w:val="0"/>
              <w:noProof/>
              <w:lang w:eastAsia="ja-JP"/>
            </w:rPr>
            <w:tab/>
          </w:r>
          <w:r>
            <w:rPr>
              <w:noProof/>
            </w:rPr>
            <w:t>TCS Interface</w:t>
          </w:r>
          <w:r>
            <w:rPr>
              <w:noProof/>
            </w:rPr>
            <w:tab/>
          </w:r>
          <w:r>
            <w:rPr>
              <w:noProof/>
            </w:rPr>
            <w:fldChar w:fldCharType="begin"/>
          </w:r>
          <w:r>
            <w:rPr>
              <w:noProof/>
            </w:rPr>
            <w:instrText xml:space="preserve"> PAGEREF _Toc269455167 \h </w:instrText>
          </w:r>
          <w:r>
            <w:rPr>
              <w:noProof/>
            </w:rPr>
          </w:r>
          <w:r>
            <w:rPr>
              <w:noProof/>
            </w:rPr>
            <w:fldChar w:fldCharType="separate"/>
          </w:r>
          <w:r>
            <w:rPr>
              <w:noProof/>
            </w:rPr>
            <w:t>16</w:t>
          </w:r>
          <w:r>
            <w:rPr>
              <w:noProof/>
            </w:rPr>
            <w:fldChar w:fldCharType="end"/>
          </w:r>
        </w:p>
        <w:p w14:paraId="684F44C6" w14:textId="77777777" w:rsidR="008419BF" w:rsidRDefault="008419BF">
          <w:pPr>
            <w:pStyle w:val="TOC1"/>
            <w:tabs>
              <w:tab w:val="left" w:pos="524"/>
              <w:tab w:val="right" w:leader="dot" w:pos="8630"/>
            </w:tabs>
            <w:rPr>
              <w:rFonts w:eastAsiaTheme="minorEastAsia" w:cstheme="minorBidi"/>
              <w:b w:val="0"/>
              <w:noProof/>
              <w:lang w:eastAsia="ja-JP"/>
            </w:rPr>
          </w:pPr>
          <w:r>
            <w:rPr>
              <w:noProof/>
            </w:rPr>
            <w:t>15</w:t>
          </w:r>
          <w:r>
            <w:rPr>
              <w:rFonts w:eastAsiaTheme="minorEastAsia" w:cstheme="minorBidi"/>
              <w:b w:val="0"/>
              <w:noProof/>
              <w:lang w:eastAsia="ja-JP"/>
            </w:rPr>
            <w:tab/>
          </w:r>
          <w:r>
            <w:rPr>
              <w:noProof/>
            </w:rPr>
            <w:t>Guiding</w:t>
          </w:r>
          <w:r>
            <w:rPr>
              <w:noProof/>
            </w:rPr>
            <w:tab/>
          </w:r>
          <w:r>
            <w:rPr>
              <w:noProof/>
            </w:rPr>
            <w:fldChar w:fldCharType="begin"/>
          </w:r>
          <w:r>
            <w:rPr>
              <w:noProof/>
            </w:rPr>
            <w:instrText xml:space="preserve"> PAGEREF _Toc269455168 \h </w:instrText>
          </w:r>
          <w:r>
            <w:rPr>
              <w:noProof/>
            </w:rPr>
          </w:r>
          <w:r>
            <w:rPr>
              <w:noProof/>
            </w:rPr>
            <w:fldChar w:fldCharType="separate"/>
          </w:r>
          <w:r>
            <w:rPr>
              <w:noProof/>
            </w:rPr>
            <w:t>17</w:t>
          </w:r>
          <w:r>
            <w:rPr>
              <w:noProof/>
            </w:rPr>
            <w:fldChar w:fldCharType="end"/>
          </w:r>
        </w:p>
        <w:p w14:paraId="440E5D82" w14:textId="77777777" w:rsidR="008419BF" w:rsidRDefault="008419BF">
          <w:pPr>
            <w:pStyle w:val="TOC1"/>
            <w:tabs>
              <w:tab w:val="left" w:pos="524"/>
              <w:tab w:val="right" w:leader="dot" w:pos="8630"/>
            </w:tabs>
            <w:rPr>
              <w:rFonts w:eastAsiaTheme="minorEastAsia" w:cstheme="minorBidi"/>
              <w:b w:val="0"/>
              <w:noProof/>
              <w:lang w:eastAsia="ja-JP"/>
            </w:rPr>
          </w:pPr>
          <w:r>
            <w:rPr>
              <w:noProof/>
            </w:rPr>
            <w:t>16</w:t>
          </w:r>
          <w:r>
            <w:rPr>
              <w:rFonts w:eastAsiaTheme="minorEastAsia" w:cstheme="minorBidi"/>
              <w:b w:val="0"/>
              <w:noProof/>
              <w:lang w:eastAsia="ja-JP"/>
            </w:rPr>
            <w:tab/>
          </w:r>
          <w:r>
            <w:rPr>
              <w:noProof/>
            </w:rPr>
            <w:t>Focus</w:t>
          </w:r>
          <w:r>
            <w:rPr>
              <w:noProof/>
            </w:rPr>
            <w:tab/>
          </w:r>
          <w:r>
            <w:rPr>
              <w:noProof/>
            </w:rPr>
            <w:fldChar w:fldCharType="begin"/>
          </w:r>
          <w:r>
            <w:rPr>
              <w:noProof/>
            </w:rPr>
            <w:instrText xml:space="preserve"> PAGEREF _Toc269455169 \h </w:instrText>
          </w:r>
          <w:r>
            <w:rPr>
              <w:noProof/>
            </w:rPr>
          </w:r>
          <w:r>
            <w:rPr>
              <w:noProof/>
            </w:rPr>
            <w:fldChar w:fldCharType="separate"/>
          </w:r>
          <w:r>
            <w:rPr>
              <w:noProof/>
            </w:rPr>
            <w:t>18</w:t>
          </w:r>
          <w:r>
            <w:rPr>
              <w:noProof/>
            </w:rPr>
            <w:fldChar w:fldCharType="end"/>
          </w:r>
        </w:p>
        <w:p w14:paraId="76262E8C" w14:textId="77777777" w:rsidR="008419BF" w:rsidRDefault="008419BF">
          <w:pPr>
            <w:pStyle w:val="TOC1"/>
            <w:tabs>
              <w:tab w:val="left" w:pos="524"/>
              <w:tab w:val="right" w:leader="dot" w:pos="8630"/>
            </w:tabs>
            <w:rPr>
              <w:rFonts w:eastAsiaTheme="minorEastAsia" w:cstheme="minorBidi"/>
              <w:b w:val="0"/>
              <w:noProof/>
              <w:lang w:eastAsia="ja-JP"/>
            </w:rPr>
          </w:pPr>
          <w:r>
            <w:rPr>
              <w:noProof/>
            </w:rPr>
            <w:t>17</w:t>
          </w:r>
          <w:r>
            <w:rPr>
              <w:rFonts w:eastAsiaTheme="minorEastAsia" w:cstheme="minorBidi"/>
              <w:b w:val="0"/>
              <w:noProof/>
              <w:lang w:eastAsia="ja-JP"/>
            </w:rPr>
            <w:tab/>
          </w:r>
          <w:r>
            <w:rPr>
              <w:noProof/>
            </w:rPr>
            <w:t>Frameworks</w:t>
          </w:r>
          <w:r>
            <w:rPr>
              <w:noProof/>
            </w:rPr>
            <w:tab/>
          </w:r>
          <w:r>
            <w:rPr>
              <w:noProof/>
            </w:rPr>
            <w:fldChar w:fldCharType="begin"/>
          </w:r>
          <w:r>
            <w:rPr>
              <w:noProof/>
            </w:rPr>
            <w:instrText xml:space="preserve"> PAGEREF _Toc269455170 \h </w:instrText>
          </w:r>
          <w:r>
            <w:rPr>
              <w:noProof/>
            </w:rPr>
          </w:r>
          <w:r>
            <w:rPr>
              <w:noProof/>
            </w:rPr>
            <w:fldChar w:fldCharType="separate"/>
          </w:r>
          <w:r>
            <w:rPr>
              <w:noProof/>
            </w:rPr>
            <w:t>18</w:t>
          </w:r>
          <w:r>
            <w:rPr>
              <w:noProof/>
            </w:rPr>
            <w:fldChar w:fldCharType="end"/>
          </w:r>
        </w:p>
        <w:p w14:paraId="31D4A766" w14:textId="77777777" w:rsidR="008419BF" w:rsidRDefault="008419BF">
          <w:pPr>
            <w:pStyle w:val="TOC1"/>
            <w:tabs>
              <w:tab w:val="left" w:pos="524"/>
              <w:tab w:val="right" w:leader="dot" w:pos="8630"/>
            </w:tabs>
            <w:rPr>
              <w:rFonts w:eastAsiaTheme="minorEastAsia" w:cstheme="minorBidi"/>
              <w:b w:val="0"/>
              <w:noProof/>
              <w:lang w:eastAsia="ja-JP"/>
            </w:rPr>
          </w:pPr>
          <w:r>
            <w:rPr>
              <w:noProof/>
            </w:rPr>
            <w:t>18</w:t>
          </w:r>
          <w:r>
            <w:rPr>
              <w:rFonts w:eastAsiaTheme="minorEastAsia" w:cstheme="minorBidi"/>
              <w:b w:val="0"/>
              <w:noProof/>
              <w:lang w:eastAsia="ja-JP"/>
            </w:rPr>
            <w:tab/>
          </w:r>
          <w:r>
            <w:rPr>
              <w:noProof/>
            </w:rPr>
            <w:t>Development Tools</w:t>
          </w:r>
          <w:r>
            <w:rPr>
              <w:noProof/>
            </w:rPr>
            <w:tab/>
          </w:r>
          <w:r>
            <w:rPr>
              <w:noProof/>
            </w:rPr>
            <w:fldChar w:fldCharType="begin"/>
          </w:r>
          <w:r>
            <w:rPr>
              <w:noProof/>
            </w:rPr>
            <w:instrText xml:space="preserve"> PAGEREF _Toc269455171 \h </w:instrText>
          </w:r>
          <w:r>
            <w:rPr>
              <w:noProof/>
            </w:rPr>
          </w:r>
          <w:r>
            <w:rPr>
              <w:noProof/>
            </w:rPr>
            <w:fldChar w:fldCharType="separate"/>
          </w:r>
          <w:r>
            <w:rPr>
              <w:noProof/>
            </w:rPr>
            <w:t>19</w:t>
          </w:r>
          <w:r>
            <w:rPr>
              <w:noProof/>
            </w:rPr>
            <w:fldChar w:fldCharType="end"/>
          </w:r>
        </w:p>
        <w:p w14:paraId="4626B551" w14:textId="77777777" w:rsidR="008419BF" w:rsidRDefault="008419BF">
          <w:pPr>
            <w:pStyle w:val="TOC1"/>
            <w:tabs>
              <w:tab w:val="left" w:pos="524"/>
              <w:tab w:val="right" w:leader="dot" w:pos="8630"/>
            </w:tabs>
            <w:rPr>
              <w:rFonts w:eastAsiaTheme="minorEastAsia" w:cstheme="minorBidi"/>
              <w:b w:val="0"/>
              <w:noProof/>
              <w:lang w:eastAsia="ja-JP"/>
            </w:rPr>
          </w:pPr>
          <w:r>
            <w:rPr>
              <w:noProof/>
            </w:rPr>
            <w:t>19</w:t>
          </w:r>
          <w:r>
            <w:rPr>
              <w:rFonts w:eastAsiaTheme="minorEastAsia" w:cstheme="minorBidi"/>
              <w:b w:val="0"/>
              <w:noProof/>
              <w:lang w:eastAsia="ja-JP"/>
            </w:rPr>
            <w:tab/>
          </w:r>
          <w:r>
            <w:rPr>
              <w:noProof/>
            </w:rPr>
            <w:t>Testing</w:t>
          </w:r>
          <w:r>
            <w:rPr>
              <w:noProof/>
            </w:rPr>
            <w:tab/>
          </w:r>
          <w:r>
            <w:rPr>
              <w:noProof/>
            </w:rPr>
            <w:fldChar w:fldCharType="begin"/>
          </w:r>
          <w:r>
            <w:rPr>
              <w:noProof/>
            </w:rPr>
            <w:instrText xml:space="preserve"> PAGEREF _Toc269455172 \h </w:instrText>
          </w:r>
          <w:r>
            <w:rPr>
              <w:noProof/>
            </w:rPr>
          </w:r>
          <w:r>
            <w:rPr>
              <w:noProof/>
            </w:rPr>
            <w:fldChar w:fldCharType="separate"/>
          </w:r>
          <w:r>
            <w:rPr>
              <w:noProof/>
            </w:rPr>
            <w:t>19</w:t>
          </w:r>
          <w:r>
            <w:rPr>
              <w:noProof/>
            </w:rPr>
            <w:fldChar w:fldCharType="end"/>
          </w:r>
        </w:p>
        <w:p w14:paraId="0DE52811" w14:textId="63BC9A1A" w:rsidR="00C72F31" w:rsidRDefault="00C72F31">
          <w:r>
            <w:rPr>
              <w:b/>
              <w:bCs/>
              <w:noProof/>
            </w:rPr>
            <w:fldChar w:fldCharType="end"/>
          </w:r>
        </w:p>
      </w:sdtContent>
    </w:sdt>
    <w:p w14:paraId="2682424A" w14:textId="77777777" w:rsidR="00025ED7" w:rsidRDefault="00025ED7">
      <w:r>
        <w:br w:type="page"/>
      </w:r>
    </w:p>
    <w:p w14:paraId="380A4C14" w14:textId="77777777" w:rsidR="001B2DEB" w:rsidRDefault="001B2DEB" w:rsidP="001B2DEB">
      <w:pPr>
        <w:pStyle w:val="Heading1"/>
      </w:pPr>
      <w:bookmarkStart w:id="2" w:name="_Toc258043922"/>
      <w:bookmarkStart w:id="3" w:name="_Toc269455148"/>
      <w:r>
        <w:t>Introduction</w:t>
      </w:r>
      <w:bookmarkEnd w:id="2"/>
      <w:bookmarkEnd w:id="3"/>
    </w:p>
    <w:p w14:paraId="7E1562BE" w14:textId="28527A23" w:rsidR="001B2DEB" w:rsidRDefault="001B2DEB" w:rsidP="001B2DEB">
      <w:r>
        <w:t xml:space="preserve">The purpose of </w:t>
      </w:r>
      <w:r w:rsidR="00C64B1A">
        <w:t xml:space="preserve">this document is to discuss the </w:t>
      </w:r>
      <w:r>
        <w:t xml:space="preserve">architecture of the software to control and read images from the ZTF CCD controller and the additional </w:t>
      </w:r>
      <w:r w:rsidR="009139D4">
        <w:t>software and hardware</w:t>
      </w:r>
      <w:r>
        <w:t xml:space="preserve"> necessary for power, dewar and telescope environment monitoring, filter, focus and guide-camera control.</w:t>
      </w:r>
    </w:p>
    <w:p w14:paraId="46F685F7" w14:textId="39BBDCA6" w:rsidR="00A45CC8" w:rsidRDefault="00BB7BA0" w:rsidP="00BB7BA0">
      <w:pPr>
        <w:pStyle w:val="Heading2"/>
      </w:pPr>
      <w:bookmarkStart w:id="4" w:name="_Toc269455149"/>
      <w:r>
        <w:t>Scope</w:t>
      </w:r>
      <w:bookmarkEnd w:id="4"/>
    </w:p>
    <w:p w14:paraId="21A5245C" w14:textId="77777777" w:rsidR="00BB7BA0" w:rsidRDefault="00BB7BA0" w:rsidP="00BB7BA0">
      <w:r>
        <w:t>ZTF OS control software covered in this document consists of the following functional modules:</w:t>
      </w:r>
    </w:p>
    <w:p w14:paraId="57709FF5" w14:textId="77777777" w:rsidR="00BB7BA0" w:rsidRDefault="00BB7BA0" w:rsidP="00BB7BA0">
      <w:pPr>
        <w:pStyle w:val="ListParagraph"/>
        <w:numPr>
          <w:ilvl w:val="0"/>
          <w:numId w:val="3"/>
        </w:numPr>
      </w:pPr>
      <w:r>
        <w:t>Observing System module</w:t>
      </w:r>
    </w:p>
    <w:p w14:paraId="16B55F3C" w14:textId="77777777" w:rsidR="00BB7BA0" w:rsidRDefault="00BB7BA0" w:rsidP="00BB7BA0">
      <w:pPr>
        <w:pStyle w:val="ListParagraph"/>
        <w:numPr>
          <w:ilvl w:val="0"/>
          <w:numId w:val="3"/>
        </w:numPr>
      </w:pPr>
      <w:r>
        <w:t>CCD control module.</w:t>
      </w:r>
    </w:p>
    <w:p w14:paraId="6CDFA310" w14:textId="5A7F99F1" w:rsidR="00772692" w:rsidRDefault="00772692" w:rsidP="00BB7BA0">
      <w:pPr>
        <w:pStyle w:val="ListParagraph"/>
        <w:numPr>
          <w:ilvl w:val="0"/>
          <w:numId w:val="3"/>
        </w:numPr>
      </w:pPr>
      <w:r>
        <w:t>Shutter control module.</w:t>
      </w:r>
    </w:p>
    <w:p w14:paraId="4910B8D9" w14:textId="77777777" w:rsidR="00BB7BA0" w:rsidRDefault="00BB7BA0" w:rsidP="00BB7BA0">
      <w:pPr>
        <w:pStyle w:val="ListParagraph"/>
        <w:numPr>
          <w:ilvl w:val="0"/>
          <w:numId w:val="3"/>
        </w:numPr>
      </w:pPr>
      <w:r>
        <w:t>Dewar pressure monitor.</w:t>
      </w:r>
    </w:p>
    <w:p w14:paraId="21903DA4" w14:textId="77777777" w:rsidR="00BB7BA0" w:rsidRDefault="00BB7BA0" w:rsidP="00BB7BA0">
      <w:pPr>
        <w:pStyle w:val="ListParagraph"/>
        <w:numPr>
          <w:ilvl w:val="0"/>
          <w:numId w:val="3"/>
        </w:numPr>
      </w:pPr>
      <w:r>
        <w:t>Dewar temperature control and monitor.</w:t>
      </w:r>
    </w:p>
    <w:p w14:paraId="35998A21" w14:textId="77777777" w:rsidR="00BB7BA0" w:rsidRDefault="00BB7BA0" w:rsidP="00BB7BA0">
      <w:pPr>
        <w:pStyle w:val="ListParagraph"/>
        <w:numPr>
          <w:ilvl w:val="0"/>
          <w:numId w:val="3"/>
        </w:numPr>
      </w:pPr>
      <w:r>
        <w:t>AC Power control module and monitor.</w:t>
      </w:r>
    </w:p>
    <w:p w14:paraId="5E54EDC0" w14:textId="77777777" w:rsidR="00BB7BA0" w:rsidRDefault="00BB7BA0" w:rsidP="00BB7BA0">
      <w:pPr>
        <w:pStyle w:val="ListParagraph"/>
        <w:numPr>
          <w:ilvl w:val="0"/>
          <w:numId w:val="3"/>
        </w:numPr>
      </w:pPr>
      <w:r>
        <w:t>Filter control module.</w:t>
      </w:r>
    </w:p>
    <w:p w14:paraId="7B31CFD0" w14:textId="77777777" w:rsidR="00BB7BA0" w:rsidRDefault="00BB7BA0" w:rsidP="00BB7BA0">
      <w:pPr>
        <w:pStyle w:val="ListParagraph"/>
        <w:numPr>
          <w:ilvl w:val="0"/>
          <w:numId w:val="3"/>
        </w:numPr>
      </w:pPr>
      <w:r>
        <w:t>Window condensation control and monitor.</w:t>
      </w:r>
    </w:p>
    <w:p w14:paraId="40FE6270" w14:textId="77777777" w:rsidR="00BB7BA0" w:rsidRDefault="00BB7BA0" w:rsidP="00BB7BA0">
      <w:pPr>
        <w:pStyle w:val="ListParagraph"/>
        <w:numPr>
          <w:ilvl w:val="0"/>
          <w:numId w:val="3"/>
        </w:numPr>
      </w:pPr>
      <w:r>
        <w:t>TCS module.</w:t>
      </w:r>
    </w:p>
    <w:p w14:paraId="7A133089" w14:textId="77777777" w:rsidR="00BB7BA0" w:rsidRDefault="00BB7BA0" w:rsidP="00BB7BA0">
      <w:pPr>
        <w:pStyle w:val="ListParagraph"/>
        <w:numPr>
          <w:ilvl w:val="0"/>
          <w:numId w:val="3"/>
        </w:numPr>
      </w:pPr>
      <w:r>
        <w:t>Focus module.</w:t>
      </w:r>
    </w:p>
    <w:p w14:paraId="6162E318" w14:textId="5258BB42" w:rsidR="00BB7BA0" w:rsidRDefault="00BB7BA0" w:rsidP="00BB7BA0">
      <w:pPr>
        <w:pStyle w:val="ListParagraph"/>
        <w:numPr>
          <w:ilvl w:val="0"/>
          <w:numId w:val="3"/>
        </w:numPr>
      </w:pPr>
      <w:r>
        <w:t>Guider module.</w:t>
      </w:r>
    </w:p>
    <w:p w14:paraId="7E9908B9" w14:textId="5D86E9A7" w:rsidR="00BB7BA0" w:rsidRDefault="00BB7BA0" w:rsidP="00BB7BA0">
      <w:pPr>
        <w:pStyle w:val="Heading2"/>
      </w:pPr>
      <w:bookmarkStart w:id="5" w:name="_Toc269455150"/>
      <w:r>
        <w:t>Acronyms and Abbreviations</w:t>
      </w:r>
      <w:bookmarkEnd w:id="5"/>
    </w:p>
    <w:p w14:paraId="30925678" w14:textId="77777777" w:rsidR="00BB7BA0" w:rsidRDefault="00BB7BA0" w:rsidP="00BB7BA0">
      <w:pPr>
        <w:pStyle w:val="ListParagraph"/>
        <w:numPr>
          <w:ilvl w:val="0"/>
          <w:numId w:val="1"/>
        </w:numPr>
        <w:spacing w:before="0" w:after="0"/>
        <w:jc w:val="left"/>
      </w:pPr>
      <w:r>
        <w:t>AO – Adaptive Optics.</w:t>
      </w:r>
    </w:p>
    <w:p w14:paraId="1BBE8655" w14:textId="790BFE73" w:rsidR="00BB7BA0" w:rsidRDefault="00BB7BA0" w:rsidP="00BB7BA0">
      <w:pPr>
        <w:pStyle w:val="ListParagraph"/>
        <w:numPr>
          <w:ilvl w:val="0"/>
          <w:numId w:val="1"/>
        </w:numPr>
        <w:spacing w:before="0" w:after="0"/>
        <w:jc w:val="left"/>
      </w:pPr>
      <w:r>
        <w:t>Archon – Name of CCD controller built by STA.</w:t>
      </w:r>
    </w:p>
    <w:p w14:paraId="540FF5F7" w14:textId="52E9325F" w:rsidR="006759D2" w:rsidRDefault="006759D2" w:rsidP="00BB7BA0">
      <w:pPr>
        <w:pStyle w:val="ListParagraph"/>
        <w:numPr>
          <w:ilvl w:val="0"/>
          <w:numId w:val="1"/>
        </w:numPr>
        <w:spacing w:before="0" w:after="0"/>
        <w:jc w:val="left"/>
      </w:pPr>
      <w:r>
        <w:t>DRP – Data Reduction Pipeline.</w:t>
      </w:r>
    </w:p>
    <w:p w14:paraId="5EBFF543" w14:textId="0A430DDA" w:rsidR="006759D2" w:rsidRDefault="006759D2" w:rsidP="00BB7BA0">
      <w:pPr>
        <w:pStyle w:val="ListParagraph"/>
        <w:numPr>
          <w:ilvl w:val="0"/>
          <w:numId w:val="1"/>
        </w:numPr>
        <w:spacing w:before="0" w:after="0"/>
        <w:jc w:val="left"/>
      </w:pPr>
      <w:r>
        <w:t>DS – Data System.</w:t>
      </w:r>
    </w:p>
    <w:p w14:paraId="77343C79" w14:textId="77777777" w:rsidR="00BB7BA0" w:rsidRDefault="00BB7BA0" w:rsidP="00BB7BA0">
      <w:pPr>
        <w:pStyle w:val="ListParagraph"/>
        <w:numPr>
          <w:ilvl w:val="0"/>
          <w:numId w:val="1"/>
        </w:numPr>
        <w:spacing w:before="0" w:after="0"/>
        <w:jc w:val="left"/>
      </w:pPr>
      <w:r>
        <w:t>FITS – Flexible Image Transport System.</w:t>
      </w:r>
    </w:p>
    <w:p w14:paraId="28076D5F" w14:textId="49772D1A" w:rsidR="006759D2" w:rsidRDefault="006759D2" w:rsidP="00BB7BA0">
      <w:pPr>
        <w:pStyle w:val="ListParagraph"/>
        <w:numPr>
          <w:ilvl w:val="0"/>
          <w:numId w:val="1"/>
        </w:numPr>
        <w:spacing w:before="0" w:after="0"/>
        <w:jc w:val="left"/>
      </w:pPr>
      <w:r>
        <w:t>OS – Observing System.</w:t>
      </w:r>
    </w:p>
    <w:p w14:paraId="5389E67A" w14:textId="77777777" w:rsidR="00BB7BA0" w:rsidRDefault="00BB7BA0" w:rsidP="00BB7BA0">
      <w:pPr>
        <w:pStyle w:val="ListParagraph"/>
        <w:numPr>
          <w:ilvl w:val="0"/>
          <w:numId w:val="1"/>
        </w:numPr>
        <w:spacing w:before="0" w:after="0"/>
        <w:jc w:val="left"/>
      </w:pPr>
      <w:r>
        <w:t>STA – Semiconductor Technology Associates.</w:t>
      </w:r>
    </w:p>
    <w:p w14:paraId="6C5BB361" w14:textId="77777777" w:rsidR="00BB7BA0" w:rsidRDefault="00BB7BA0" w:rsidP="00BB7BA0">
      <w:pPr>
        <w:pStyle w:val="ListParagraph"/>
        <w:numPr>
          <w:ilvl w:val="0"/>
          <w:numId w:val="1"/>
        </w:numPr>
        <w:spacing w:before="0" w:after="0"/>
        <w:jc w:val="left"/>
      </w:pPr>
      <w:r>
        <w:t>TBD – To Be Determined.</w:t>
      </w:r>
    </w:p>
    <w:p w14:paraId="14FD8102" w14:textId="77777777" w:rsidR="00BB7BA0" w:rsidRDefault="00BB7BA0" w:rsidP="00BB7BA0">
      <w:pPr>
        <w:pStyle w:val="ListParagraph"/>
        <w:numPr>
          <w:ilvl w:val="0"/>
          <w:numId w:val="1"/>
        </w:numPr>
        <w:spacing w:before="0" w:after="0"/>
        <w:jc w:val="left"/>
      </w:pPr>
      <w:r>
        <w:t>TBC – To Be Confirmed.</w:t>
      </w:r>
    </w:p>
    <w:p w14:paraId="5C4AEB70" w14:textId="77777777" w:rsidR="00BB7BA0" w:rsidRDefault="00BB7BA0" w:rsidP="00BB7BA0">
      <w:pPr>
        <w:pStyle w:val="ListParagraph"/>
        <w:numPr>
          <w:ilvl w:val="0"/>
          <w:numId w:val="1"/>
        </w:numPr>
        <w:spacing w:before="0" w:after="0"/>
        <w:jc w:val="left"/>
      </w:pPr>
      <w:r>
        <w:t>TBR – To Be Revised.</w:t>
      </w:r>
    </w:p>
    <w:p w14:paraId="41370CFE" w14:textId="77777777" w:rsidR="00BB7BA0" w:rsidRDefault="00BB7BA0" w:rsidP="00BB7BA0">
      <w:pPr>
        <w:pStyle w:val="ListParagraph"/>
        <w:numPr>
          <w:ilvl w:val="0"/>
          <w:numId w:val="1"/>
        </w:numPr>
        <w:spacing w:before="0" w:after="0"/>
        <w:jc w:val="left"/>
      </w:pPr>
      <w:r>
        <w:t>TCS – Telescope Control System.</w:t>
      </w:r>
    </w:p>
    <w:p w14:paraId="77FA35ED" w14:textId="77777777" w:rsidR="00BB7BA0" w:rsidRDefault="00BB7BA0" w:rsidP="00BB7BA0">
      <w:pPr>
        <w:pStyle w:val="ListParagraph"/>
        <w:numPr>
          <w:ilvl w:val="0"/>
          <w:numId w:val="1"/>
        </w:numPr>
        <w:spacing w:before="0" w:after="0"/>
        <w:jc w:val="left"/>
      </w:pPr>
      <w:r>
        <w:t>WaSP – Wafer-Scale camera for Prime, a large-format CCD camera for the Palomar 200” prime focus.</w:t>
      </w:r>
    </w:p>
    <w:p w14:paraId="095095BB" w14:textId="49EE4B3A" w:rsidR="0086013B" w:rsidRDefault="0086013B" w:rsidP="00BB7BA0">
      <w:pPr>
        <w:pStyle w:val="ListParagraph"/>
        <w:numPr>
          <w:ilvl w:val="0"/>
          <w:numId w:val="1"/>
        </w:numPr>
        <w:spacing w:before="0" w:after="0"/>
        <w:jc w:val="left"/>
      </w:pPr>
      <w:r>
        <w:t>WMKO – William M. Keck Observatory.</w:t>
      </w:r>
    </w:p>
    <w:p w14:paraId="54F3B424" w14:textId="77777777" w:rsidR="00BB7BA0" w:rsidRDefault="00BB7BA0" w:rsidP="00BB7BA0">
      <w:pPr>
        <w:pStyle w:val="ListParagraph"/>
        <w:numPr>
          <w:ilvl w:val="0"/>
          <w:numId w:val="1"/>
        </w:numPr>
        <w:spacing w:before="0" w:after="0"/>
        <w:jc w:val="left"/>
      </w:pPr>
      <w:r>
        <w:t>ZTFC – Zwicky Transit Facility Camera.</w:t>
      </w:r>
    </w:p>
    <w:p w14:paraId="4FF0A215" w14:textId="77777777" w:rsidR="00BB7BA0" w:rsidRDefault="00BB7BA0" w:rsidP="00BB7BA0"/>
    <w:p w14:paraId="0CA0C50D" w14:textId="55169D00" w:rsidR="0086013B" w:rsidRPr="0086013B" w:rsidRDefault="00BB7BA0" w:rsidP="0086013B">
      <w:pPr>
        <w:pStyle w:val="Heading2"/>
      </w:pPr>
      <w:bookmarkStart w:id="6" w:name="_Toc269455151"/>
      <w:r>
        <w:t>Reference Documents</w:t>
      </w:r>
      <w:bookmarkEnd w:id="6"/>
    </w:p>
    <w:p w14:paraId="20678B41" w14:textId="642EFC1B" w:rsidR="00BB7BA0" w:rsidRPr="00BB7BA0" w:rsidRDefault="00BB7BA0" w:rsidP="00BB7BA0">
      <w:pPr>
        <w:pStyle w:val="ListParagraph"/>
        <w:numPr>
          <w:ilvl w:val="0"/>
          <w:numId w:val="2"/>
        </w:numPr>
      </w:pPr>
      <w:r>
        <w:t xml:space="preserve">ZTF Instrument Requirements Document (IRD) </w:t>
      </w:r>
      <w:r>
        <w:rPr>
          <w:i/>
        </w:rPr>
        <w:t>[</w:t>
      </w:r>
      <w:r w:rsidR="00867B78">
        <w:rPr>
          <w:i/>
        </w:rPr>
        <w:t>657</w:t>
      </w:r>
      <w:r>
        <w:rPr>
          <w:i/>
        </w:rPr>
        <w:t xml:space="preserve"> to be completed]</w:t>
      </w:r>
    </w:p>
    <w:p w14:paraId="50879E34" w14:textId="062DB93A" w:rsidR="00BB7BA0" w:rsidRDefault="00BB7BA0" w:rsidP="00BB7BA0">
      <w:pPr>
        <w:pStyle w:val="ListParagraph"/>
        <w:numPr>
          <w:ilvl w:val="0"/>
          <w:numId w:val="2"/>
        </w:numPr>
      </w:pPr>
      <w:r>
        <w:t xml:space="preserve">ZTF Software Requirements Document </w:t>
      </w:r>
      <w:r w:rsidRPr="00BB7BA0">
        <w:rPr>
          <w:i/>
        </w:rPr>
        <w:t>[</w:t>
      </w:r>
      <w:r w:rsidR="00693719">
        <w:rPr>
          <w:i/>
        </w:rPr>
        <w:t>658</w:t>
      </w:r>
      <w:r w:rsidRPr="00BB7BA0">
        <w:rPr>
          <w:i/>
        </w:rPr>
        <w:t xml:space="preserve"> to be completed]</w:t>
      </w:r>
    </w:p>
    <w:p w14:paraId="5F474FC2" w14:textId="77777777" w:rsidR="00BB7BA0" w:rsidRDefault="00BB7BA0" w:rsidP="00BB7BA0">
      <w:pPr>
        <w:pStyle w:val="ListParagraph"/>
        <w:numPr>
          <w:ilvl w:val="0"/>
          <w:numId w:val="2"/>
        </w:numPr>
      </w:pPr>
      <w:r>
        <w:t>Smith and Kaye.  ZTF CCD Controller:  Architecture and Performance Requirements.  August 14, 2013.</w:t>
      </w:r>
    </w:p>
    <w:p w14:paraId="76C2F9E2" w14:textId="54BB3ADE" w:rsidR="00772692" w:rsidRDefault="00772692" w:rsidP="00772692">
      <w:pPr>
        <w:pStyle w:val="ListParagraph"/>
        <w:numPr>
          <w:ilvl w:val="0"/>
          <w:numId w:val="2"/>
        </w:numPr>
      </w:pPr>
      <w:r>
        <w:t>Smith.  ZTF Image Quality Requirements.  February 1, 2014.  (Actual title given at the top of the document is “ZTF Image Quality Assurance.”)</w:t>
      </w:r>
    </w:p>
    <w:p w14:paraId="5F91FBF0" w14:textId="5365F40E" w:rsidR="0086013B" w:rsidRDefault="0086013B" w:rsidP="00772692">
      <w:pPr>
        <w:pStyle w:val="ListParagraph"/>
        <w:numPr>
          <w:ilvl w:val="0"/>
          <w:numId w:val="2"/>
        </w:numPr>
      </w:pPr>
      <w:r>
        <w:t xml:space="preserve">Conrad, Albert R.  </w:t>
      </w:r>
      <w:r w:rsidRPr="0086013B">
        <w:rPr>
          <w:i/>
        </w:rPr>
        <w:t>Software Systems in Astronomy</w:t>
      </w:r>
      <w:r>
        <w:t>.  Springer.  2014.</w:t>
      </w:r>
    </w:p>
    <w:p w14:paraId="26B2B489" w14:textId="77777777" w:rsidR="00BB7BA0" w:rsidRDefault="00BB7BA0" w:rsidP="00BB7BA0"/>
    <w:p w14:paraId="191515ED" w14:textId="77777777" w:rsidR="00BB7BA0" w:rsidRDefault="00BB7BA0" w:rsidP="00BB7BA0">
      <w:pPr>
        <w:pStyle w:val="Heading2"/>
        <w:keepLines/>
        <w:numPr>
          <w:ilvl w:val="1"/>
          <w:numId w:val="18"/>
        </w:numPr>
      </w:pPr>
      <w:bookmarkStart w:id="7" w:name="_Toc63585324"/>
      <w:bookmarkStart w:id="8" w:name="_Toc144974935"/>
      <w:bookmarkStart w:id="9" w:name="_Toc259794542"/>
      <w:bookmarkStart w:id="10" w:name="_Toc269455152"/>
      <w:r>
        <w:t>Point of Contact</w:t>
      </w:r>
      <w:bookmarkEnd w:id="7"/>
      <w:bookmarkEnd w:id="8"/>
      <w:bookmarkEnd w:id="9"/>
      <w:bookmarkEnd w:id="10"/>
    </w:p>
    <w:p w14:paraId="58F6D1C1" w14:textId="77777777" w:rsidR="00BB7BA0" w:rsidRDefault="00BB7BA0" w:rsidP="00BB7BA0">
      <w:r>
        <w:t>John Cromer</w:t>
      </w:r>
      <w:r w:rsidRPr="00710A5F">
        <w:t xml:space="preserve">, Software </w:t>
      </w:r>
      <w:r>
        <w:t>Engineer</w:t>
      </w:r>
      <w:r>
        <w:tab/>
      </w:r>
      <w:r>
        <w:tab/>
      </w:r>
      <w:hyperlink r:id="rId9" w:history="1">
        <w:r>
          <w:rPr>
            <w:rStyle w:val="Hyperlink"/>
          </w:rPr>
          <w:t>cro@astro.caltech.edu</w:t>
        </w:r>
      </w:hyperlink>
      <w:r>
        <w:tab/>
      </w:r>
      <w:r>
        <w:tab/>
        <w:t>(626) 395-4118</w:t>
      </w:r>
    </w:p>
    <w:p w14:paraId="0FD9BCD9" w14:textId="5B1505AD" w:rsidR="00BB7BA0" w:rsidRDefault="00BB7BA0" w:rsidP="00BB7BA0">
      <w:r>
        <w:t>Roger Smith, Technical Lead</w:t>
      </w:r>
      <w:r>
        <w:tab/>
      </w:r>
      <w:r>
        <w:tab/>
      </w:r>
      <w:r>
        <w:tab/>
      </w:r>
      <w:hyperlink r:id="rId10" w:history="1">
        <w:r w:rsidRPr="00F1171A">
          <w:rPr>
            <w:rStyle w:val="Hyperlink"/>
          </w:rPr>
          <w:t>rsmith@astro.caltech.edu</w:t>
        </w:r>
      </w:hyperlink>
      <w:r>
        <w:tab/>
        <w:t>(626) 395-8780</w:t>
      </w:r>
    </w:p>
    <w:p w14:paraId="2F2E7B3E" w14:textId="77777777" w:rsidR="00BB7BA0" w:rsidRPr="00EA0564" w:rsidRDefault="00BB7BA0" w:rsidP="00BB7BA0">
      <w:pPr>
        <w:keepNext/>
        <w:keepLines/>
      </w:pPr>
      <w:r w:rsidRPr="00EA0564">
        <w:t xml:space="preserve">Richard Dekany, </w:t>
      </w:r>
      <w:r>
        <w:t>Project Manager</w:t>
      </w:r>
      <w:r w:rsidRPr="00EA0564">
        <w:tab/>
      </w:r>
      <w:r w:rsidRPr="00EA0564">
        <w:tab/>
      </w:r>
      <w:hyperlink r:id="rId11" w:history="1">
        <w:r w:rsidRPr="003554BC">
          <w:rPr>
            <w:rStyle w:val="Hyperlink"/>
          </w:rPr>
          <w:t>rgd@astro.caltech.edu</w:t>
        </w:r>
      </w:hyperlink>
      <w:r w:rsidRPr="00EA0564">
        <w:tab/>
      </w:r>
      <w:r w:rsidRPr="00EA0564">
        <w:tab/>
        <w:t>(626) 395-6798</w:t>
      </w:r>
    </w:p>
    <w:p w14:paraId="66D87533" w14:textId="77777777" w:rsidR="00BB7BA0" w:rsidRPr="00BB7BA0" w:rsidRDefault="00BB7BA0" w:rsidP="00BB7BA0"/>
    <w:p w14:paraId="1AFDAF87" w14:textId="5CDEA26D" w:rsidR="00232DBD" w:rsidRDefault="00232DBD" w:rsidP="00232DBD">
      <w:pPr>
        <w:pStyle w:val="Heading1"/>
      </w:pPr>
      <w:bookmarkStart w:id="11" w:name="_Toc269455153"/>
      <w:r>
        <w:t>Hardware</w:t>
      </w:r>
      <w:r w:rsidR="00640C73">
        <w:t xml:space="preserve"> Overview</w:t>
      </w:r>
      <w:bookmarkEnd w:id="11"/>
    </w:p>
    <w:p w14:paraId="3114A15A" w14:textId="3F8040B3" w:rsidR="00771D15" w:rsidRDefault="00771D15" w:rsidP="00771D15">
      <w:r>
        <w:t>Below is the context diagram, which shows the hardware and software environment in which the ZTF software must operate.</w:t>
      </w:r>
    </w:p>
    <w:p w14:paraId="7F7ED362" w14:textId="283CC4DF" w:rsidR="00771D15" w:rsidRDefault="00771D15" w:rsidP="00771D15">
      <w:r>
        <w:rPr>
          <w:noProof/>
        </w:rPr>
        <w:drawing>
          <wp:inline distT="0" distB="0" distL="0" distR="0" wp14:anchorId="3E5971CF" wp14:editId="11FF74CD">
            <wp:extent cx="5486400" cy="32385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f_context.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238500"/>
                    </a:xfrm>
                    <a:prstGeom prst="rect">
                      <a:avLst/>
                    </a:prstGeom>
                  </pic:spPr>
                </pic:pic>
              </a:graphicData>
            </a:graphic>
          </wp:inline>
        </w:drawing>
      </w:r>
    </w:p>
    <w:p w14:paraId="725B13EE" w14:textId="59230F0F" w:rsidR="00D4752F" w:rsidRPr="00771D15" w:rsidRDefault="00D4752F" w:rsidP="00D4752F">
      <w:pPr>
        <w:pStyle w:val="Caption"/>
      </w:pPr>
      <w:r>
        <w:t xml:space="preserve">Figure </w:t>
      </w:r>
      <w:r w:rsidR="008419BF">
        <w:fldChar w:fldCharType="begin"/>
      </w:r>
      <w:r w:rsidR="008419BF">
        <w:instrText xml:space="preserve"> SEQ Figure \* ARABIC </w:instrText>
      </w:r>
      <w:r w:rsidR="008419BF">
        <w:fldChar w:fldCharType="separate"/>
      </w:r>
      <w:r w:rsidR="008419BF">
        <w:rPr>
          <w:noProof/>
        </w:rPr>
        <w:t>1</w:t>
      </w:r>
      <w:r w:rsidR="008419BF">
        <w:rPr>
          <w:noProof/>
        </w:rPr>
        <w:fldChar w:fldCharType="end"/>
      </w:r>
      <w:r w:rsidR="00286692">
        <w:t xml:space="preserve"> ZTF software context d</w:t>
      </w:r>
      <w:r>
        <w:t>iagram</w:t>
      </w:r>
      <w:r w:rsidR="00286692">
        <w:t>.</w:t>
      </w:r>
    </w:p>
    <w:p w14:paraId="6007329C" w14:textId="51820264" w:rsidR="003207DE" w:rsidRDefault="00232DBD" w:rsidP="00232DBD">
      <w:r>
        <w:t xml:space="preserve">The heart of the Zwicky Transit Facility camera is the CCD detector array – 16 </w:t>
      </w:r>
      <w:r w:rsidR="003207DE">
        <w:t>6K x 6K CCDs in a 4 x 4 array:</w:t>
      </w:r>
    </w:p>
    <w:p w14:paraId="34EBB4C0" w14:textId="231D930B" w:rsidR="003207DE" w:rsidRDefault="007179D2" w:rsidP="00232DBD">
      <w:r>
        <w:rPr>
          <w:noProof/>
        </w:rPr>
        <w:drawing>
          <wp:inline distT="0" distB="0" distL="0" distR="0" wp14:anchorId="409ECEA2" wp14:editId="4633CDA0">
            <wp:extent cx="4345663" cy="371192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f_focal_plane3.png"/>
                    <pic:cNvPicPr/>
                  </pic:nvPicPr>
                  <pic:blipFill>
                    <a:blip r:embed="rId13">
                      <a:extLst>
                        <a:ext uri="{28A0092B-C50C-407E-A947-70E740481C1C}">
                          <a14:useLocalDpi xmlns:a14="http://schemas.microsoft.com/office/drawing/2010/main" val="0"/>
                        </a:ext>
                      </a:extLst>
                    </a:blip>
                    <a:stretch>
                      <a:fillRect/>
                    </a:stretch>
                  </pic:blipFill>
                  <pic:spPr>
                    <a:xfrm>
                      <a:off x="0" y="0"/>
                      <a:ext cx="4346352" cy="3712509"/>
                    </a:xfrm>
                    <a:prstGeom prst="rect">
                      <a:avLst/>
                    </a:prstGeom>
                  </pic:spPr>
                </pic:pic>
              </a:graphicData>
            </a:graphic>
          </wp:inline>
        </w:drawing>
      </w:r>
    </w:p>
    <w:p w14:paraId="32D371A7" w14:textId="05CF8590" w:rsidR="007179D2" w:rsidRDefault="007179D2" w:rsidP="007179D2">
      <w:pPr>
        <w:pStyle w:val="Caption"/>
      </w:pPr>
      <w:r>
        <w:t xml:space="preserve">Figure </w:t>
      </w:r>
      <w:r w:rsidR="008419BF">
        <w:fldChar w:fldCharType="begin"/>
      </w:r>
      <w:r w:rsidR="008419BF">
        <w:instrText xml:space="preserve"> SEQ Figure \* ARABIC </w:instrText>
      </w:r>
      <w:r w:rsidR="008419BF">
        <w:fldChar w:fldCharType="separate"/>
      </w:r>
      <w:r w:rsidR="008419BF">
        <w:rPr>
          <w:noProof/>
        </w:rPr>
        <w:t>2</w:t>
      </w:r>
      <w:r w:rsidR="008419BF">
        <w:rPr>
          <w:noProof/>
        </w:rPr>
        <w:fldChar w:fldCharType="end"/>
      </w:r>
      <w:r>
        <w:t xml:space="preserve"> Detector Layout in the ZTFC focal plane.</w:t>
      </w:r>
    </w:p>
    <w:p w14:paraId="61B19DCE" w14:textId="1FCD7584" w:rsidR="00232DBD" w:rsidRDefault="007179D2" w:rsidP="00232DBD">
      <w:r>
        <w:t xml:space="preserve">The three smaller focus CCDs and one guider CCD are also shown.  </w:t>
      </w:r>
      <w:r w:rsidR="00232DBD">
        <w:t>Because of the large data files and high data-rate requirements, operating the CCDs in parallel is necessary, and having multiple computers interfaced to the CCD contro</w:t>
      </w:r>
      <w:r w:rsidR="00771D15">
        <w:t>llers reflects that necessity.  Below is the proposed hardware layout for the ZTF software:</w:t>
      </w:r>
    </w:p>
    <w:p w14:paraId="33905D9F" w14:textId="033C718C" w:rsidR="00771D15" w:rsidRDefault="00D4752F" w:rsidP="00232DBD">
      <w:r>
        <w:rPr>
          <w:noProof/>
        </w:rPr>
        <w:drawing>
          <wp:inline distT="0" distB="0" distL="0" distR="0" wp14:anchorId="40DCB81D" wp14:editId="26C86F1B">
            <wp:extent cx="5486400" cy="43986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f_hw_overview.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4398645"/>
                    </a:xfrm>
                    <a:prstGeom prst="rect">
                      <a:avLst/>
                    </a:prstGeom>
                  </pic:spPr>
                </pic:pic>
              </a:graphicData>
            </a:graphic>
          </wp:inline>
        </w:drawing>
      </w:r>
    </w:p>
    <w:p w14:paraId="6E21D656" w14:textId="3CCFA576" w:rsidR="00D4752F" w:rsidRPr="00232DBD" w:rsidRDefault="00286692" w:rsidP="00286692">
      <w:pPr>
        <w:pStyle w:val="Caption"/>
      </w:pPr>
      <w:r>
        <w:t xml:space="preserve">Figure </w:t>
      </w:r>
      <w:r w:rsidR="008419BF">
        <w:fldChar w:fldCharType="begin"/>
      </w:r>
      <w:r w:rsidR="008419BF">
        <w:instrText xml:space="preserve"> SEQ Figure \* ARABIC </w:instrText>
      </w:r>
      <w:r w:rsidR="008419BF">
        <w:fldChar w:fldCharType="separate"/>
      </w:r>
      <w:r w:rsidR="008419BF">
        <w:rPr>
          <w:noProof/>
        </w:rPr>
        <w:t>3</w:t>
      </w:r>
      <w:r w:rsidR="008419BF">
        <w:rPr>
          <w:noProof/>
        </w:rPr>
        <w:fldChar w:fldCharType="end"/>
      </w:r>
      <w:r>
        <w:t xml:space="preserve"> ZTF Control system hardware overview.</w:t>
      </w:r>
    </w:p>
    <w:p w14:paraId="3BA7C71B" w14:textId="0EF77C2D" w:rsidR="00BB7BA0" w:rsidRDefault="008D6916" w:rsidP="00BB7BA0">
      <w:r>
        <w:t>Use of the “Archon” controllers from Semiconductor Technology Associates is TBC.  Controllers from Astronomical Research Cameras are also being considered.  In either case, four CCD</w:t>
      </w:r>
      <w:r w:rsidR="00360F61">
        <w:t>s per controller-computer combination can be handled.</w:t>
      </w:r>
    </w:p>
    <w:p w14:paraId="4509375E" w14:textId="77777777" w:rsidR="002A44E4" w:rsidRDefault="002A44E4" w:rsidP="00BB7BA0"/>
    <w:p w14:paraId="7C6F930C" w14:textId="77777777" w:rsidR="002A44E4" w:rsidRDefault="002A44E4" w:rsidP="002A44E4"/>
    <w:p w14:paraId="5F692CAB" w14:textId="36F7CDF7" w:rsidR="002A44E4" w:rsidRDefault="002A44E4" w:rsidP="002A44E4">
      <w:r>
        <w:t>The following table gives a list of hardware controllers required by the ZTF system.</w:t>
      </w:r>
    </w:p>
    <w:p w14:paraId="60E378F5" w14:textId="77777777" w:rsidR="002A44E4" w:rsidRDefault="002A44E4" w:rsidP="002A44E4"/>
    <w:tbl>
      <w:tblPr>
        <w:tblStyle w:val="TableGrid"/>
        <w:tblW w:w="0" w:type="auto"/>
        <w:tblLook w:val="04A0" w:firstRow="1" w:lastRow="0" w:firstColumn="1" w:lastColumn="0" w:noHBand="0" w:noVBand="1"/>
      </w:tblPr>
      <w:tblGrid>
        <w:gridCol w:w="1771"/>
        <w:gridCol w:w="1771"/>
        <w:gridCol w:w="1771"/>
        <w:gridCol w:w="1771"/>
        <w:gridCol w:w="1772"/>
      </w:tblGrid>
      <w:tr w:rsidR="002A44E4" w14:paraId="7DED7372" w14:textId="77777777" w:rsidTr="002A44E4">
        <w:tc>
          <w:tcPr>
            <w:tcW w:w="1771" w:type="dxa"/>
          </w:tcPr>
          <w:p w14:paraId="11A42ADF" w14:textId="77777777" w:rsidR="002A44E4" w:rsidRPr="00D0790F" w:rsidRDefault="002A44E4" w:rsidP="00640C73">
            <w:pPr>
              <w:rPr>
                <w:b/>
              </w:rPr>
            </w:pPr>
            <w:r w:rsidRPr="00D0790F">
              <w:rPr>
                <w:b/>
              </w:rPr>
              <w:t>Controller Name</w:t>
            </w:r>
          </w:p>
        </w:tc>
        <w:tc>
          <w:tcPr>
            <w:tcW w:w="1771" w:type="dxa"/>
          </w:tcPr>
          <w:p w14:paraId="620D54A6" w14:textId="77777777" w:rsidR="002A44E4" w:rsidRPr="00D0790F" w:rsidRDefault="002A44E4" w:rsidP="00640C73">
            <w:pPr>
              <w:rPr>
                <w:b/>
              </w:rPr>
            </w:pPr>
            <w:r w:rsidRPr="00D0790F">
              <w:rPr>
                <w:b/>
              </w:rPr>
              <w:t>Hardware to be Controlled</w:t>
            </w:r>
          </w:p>
        </w:tc>
        <w:tc>
          <w:tcPr>
            <w:tcW w:w="1771" w:type="dxa"/>
          </w:tcPr>
          <w:p w14:paraId="34754184" w14:textId="77777777" w:rsidR="002A44E4" w:rsidRPr="00D0790F" w:rsidRDefault="002A44E4" w:rsidP="00640C73">
            <w:pPr>
              <w:rPr>
                <w:b/>
              </w:rPr>
            </w:pPr>
            <w:r w:rsidRPr="00D0790F">
              <w:rPr>
                <w:b/>
              </w:rPr>
              <w:t>Number Needed</w:t>
            </w:r>
          </w:p>
        </w:tc>
        <w:tc>
          <w:tcPr>
            <w:tcW w:w="1771" w:type="dxa"/>
          </w:tcPr>
          <w:p w14:paraId="115F3D4C" w14:textId="77777777" w:rsidR="002A44E4" w:rsidRPr="00D0790F" w:rsidRDefault="002A44E4" w:rsidP="00640C73">
            <w:pPr>
              <w:rPr>
                <w:b/>
              </w:rPr>
            </w:pPr>
            <w:r w:rsidRPr="00D0790F">
              <w:rPr>
                <w:b/>
              </w:rPr>
              <w:t>Embedded Software</w:t>
            </w:r>
          </w:p>
        </w:tc>
        <w:tc>
          <w:tcPr>
            <w:tcW w:w="1772" w:type="dxa"/>
          </w:tcPr>
          <w:p w14:paraId="0DBF4602" w14:textId="77777777" w:rsidR="002A44E4" w:rsidRPr="00D0790F" w:rsidRDefault="002A44E4" w:rsidP="00640C73">
            <w:pPr>
              <w:rPr>
                <w:b/>
              </w:rPr>
            </w:pPr>
            <w:r w:rsidRPr="00D0790F">
              <w:rPr>
                <w:b/>
              </w:rPr>
              <w:t>High-Level Software</w:t>
            </w:r>
          </w:p>
        </w:tc>
      </w:tr>
      <w:tr w:rsidR="002A44E4" w14:paraId="3A407602" w14:textId="77777777" w:rsidTr="002A44E4">
        <w:tc>
          <w:tcPr>
            <w:tcW w:w="1771" w:type="dxa"/>
          </w:tcPr>
          <w:p w14:paraId="1972C983" w14:textId="0B898E7B" w:rsidR="002A44E4" w:rsidRDefault="000B5CB9" w:rsidP="00640C73">
            <w:r>
              <w:t>CCD</w:t>
            </w:r>
          </w:p>
        </w:tc>
        <w:tc>
          <w:tcPr>
            <w:tcW w:w="1771" w:type="dxa"/>
          </w:tcPr>
          <w:p w14:paraId="63A96C0C" w14:textId="372BAD85" w:rsidR="002A44E4" w:rsidRDefault="000B5CB9" w:rsidP="00736DEB">
            <w:r>
              <w:t xml:space="preserve">STA </w:t>
            </w:r>
            <w:r w:rsidR="00736DEB">
              <w:t xml:space="preserve">Archon controller and </w:t>
            </w:r>
            <w:r w:rsidR="002A44E4">
              <w:t>E2V CCD231-C6 6K CCD</w:t>
            </w:r>
            <w:r w:rsidR="00736DEB">
              <w:t xml:space="preserve"> </w:t>
            </w:r>
          </w:p>
        </w:tc>
        <w:tc>
          <w:tcPr>
            <w:tcW w:w="1771" w:type="dxa"/>
          </w:tcPr>
          <w:p w14:paraId="75A2F0CE" w14:textId="77777777" w:rsidR="002A44E4" w:rsidRDefault="002A44E4" w:rsidP="00640C73">
            <w:r>
              <w:t>5</w:t>
            </w:r>
          </w:p>
        </w:tc>
        <w:tc>
          <w:tcPr>
            <w:tcW w:w="1771" w:type="dxa"/>
          </w:tcPr>
          <w:p w14:paraId="06FD16FC" w14:textId="77777777" w:rsidR="002A44E4" w:rsidRDefault="002A44E4" w:rsidP="00640C73">
            <w:r>
              <w:t>Vendor-Supplied</w:t>
            </w:r>
          </w:p>
        </w:tc>
        <w:tc>
          <w:tcPr>
            <w:tcW w:w="1772" w:type="dxa"/>
          </w:tcPr>
          <w:p w14:paraId="366776AC" w14:textId="77777777" w:rsidR="002A44E4" w:rsidRDefault="002A44E4" w:rsidP="00640C73">
            <w:r>
              <w:t>CCD Server</w:t>
            </w:r>
          </w:p>
        </w:tc>
      </w:tr>
      <w:tr w:rsidR="002A44E4" w14:paraId="29E27D48" w14:textId="77777777" w:rsidTr="002A44E4">
        <w:tc>
          <w:tcPr>
            <w:tcW w:w="1771" w:type="dxa"/>
          </w:tcPr>
          <w:p w14:paraId="55FBF62E" w14:textId="77777777" w:rsidR="002A44E4" w:rsidRDefault="002A44E4" w:rsidP="00640C73">
            <w:r>
              <w:t>Dewar Temperature</w:t>
            </w:r>
          </w:p>
        </w:tc>
        <w:tc>
          <w:tcPr>
            <w:tcW w:w="1771" w:type="dxa"/>
          </w:tcPr>
          <w:p w14:paraId="3E20192E" w14:textId="77777777" w:rsidR="002A44E4" w:rsidRDefault="002A44E4" w:rsidP="00640C73">
            <w:r>
              <w:t>Lake Shore 336</w:t>
            </w:r>
          </w:p>
        </w:tc>
        <w:tc>
          <w:tcPr>
            <w:tcW w:w="1771" w:type="dxa"/>
          </w:tcPr>
          <w:p w14:paraId="7072C4B6" w14:textId="77777777" w:rsidR="002A44E4" w:rsidRDefault="002A44E4" w:rsidP="00640C73">
            <w:r>
              <w:t>1</w:t>
            </w:r>
          </w:p>
        </w:tc>
        <w:tc>
          <w:tcPr>
            <w:tcW w:w="1771" w:type="dxa"/>
          </w:tcPr>
          <w:p w14:paraId="7DF1737F" w14:textId="77777777" w:rsidR="002A44E4" w:rsidRDefault="002A44E4" w:rsidP="00640C73">
            <w:r>
              <w:t>Vendor-Supplied</w:t>
            </w:r>
          </w:p>
        </w:tc>
        <w:tc>
          <w:tcPr>
            <w:tcW w:w="1772" w:type="dxa"/>
          </w:tcPr>
          <w:p w14:paraId="32E8D93B" w14:textId="77777777" w:rsidR="002A44E4" w:rsidRDefault="002A44E4" w:rsidP="00640C73">
            <w:r>
              <w:t>Temperature Control Server</w:t>
            </w:r>
          </w:p>
        </w:tc>
      </w:tr>
      <w:tr w:rsidR="002A44E4" w14:paraId="2BFB42C0" w14:textId="77777777" w:rsidTr="002A44E4">
        <w:tc>
          <w:tcPr>
            <w:tcW w:w="1771" w:type="dxa"/>
          </w:tcPr>
          <w:p w14:paraId="0390617F" w14:textId="54F8F7A3" w:rsidR="002A44E4" w:rsidRDefault="002A44E4" w:rsidP="00640C73">
            <w:r>
              <w:t>Dewar</w:t>
            </w:r>
          </w:p>
          <w:p w14:paraId="70ED0C9E" w14:textId="207D5772" w:rsidR="002A44E4" w:rsidRDefault="002A44E4" w:rsidP="00640C73">
            <w:r>
              <w:t>Vacuum</w:t>
            </w:r>
          </w:p>
        </w:tc>
        <w:tc>
          <w:tcPr>
            <w:tcW w:w="1771" w:type="dxa"/>
          </w:tcPr>
          <w:p w14:paraId="510A04F4" w14:textId="77777777" w:rsidR="002A44E4" w:rsidRDefault="002A44E4" w:rsidP="00640C73">
            <w:r>
              <w:t>Granville Phillips MicroIonPlus</w:t>
            </w:r>
          </w:p>
        </w:tc>
        <w:tc>
          <w:tcPr>
            <w:tcW w:w="1771" w:type="dxa"/>
          </w:tcPr>
          <w:p w14:paraId="086CF2B7" w14:textId="77777777" w:rsidR="002A44E4" w:rsidRDefault="002A44E4" w:rsidP="00640C73">
            <w:r>
              <w:t>1</w:t>
            </w:r>
          </w:p>
        </w:tc>
        <w:tc>
          <w:tcPr>
            <w:tcW w:w="1771" w:type="dxa"/>
          </w:tcPr>
          <w:p w14:paraId="56A80370" w14:textId="77777777" w:rsidR="002A44E4" w:rsidRDefault="002A44E4" w:rsidP="00640C73">
            <w:r>
              <w:t>Vendor-Supplied</w:t>
            </w:r>
          </w:p>
        </w:tc>
        <w:tc>
          <w:tcPr>
            <w:tcW w:w="1772" w:type="dxa"/>
          </w:tcPr>
          <w:p w14:paraId="0698B8EE" w14:textId="77777777" w:rsidR="002A44E4" w:rsidRDefault="002A44E4" w:rsidP="00640C73">
            <w:r>
              <w:t>Pressure Monitor</w:t>
            </w:r>
          </w:p>
        </w:tc>
      </w:tr>
      <w:tr w:rsidR="002A44E4" w14:paraId="7E0110FC" w14:textId="77777777" w:rsidTr="002A44E4">
        <w:tc>
          <w:tcPr>
            <w:tcW w:w="1771" w:type="dxa"/>
          </w:tcPr>
          <w:p w14:paraId="613C93BE" w14:textId="77777777" w:rsidR="002A44E4" w:rsidRDefault="002A44E4" w:rsidP="00640C73">
            <w:r>
              <w:t xml:space="preserve">Power </w:t>
            </w:r>
          </w:p>
        </w:tc>
        <w:tc>
          <w:tcPr>
            <w:tcW w:w="1771" w:type="dxa"/>
          </w:tcPr>
          <w:p w14:paraId="6BFCD19D" w14:textId="77777777" w:rsidR="002A44E4" w:rsidRDefault="002A44E4" w:rsidP="00640C73">
            <w:r>
              <w:t>TBD</w:t>
            </w:r>
          </w:p>
        </w:tc>
        <w:tc>
          <w:tcPr>
            <w:tcW w:w="1771" w:type="dxa"/>
          </w:tcPr>
          <w:p w14:paraId="5D025BF6" w14:textId="77777777" w:rsidR="002A44E4" w:rsidRDefault="002A44E4" w:rsidP="00640C73">
            <w:r>
              <w:t>1 or 2?</w:t>
            </w:r>
          </w:p>
        </w:tc>
        <w:tc>
          <w:tcPr>
            <w:tcW w:w="1771" w:type="dxa"/>
          </w:tcPr>
          <w:p w14:paraId="3E8EC3CF" w14:textId="77777777" w:rsidR="002A44E4" w:rsidRDefault="002A44E4" w:rsidP="00640C73">
            <w:r>
              <w:t>Vendor-Supplied</w:t>
            </w:r>
          </w:p>
        </w:tc>
        <w:tc>
          <w:tcPr>
            <w:tcW w:w="1772" w:type="dxa"/>
          </w:tcPr>
          <w:p w14:paraId="05FAB511" w14:textId="77777777" w:rsidR="002A44E4" w:rsidRDefault="002A44E4" w:rsidP="00640C73">
            <w:r>
              <w:t>Power Server</w:t>
            </w:r>
          </w:p>
        </w:tc>
      </w:tr>
      <w:tr w:rsidR="002A44E4" w14:paraId="04E26A3B" w14:textId="77777777" w:rsidTr="002A44E4">
        <w:tc>
          <w:tcPr>
            <w:tcW w:w="1771" w:type="dxa"/>
          </w:tcPr>
          <w:p w14:paraId="09F57C27" w14:textId="77777777" w:rsidR="002A44E4" w:rsidRDefault="002A44E4" w:rsidP="00640C73">
            <w:r>
              <w:t>Filter Motor</w:t>
            </w:r>
          </w:p>
        </w:tc>
        <w:tc>
          <w:tcPr>
            <w:tcW w:w="1771" w:type="dxa"/>
          </w:tcPr>
          <w:p w14:paraId="29A88729" w14:textId="77777777" w:rsidR="002A44E4" w:rsidRDefault="002A44E4" w:rsidP="00640C73">
            <w:r>
              <w:t>TBD</w:t>
            </w:r>
          </w:p>
        </w:tc>
        <w:tc>
          <w:tcPr>
            <w:tcW w:w="1771" w:type="dxa"/>
          </w:tcPr>
          <w:p w14:paraId="41560311" w14:textId="77777777" w:rsidR="002A44E4" w:rsidRDefault="002A44E4" w:rsidP="00640C73">
            <w:r>
              <w:t>1</w:t>
            </w:r>
          </w:p>
        </w:tc>
        <w:tc>
          <w:tcPr>
            <w:tcW w:w="1771" w:type="dxa"/>
          </w:tcPr>
          <w:p w14:paraId="1BC06E7B" w14:textId="77777777" w:rsidR="002A44E4" w:rsidRDefault="002A44E4" w:rsidP="00640C73">
            <w:r>
              <w:t>Custom</w:t>
            </w:r>
          </w:p>
        </w:tc>
        <w:tc>
          <w:tcPr>
            <w:tcW w:w="1772" w:type="dxa"/>
          </w:tcPr>
          <w:p w14:paraId="405B2D37" w14:textId="77777777" w:rsidR="002A44E4" w:rsidRDefault="002A44E4" w:rsidP="00640C73">
            <w:r>
              <w:t>Filter Server</w:t>
            </w:r>
          </w:p>
        </w:tc>
      </w:tr>
      <w:tr w:rsidR="002A44E4" w14:paraId="4ADEEF5D" w14:textId="77777777" w:rsidTr="002A44E4">
        <w:tc>
          <w:tcPr>
            <w:tcW w:w="1771" w:type="dxa"/>
          </w:tcPr>
          <w:p w14:paraId="7D120557" w14:textId="4363A949" w:rsidR="002A44E4" w:rsidRDefault="00867B78" w:rsidP="0003226E">
            <w:r>
              <w:t>Physik Instrumente Hexapod Controller</w:t>
            </w:r>
          </w:p>
        </w:tc>
        <w:tc>
          <w:tcPr>
            <w:tcW w:w="1771" w:type="dxa"/>
          </w:tcPr>
          <w:p w14:paraId="3763C561" w14:textId="2EAAB0DC" w:rsidR="002A44E4" w:rsidRDefault="00867B78" w:rsidP="00640C73">
            <w:r>
              <w:t>PI Hexapod</w:t>
            </w:r>
          </w:p>
        </w:tc>
        <w:tc>
          <w:tcPr>
            <w:tcW w:w="1771" w:type="dxa"/>
          </w:tcPr>
          <w:p w14:paraId="0997EDF0" w14:textId="77777777" w:rsidR="002A44E4" w:rsidRDefault="002A44E4" w:rsidP="00640C73">
            <w:r>
              <w:t>1</w:t>
            </w:r>
          </w:p>
        </w:tc>
        <w:tc>
          <w:tcPr>
            <w:tcW w:w="1771" w:type="dxa"/>
          </w:tcPr>
          <w:p w14:paraId="248FBF8B" w14:textId="51B4E244" w:rsidR="002A44E4" w:rsidRDefault="00867B78" w:rsidP="00640C73">
            <w:r>
              <w:t>Vendor-supplied</w:t>
            </w:r>
          </w:p>
        </w:tc>
        <w:tc>
          <w:tcPr>
            <w:tcW w:w="1772" w:type="dxa"/>
          </w:tcPr>
          <w:p w14:paraId="39B4098B" w14:textId="77777777" w:rsidR="002A44E4" w:rsidRDefault="002A44E4" w:rsidP="00640C73">
            <w:r>
              <w:t>Focus Server</w:t>
            </w:r>
          </w:p>
        </w:tc>
      </w:tr>
      <w:tr w:rsidR="002A44E4" w14:paraId="7706C386" w14:textId="77777777" w:rsidTr="002A44E4">
        <w:tc>
          <w:tcPr>
            <w:tcW w:w="1771" w:type="dxa"/>
          </w:tcPr>
          <w:p w14:paraId="12C1D0AC" w14:textId="77777777" w:rsidR="002A44E4" w:rsidRDefault="002A44E4" w:rsidP="00640C73">
            <w:r>
              <w:t>Telescope Temperature Monitor</w:t>
            </w:r>
          </w:p>
        </w:tc>
        <w:tc>
          <w:tcPr>
            <w:tcW w:w="1771" w:type="dxa"/>
          </w:tcPr>
          <w:p w14:paraId="306F023E" w14:textId="77777777" w:rsidR="002A44E4" w:rsidRDefault="002A44E4" w:rsidP="00640C73">
            <w:r>
              <w:t>TBD</w:t>
            </w:r>
          </w:p>
        </w:tc>
        <w:tc>
          <w:tcPr>
            <w:tcW w:w="1771" w:type="dxa"/>
          </w:tcPr>
          <w:p w14:paraId="2DB5E15C" w14:textId="77777777" w:rsidR="002A44E4" w:rsidRDefault="002A44E4" w:rsidP="00640C73">
            <w:r>
              <w:t>1</w:t>
            </w:r>
          </w:p>
        </w:tc>
        <w:tc>
          <w:tcPr>
            <w:tcW w:w="1771" w:type="dxa"/>
          </w:tcPr>
          <w:p w14:paraId="35936249" w14:textId="77777777" w:rsidR="002A44E4" w:rsidRDefault="002A44E4" w:rsidP="00640C73">
            <w:r>
              <w:t>Vendor-Supplied</w:t>
            </w:r>
          </w:p>
        </w:tc>
        <w:tc>
          <w:tcPr>
            <w:tcW w:w="1772" w:type="dxa"/>
          </w:tcPr>
          <w:p w14:paraId="722E5884" w14:textId="77777777" w:rsidR="002A44E4" w:rsidRDefault="002A44E4" w:rsidP="00640C73">
            <w:r>
              <w:t>Telescope Temperature Monitor</w:t>
            </w:r>
          </w:p>
        </w:tc>
      </w:tr>
      <w:tr w:rsidR="002A44E4" w14:paraId="25AAEA79" w14:textId="77777777" w:rsidTr="002A44E4">
        <w:tc>
          <w:tcPr>
            <w:tcW w:w="1771" w:type="dxa"/>
          </w:tcPr>
          <w:p w14:paraId="5987EA62" w14:textId="77777777" w:rsidR="002A44E4" w:rsidRDefault="002A44E4" w:rsidP="00640C73">
            <w:r>
              <w:t>Telescope Humidity Monitor</w:t>
            </w:r>
          </w:p>
        </w:tc>
        <w:tc>
          <w:tcPr>
            <w:tcW w:w="1771" w:type="dxa"/>
          </w:tcPr>
          <w:p w14:paraId="4E37916F" w14:textId="77777777" w:rsidR="002A44E4" w:rsidRDefault="002A44E4" w:rsidP="00640C73">
            <w:r>
              <w:t>TBD</w:t>
            </w:r>
          </w:p>
        </w:tc>
        <w:tc>
          <w:tcPr>
            <w:tcW w:w="1771" w:type="dxa"/>
          </w:tcPr>
          <w:p w14:paraId="44D33560" w14:textId="77777777" w:rsidR="002A44E4" w:rsidRDefault="002A44E4" w:rsidP="00640C73">
            <w:r>
              <w:t>1</w:t>
            </w:r>
          </w:p>
        </w:tc>
        <w:tc>
          <w:tcPr>
            <w:tcW w:w="1771" w:type="dxa"/>
          </w:tcPr>
          <w:p w14:paraId="75B38CD9" w14:textId="77777777" w:rsidR="002A44E4" w:rsidRDefault="002A44E4" w:rsidP="00640C73">
            <w:r>
              <w:t>Vendor-Supplied</w:t>
            </w:r>
          </w:p>
        </w:tc>
        <w:tc>
          <w:tcPr>
            <w:tcW w:w="1772" w:type="dxa"/>
          </w:tcPr>
          <w:p w14:paraId="042F4D08" w14:textId="77777777" w:rsidR="002A44E4" w:rsidRDefault="002A44E4" w:rsidP="00640C73">
            <w:r>
              <w:t>Telescope Humidity Monitor</w:t>
            </w:r>
          </w:p>
        </w:tc>
      </w:tr>
      <w:tr w:rsidR="002A44E4" w14:paraId="7CEB8FAC" w14:textId="77777777" w:rsidTr="002A44E4">
        <w:tc>
          <w:tcPr>
            <w:tcW w:w="1771" w:type="dxa"/>
          </w:tcPr>
          <w:p w14:paraId="516B4890" w14:textId="77777777" w:rsidR="002A44E4" w:rsidRDefault="002A44E4" w:rsidP="00640C73">
            <w:r>
              <w:t>Dry Air</w:t>
            </w:r>
          </w:p>
          <w:p w14:paraId="28F1F123" w14:textId="1BCBAC08" w:rsidR="002A44E4" w:rsidRDefault="002A44E4" w:rsidP="00640C73">
            <w:r>
              <w:t>Flow Controller</w:t>
            </w:r>
          </w:p>
        </w:tc>
        <w:tc>
          <w:tcPr>
            <w:tcW w:w="1771" w:type="dxa"/>
          </w:tcPr>
          <w:p w14:paraId="64BC82A3" w14:textId="77777777" w:rsidR="002A44E4" w:rsidRDefault="002A44E4" w:rsidP="00640C73">
            <w:r>
              <w:t>TBC, TBD</w:t>
            </w:r>
          </w:p>
        </w:tc>
        <w:tc>
          <w:tcPr>
            <w:tcW w:w="1771" w:type="dxa"/>
          </w:tcPr>
          <w:p w14:paraId="2EEC8686" w14:textId="77777777" w:rsidR="002A44E4" w:rsidRDefault="002A44E4" w:rsidP="00640C73">
            <w:r>
              <w:t>1</w:t>
            </w:r>
          </w:p>
        </w:tc>
        <w:tc>
          <w:tcPr>
            <w:tcW w:w="1771" w:type="dxa"/>
          </w:tcPr>
          <w:p w14:paraId="42F19E51" w14:textId="77777777" w:rsidR="002A44E4" w:rsidRDefault="002A44E4" w:rsidP="00640C73">
            <w:r>
              <w:t>Vendor-Supplied</w:t>
            </w:r>
          </w:p>
        </w:tc>
        <w:tc>
          <w:tcPr>
            <w:tcW w:w="1772" w:type="dxa"/>
          </w:tcPr>
          <w:p w14:paraId="4A5368E2" w14:textId="0FC19B4A" w:rsidR="002A44E4" w:rsidRDefault="00867B78" w:rsidP="00640C73">
            <w:r>
              <w:t xml:space="preserve">Window </w:t>
            </w:r>
            <w:r w:rsidR="002A44E4">
              <w:t xml:space="preserve">Condensation Mitigation Server </w:t>
            </w:r>
          </w:p>
        </w:tc>
      </w:tr>
    </w:tbl>
    <w:p w14:paraId="73F3B710" w14:textId="77777777" w:rsidR="002A44E4" w:rsidRDefault="002A44E4" w:rsidP="002A44E4"/>
    <w:p w14:paraId="783E320F" w14:textId="56080F22" w:rsidR="00AC76A5" w:rsidRDefault="00AC76A5" w:rsidP="00AC76A5">
      <w:pPr>
        <w:pStyle w:val="Heading1"/>
      </w:pPr>
      <w:bookmarkStart w:id="12" w:name="_Toc269455154"/>
      <w:r>
        <w:t>Performance Overview</w:t>
      </w:r>
      <w:bookmarkEnd w:id="12"/>
    </w:p>
    <w:p w14:paraId="0686B0ED" w14:textId="571EE083" w:rsidR="00AC76A5" w:rsidRDefault="00AC76A5" w:rsidP="002A44E4">
      <w:r>
        <w:t>Below is the same observing-cadence timing diagram that appears in the software requirements document.  The observing rate drives a good bit of the software and hardware design:</w:t>
      </w:r>
    </w:p>
    <w:p w14:paraId="7A0619F6" w14:textId="1AE0DB9A" w:rsidR="00AC76A5" w:rsidRDefault="00AC76A5" w:rsidP="002A44E4">
      <w:r>
        <w:rPr>
          <w:noProof/>
        </w:rPr>
        <w:drawing>
          <wp:inline distT="0" distB="0" distL="0" distR="0" wp14:anchorId="3F555B5E" wp14:editId="630CF917">
            <wp:extent cx="5486400" cy="23088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ing.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2308860"/>
                    </a:xfrm>
                    <a:prstGeom prst="rect">
                      <a:avLst/>
                    </a:prstGeom>
                  </pic:spPr>
                </pic:pic>
              </a:graphicData>
            </a:graphic>
          </wp:inline>
        </w:drawing>
      </w:r>
    </w:p>
    <w:p w14:paraId="486284B7" w14:textId="3B8C8CBC" w:rsidR="00AC76A5" w:rsidRDefault="00AC76A5" w:rsidP="00AC76A5">
      <w:pPr>
        <w:pStyle w:val="Caption"/>
      </w:pPr>
      <w:r>
        <w:t xml:space="preserve">Figure </w:t>
      </w:r>
      <w:r w:rsidR="008419BF">
        <w:fldChar w:fldCharType="begin"/>
      </w:r>
      <w:r w:rsidR="008419BF">
        <w:instrText xml:space="preserve"> SEQ Figure \* ARABIC </w:instrText>
      </w:r>
      <w:r w:rsidR="008419BF">
        <w:fldChar w:fldCharType="separate"/>
      </w:r>
      <w:r w:rsidR="008419BF">
        <w:rPr>
          <w:noProof/>
        </w:rPr>
        <w:t>4</w:t>
      </w:r>
      <w:r w:rsidR="008419BF">
        <w:rPr>
          <w:noProof/>
        </w:rPr>
        <w:fldChar w:fldCharType="end"/>
      </w:r>
      <w:r>
        <w:t xml:space="preserve"> Observing Cadence Diagram, Version 2.0.</w:t>
      </w:r>
    </w:p>
    <w:p w14:paraId="33A5EB15" w14:textId="77777777" w:rsidR="00A34ADA" w:rsidRDefault="00A34ADA" w:rsidP="00A34ADA">
      <w:r>
        <w:t>A larger, easier-to-read version of this diagram is available as an Excel spreadsheet, ZTF_timing_v2.xlsx, on the “ZTFC Instrument Control Software” twiki web page.</w:t>
      </w:r>
    </w:p>
    <w:p w14:paraId="30E04F84" w14:textId="77777777" w:rsidR="00A34ADA" w:rsidRDefault="00A34ADA" w:rsidP="00A34ADA">
      <w:r>
        <w:t>Note that this diagram represents an “operational assumption,” not a requirement, per se.  It is a goal of the software to do everything it can to realize this assumption, which carries with it a number of implications:</w:t>
      </w:r>
    </w:p>
    <w:p w14:paraId="28575000" w14:textId="77777777" w:rsidR="00A34ADA" w:rsidRDefault="00A34ADA" w:rsidP="00A34ADA">
      <w:pPr>
        <w:pStyle w:val="ListParagraph"/>
        <w:numPr>
          <w:ilvl w:val="0"/>
          <w:numId w:val="26"/>
        </w:numPr>
      </w:pPr>
      <w:r>
        <w:t>The software will not contain any arbitrary delays in the in-line code.</w:t>
      </w:r>
    </w:p>
    <w:p w14:paraId="38A4C9B2" w14:textId="77777777" w:rsidR="00A34ADA" w:rsidRDefault="00A34ADA" w:rsidP="00A34ADA">
      <w:pPr>
        <w:pStyle w:val="ListParagraph"/>
        <w:numPr>
          <w:ilvl w:val="0"/>
          <w:numId w:val="26"/>
        </w:numPr>
      </w:pPr>
      <w:r>
        <w:t>The readout of four CCDs will occur in 9 to 10 seconds.  This will likely be a matter of physics more than software.</w:t>
      </w:r>
    </w:p>
    <w:p w14:paraId="24DA8643" w14:textId="77777777" w:rsidR="00A34ADA" w:rsidRDefault="00A34ADA" w:rsidP="00A34ADA">
      <w:pPr>
        <w:pStyle w:val="ListParagraph"/>
        <w:numPr>
          <w:ilvl w:val="0"/>
          <w:numId w:val="26"/>
        </w:numPr>
      </w:pPr>
      <w:r>
        <w:t>The writing of the data to four FITS files will not take more than 10 seconds.  At a conservative estimate of 72 MB/s for writing to disk and reading out four CCDs per controller per host, this should be obtainable.</w:t>
      </w:r>
    </w:p>
    <w:p w14:paraId="1D89160F" w14:textId="36CF6989" w:rsidR="00A34ADA" w:rsidRDefault="00A34ADA" w:rsidP="00A34ADA">
      <w:pPr>
        <w:pStyle w:val="ListParagraph"/>
        <w:numPr>
          <w:ilvl w:val="0"/>
          <w:numId w:val="26"/>
        </w:numPr>
      </w:pPr>
      <w:r>
        <w:t>The transfer of the pixel data from the CCD controller to the host computer and subsequent FITS file write will overlap the beginning of the next exposure.</w:t>
      </w:r>
    </w:p>
    <w:p w14:paraId="72C220B5" w14:textId="37E06EC7" w:rsidR="00640C73" w:rsidRDefault="00C72F31" w:rsidP="00640C73">
      <w:pPr>
        <w:pStyle w:val="Heading1"/>
      </w:pPr>
      <w:bookmarkStart w:id="13" w:name="_Toc269455155"/>
      <w:r>
        <w:t>Software Overview</w:t>
      </w:r>
      <w:bookmarkEnd w:id="13"/>
    </w:p>
    <w:p w14:paraId="0D9DDE8E" w14:textId="6C3E4656" w:rsidR="002A44E4" w:rsidRDefault="003E16ED" w:rsidP="00BB7BA0">
      <w:r>
        <w:t xml:space="preserve">The ZTF software consists of </w:t>
      </w:r>
      <w:r w:rsidR="00867B78">
        <w:t>11</w:t>
      </w:r>
      <w:r>
        <w:t xml:space="preserve"> top-level modules, nine of which interface to hardware or external systems and one, the Observing System (OS), which interfaces to the Queue Scheduler (QS) and is the central organizing module for the entire system.  The figure below shows a top-level data-flow diagram for the system.</w:t>
      </w:r>
    </w:p>
    <w:p w14:paraId="76DF3A13" w14:textId="14AE3337" w:rsidR="003E16ED" w:rsidRDefault="00867B78" w:rsidP="00BB7BA0">
      <w:r>
        <w:rPr>
          <w:noProof/>
        </w:rPr>
        <w:drawing>
          <wp:inline distT="0" distB="0" distL="0" distR="0" wp14:anchorId="79EF7528" wp14:editId="014CF4C9">
            <wp:extent cx="5486400" cy="39300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f_sw_overview.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3930015"/>
                    </a:xfrm>
                    <a:prstGeom prst="rect">
                      <a:avLst/>
                    </a:prstGeom>
                  </pic:spPr>
                </pic:pic>
              </a:graphicData>
            </a:graphic>
          </wp:inline>
        </w:drawing>
      </w:r>
    </w:p>
    <w:p w14:paraId="050B6FBF" w14:textId="33E014C3" w:rsidR="00286692" w:rsidRDefault="00286692" w:rsidP="00286692">
      <w:pPr>
        <w:pStyle w:val="Caption"/>
      </w:pPr>
      <w:r>
        <w:t xml:space="preserve">Figure </w:t>
      </w:r>
      <w:r w:rsidR="008419BF">
        <w:fldChar w:fldCharType="begin"/>
      </w:r>
      <w:r w:rsidR="008419BF">
        <w:instrText xml:space="preserve"> SEQ Figure \* ARABIC </w:instrText>
      </w:r>
      <w:r w:rsidR="008419BF">
        <w:fldChar w:fldCharType="separate"/>
      </w:r>
      <w:r w:rsidR="008419BF">
        <w:rPr>
          <w:noProof/>
        </w:rPr>
        <w:t>5</w:t>
      </w:r>
      <w:r w:rsidR="008419BF">
        <w:rPr>
          <w:noProof/>
        </w:rPr>
        <w:fldChar w:fldCharType="end"/>
      </w:r>
      <w:r>
        <w:t xml:space="preserve"> ZTF Software overview.  Top-level data-flow diagram.</w:t>
      </w:r>
    </w:p>
    <w:p w14:paraId="6B551EEF" w14:textId="5315EE0E" w:rsidR="0019147B" w:rsidRDefault="0019147B" w:rsidP="00BB7BA0">
      <w:r>
        <w:t>Each module acts as a server, able to accept commands and requests via network TCP connections.  Each</w:t>
      </w:r>
      <w:r w:rsidR="00CA75D9">
        <w:t xml:space="preserve"> configures itself from configuration files.  Each is multithreaded, with one thread that monitors the hardware and one that deals with commands and requests.  Each module includes a configurable data and transaction logger.</w:t>
      </w:r>
    </w:p>
    <w:p w14:paraId="3DEBC873" w14:textId="4510BEE1" w:rsidR="005E24E7" w:rsidRDefault="00C72F31" w:rsidP="005E24E7">
      <w:pPr>
        <w:pStyle w:val="Heading1"/>
      </w:pPr>
      <w:bookmarkStart w:id="14" w:name="_Toc269455156"/>
      <w:r>
        <w:t>Observing System</w:t>
      </w:r>
      <w:bookmarkEnd w:id="14"/>
    </w:p>
    <w:p w14:paraId="73B9A279" w14:textId="66266711" w:rsidR="007F6F0C" w:rsidRDefault="007F6F0C" w:rsidP="007F6F0C">
      <w:r>
        <w:t>The ZTF Observing System (OS) is the top level module of the system and serves as a single-point router for instructions from the Queue Scheduler as well as commands and requests from a user.</w:t>
      </w:r>
      <w:r w:rsidR="00573455">
        <w:t xml:space="preserve">  It is also responsible for monitoring the health of the other subsystems and for monitoring disk space for FITS files and for the operating system.</w:t>
      </w:r>
    </w:p>
    <w:p w14:paraId="5AFF4BB1" w14:textId="77777777" w:rsidR="007F6F0C" w:rsidRDefault="007F6F0C" w:rsidP="007F6F0C"/>
    <w:p w14:paraId="4242178B" w14:textId="45B464DE" w:rsidR="007F6F0C" w:rsidRDefault="007F6F0C" w:rsidP="007F6F0C">
      <w:pPr>
        <w:pStyle w:val="ListParagraph"/>
        <w:numPr>
          <w:ilvl w:val="0"/>
          <w:numId w:val="24"/>
        </w:numPr>
      </w:pPr>
      <w:r>
        <w:t xml:space="preserve">The interface </w:t>
      </w:r>
      <w:r w:rsidR="00573455">
        <w:t xml:space="preserve">details </w:t>
      </w:r>
      <w:r>
        <w:t xml:space="preserve">between the OS and the QS </w:t>
      </w:r>
      <w:r w:rsidR="00573455">
        <w:t>are TBD.</w:t>
      </w:r>
    </w:p>
    <w:p w14:paraId="03C2FB4F" w14:textId="519AAD03" w:rsidR="007F6F0C" w:rsidRDefault="007F6F0C" w:rsidP="007F6F0C">
      <w:pPr>
        <w:pStyle w:val="ListParagraph"/>
        <w:numPr>
          <w:ilvl w:val="0"/>
          <w:numId w:val="24"/>
        </w:numPr>
      </w:pPr>
      <w:r>
        <w:t xml:space="preserve">The interface </w:t>
      </w:r>
      <w:r w:rsidR="00573455">
        <w:t xml:space="preserve">details </w:t>
      </w:r>
      <w:r>
        <w:t xml:space="preserve">between the OS and other servers </w:t>
      </w:r>
      <w:r w:rsidR="00573455">
        <w:t>are TBD</w:t>
      </w:r>
      <w:r>
        <w:t>.</w:t>
      </w:r>
    </w:p>
    <w:p w14:paraId="4452F773" w14:textId="6A4CF727" w:rsidR="005E24E7" w:rsidRDefault="007F6F0C" w:rsidP="00573455">
      <w:pPr>
        <w:pStyle w:val="ListParagraph"/>
        <w:numPr>
          <w:ilvl w:val="0"/>
          <w:numId w:val="24"/>
        </w:numPr>
      </w:pPr>
      <w:r>
        <w:t>Both interfaces will be based on network TCP/IP protocols.</w:t>
      </w:r>
    </w:p>
    <w:p w14:paraId="421DCF11" w14:textId="3A193BCE" w:rsidR="00CA75D9" w:rsidRDefault="00C72F31" w:rsidP="00CA75D9">
      <w:pPr>
        <w:pStyle w:val="Heading1"/>
      </w:pPr>
      <w:bookmarkStart w:id="15" w:name="_Toc269455157"/>
      <w:r>
        <w:t>CCD Control and Readout</w:t>
      </w:r>
      <w:bookmarkEnd w:id="15"/>
    </w:p>
    <w:p w14:paraId="567E2AEC" w14:textId="414193B9" w:rsidR="00151C5F" w:rsidRPr="00151C5F" w:rsidRDefault="00151C5F" w:rsidP="00151C5F">
      <w:pPr>
        <w:pStyle w:val="Heading2"/>
      </w:pPr>
      <w:bookmarkStart w:id="16" w:name="_Toc269455158"/>
      <w:r>
        <w:t>Overview</w:t>
      </w:r>
      <w:bookmarkEnd w:id="16"/>
    </w:p>
    <w:p w14:paraId="177983CE" w14:textId="28220F03" w:rsidR="00CA75D9" w:rsidRPr="00F77032" w:rsidRDefault="00151C5F" w:rsidP="00CA75D9">
      <w:r>
        <w:t>The CCD detector mosaic</w:t>
      </w:r>
      <w:r w:rsidR="00CA75D9">
        <w:t xml:space="preserve"> is the heart of the system.</w:t>
      </w:r>
      <w:r w:rsidR="0027742B">
        <w:t xml:space="preserve">  As mentioned above, </w:t>
      </w:r>
      <w:r w:rsidR="00AB3224">
        <w:t xml:space="preserve">because of the CCD-controller constraints, </w:t>
      </w:r>
      <w:r w:rsidR="0027742B">
        <w:t>the CCD control and readout system must be spread</w:t>
      </w:r>
      <w:r w:rsidR="00F77032">
        <w:t xml:space="preserve"> across four separate computers.  We anticipate having four CCD server processes, one running on each computer, and one CCD master server that interfaces to the OS directly and coordinates exposures with the other four.  [</w:t>
      </w:r>
      <w:r w:rsidR="00F77032" w:rsidRPr="00F77032">
        <w:rPr>
          <w:i/>
        </w:rPr>
        <w:t>Is this really necessary or could one of the four CCD servers be the master coordinator?]</w:t>
      </w:r>
      <w:r w:rsidR="00F77032">
        <w:rPr>
          <w:i/>
        </w:rPr>
        <w:t xml:space="preserve">  </w:t>
      </w:r>
      <w:r w:rsidR="00F77032">
        <w:t>Below is a data-flow diagram of the CCD software:</w:t>
      </w:r>
    </w:p>
    <w:p w14:paraId="29101FE6" w14:textId="06D4176B" w:rsidR="00CA75D9" w:rsidRDefault="00302AF0" w:rsidP="00BB7BA0">
      <w:r>
        <w:rPr>
          <w:noProof/>
        </w:rPr>
        <w:drawing>
          <wp:inline distT="0" distB="0" distL="0" distR="0" wp14:anchorId="11931DDE" wp14:editId="5CE3933D">
            <wp:extent cx="5486400" cy="457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f_ccd_dfd.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4572000"/>
                    </a:xfrm>
                    <a:prstGeom prst="rect">
                      <a:avLst/>
                    </a:prstGeom>
                  </pic:spPr>
                </pic:pic>
              </a:graphicData>
            </a:graphic>
          </wp:inline>
        </w:drawing>
      </w:r>
    </w:p>
    <w:p w14:paraId="219479FB" w14:textId="7EF34ADD" w:rsidR="00302AF0" w:rsidRDefault="00302AF0" w:rsidP="00302AF0">
      <w:pPr>
        <w:pStyle w:val="Caption"/>
      </w:pPr>
      <w:r>
        <w:t xml:space="preserve">Figure </w:t>
      </w:r>
      <w:r w:rsidR="008419BF">
        <w:fldChar w:fldCharType="begin"/>
      </w:r>
      <w:r w:rsidR="008419BF">
        <w:instrText xml:space="preserve"> SEQ Figure \* ARABIC </w:instrText>
      </w:r>
      <w:r w:rsidR="008419BF">
        <w:fldChar w:fldCharType="separate"/>
      </w:r>
      <w:r w:rsidR="008419BF">
        <w:rPr>
          <w:noProof/>
        </w:rPr>
        <w:t>6</w:t>
      </w:r>
      <w:r w:rsidR="008419BF">
        <w:rPr>
          <w:noProof/>
        </w:rPr>
        <w:fldChar w:fldCharType="end"/>
      </w:r>
      <w:r>
        <w:t xml:space="preserve"> CCD Software Data Flow Diagram.</w:t>
      </w:r>
    </w:p>
    <w:p w14:paraId="0E6C4942" w14:textId="298EE3ED" w:rsidR="00AB48AB" w:rsidRPr="00AB48AB" w:rsidRDefault="00AB48AB" w:rsidP="00AB48AB">
      <w:r>
        <w:t>Each CCD sub-server will be multithreaded.</w:t>
      </w:r>
    </w:p>
    <w:p w14:paraId="2D964FC0" w14:textId="35EC39C9" w:rsidR="00C611A4" w:rsidRDefault="00151C5F" w:rsidP="00151C5F">
      <w:pPr>
        <w:pStyle w:val="Heading2"/>
      </w:pPr>
      <w:bookmarkStart w:id="17" w:name="_Toc269455159"/>
      <w:r>
        <w:t>Exposure Walkthrough</w:t>
      </w:r>
      <w:r w:rsidR="00573455">
        <w:t>.</w:t>
      </w:r>
      <w:bookmarkEnd w:id="17"/>
    </w:p>
    <w:p w14:paraId="0BE76D79" w14:textId="7F17EAAC" w:rsidR="0012449A" w:rsidRDefault="0012449A" w:rsidP="0012449A">
      <w:r>
        <w:t>A typical ZTF exposure should go something approximating the following</w:t>
      </w:r>
      <w:r w:rsidR="00313E26">
        <w:t xml:space="preserve"> (and note that a world of detail is missing from this list)</w:t>
      </w:r>
      <w:r>
        <w:t>:</w:t>
      </w:r>
    </w:p>
    <w:p w14:paraId="485F801E" w14:textId="12D2E729" w:rsidR="0012449A" w:rsidRDefault="0012449A" w:rsidP="0012449A">
      <w:pPr>
        <w:pStyle w:val="ListParagraph"/>
        <w:numPr>
          <w:ilvl w:val="0"/>
          <w:numId w:val="31"/>
        </w:numPr>
      </w:pPr>
      <w:r>
        <w:t>OS sets up the exposure first (configuration, exposure time, etc).</w:t>
      </w:r>
    </w:p>
    <w:p w14:paraId="39A1E4CA" w14:textId="06F0F777" w:rsidR="0012449A" w:rsidRDefault="0012449A" w:rsidP="0012449A">
      <w:pPr>
        <w:pStyle w:val="ListParagraph"/>
        <w:numPr>
          <w:ilvl w:val="0"/>
          <w:numId w:val="31"/>
        </w:numPr>
      </w:pPr>
      <w:r>
        <w:t>OS sends the Take-an-exposure-now command to the main CCD server.</w:t>
      </w:r>
    </w:p>
    <w:p w14:paraId="489B3FF2" w14:textId="38D909C6" w:rsidR="0012449A" w:rsidRDefault="0012449A" w:rsidP="0012449A">
      <w:pPr>
        <w:pStyle w:val="ListParagraph"/>
        <w:numPr>
          <w:ilvl w:val="0"/>
          <w:numId w:val="31"/>
        </w:numPr>
      </w:pPr>
      <w:r>
        <w:t>CCD Server sends the Take-an-exposure-now command to the four CCD sub servers.</w:t>
      </w:r>
    </w:p>
    <w:p w14:paraId="3C30D7F1" w14:textId="123162A8" w:rsidR="0012449A" w:rsidRDefault="0012449A" w:rsidP="0012449A">
      <w:pPr>
        <w:pStyle w:val="ListParagraph"/>
        <w:numPr>
          <w:ilvl w:val="0"/>
          <w:numId w:val="31"/>
        </w:numPr>
      </w:pPr>
      <w:r>
        <w:t>The four CCD sub-servers send commands to the CCD controllers to prepare for an exposure (stop idle clocking, wipe to the dump gate, etc.)</w:t>
      </w:r>
    </w:p>
    <w:p w14:paraId="22683120" w14:textId="75FC9680" w:rsidR="0012449A" w:rsidRDefault="0012449A" w:rsidP="0012449A">
      <w:pPr>
        <w:pStyle w:val="ListParagraph"/>
        <w:numPr>
          <w:ilvl w:val="0"/>
          <w:numId w:val="31"/>
        </w:numPr>
      </w:pPr>
      <w:r>
        <w:t xml:space="preserve">CCD controller #1 is special in that it has a TTL line to the </w:t>
      </w:r>
      <w:r w:rsidR="00313E26">
        <w:t>shutter controller.</w:t>
      </w:r>
    </w:p>
    <w:p w14:paraId="69D39B60" w14:textId="4468EAF6" w:rsidR="00313E26" w:rsidRDefault="00313E26" w:rsidP="0012449A">
      <w:pPr>
        <w:pStyle w:val="ListParagraph"/>
        <w:numPr>
          <w:ilvl w:val="0"/>
          <w:numId w:val="31"/>
        </w:numPr>
      </w:pPr>
      <w:r>
        <w:t>CCD controller #1 sends the TTL signal to open the shutter.</w:t>
      </w:r>
    </w:p>
    <w:p w14:paraId="2121D8E4" w14:textId="2A8A5E3F" w:rsidR="00313E26" w:rsidRDefault="00313E26" w:rsidP="0012449A">
      <w:pPr>
        <w:pStyle w:val="ListParagraph"/>
        <w:numPr>
          <w:ilvl w:val="0"/>
          <w:numId w:val="31"/>
        </w:numPr>
      </w:pPr>
      <w:r>
        <w:t>The time of the TTL signal is latched in the time card and read by the shutter monitor and stored for inclusion in the FITS header.</w:t>
      </w:r>
    </w:p>
    <w:p w14:paraId="1B56E9C8" w14:textId="7053649C" w:rsidR="00001B79" w:rsidRDefault="00001B79" w:rsidP="0012449A">
      <w:pPr>
        <w:pStyle w:val="ListParagraph"/>
        <w:numPr>
          <w:ilvl w:val="0"/>
          <w:numId w:val="31"/>
        </w:numPr>
      </w:pPr>
      <w:r>
        <w:t>Each CCD sub-server now creates a FITS-header thread and a CCD-readout thread and the FITS-header thread creates the FITS files and begins collecting the data for the headers.</w:t>
      </w:r>
    </w:p>
    <w:p w14:paraId="7626AA87" w14:textId="080ACB31" w:rsidR="00313E26" w:rsidRDefault="00313E26" w:rsidP="0012449A">
      <w:pPr>
        <w:pStyle w:val="ListParagraph"/>
        <w:numPr>
          <w:ilvl w:val="0"/>
          <w:numId w:val="31"/>
        </w:numPr>
      </w:pPr>
      <w:r>
        <w:t>CCD controller #1 counts down the exposure time.</w:t>
      </w:r>
    </w:p>
    <w:p w14:paraId="194E724D" w14:textId="6631109D" w:rsidR="00313E26" w:rsidRDefault="00313E26" w:rsidP="0012449A">
      <w:pPr>
        <w:pStyle w:val="ListParagraph"/>
        <w:numPr>
          <w:ilvl w:val="0"/>
          <w:numId w:val="31"/>
        </w:numPr>
      </w:pPr>
      <w:r>
        <w:t>CCD controller #1 sends shutter close signal when exposure time counts down to 0.</w:t>
      </w:r>
    </w:p>
    <w:p w14:paraId="48018E0F" w14:textId="7EB3B0C9" w:rsidR="00313E26" w:rsidRDefault="00313E26" w:rsidP="0012449A">
      <w:pPr>
        <w:pStyle w:val="ListParagraph"/>
        <w:numPr>
          <w:ilvl w:val="0"/>
          <w:numId w:val="31"/>
        </w:numPr>
      </w:pPr>
      <w:r>
        <w:t>Time of the TTL shutter-close signal is latched in the time card and read by the shutter monitor.</w:t>
      </w:r>
    </w:p>
    <w:p w14:paraId="5725C92D" w14:textId="5FA39DA2" w:rsidR="00001B79" w:rsidRDefault="00001B79" w:rsidP="0012449A">
      <w:pPr>
        <w:pStyle w:val="ListParagraph"/>
        <w:numPr>
          <w:ilvl w:val="0"/>
          <w:numId w:val="31"/>
        </w:numPr>
      </w:pPr>
      <w:r>
        <w:t>The FITS-header threads collect end-of-exposure header data.</w:t>
      </w:r>
    </w:p>
    <w:p w14:paraId="1E662DE9" w14:textId="50FBFA57" w:rsidR="00313E26" w:rsidRDefault="00313E26" w:rsidP="0012449A">
      <w:pPr>
        <w:pStyle w:val="ListParagraph"/>
        <w:numPr>
          <w:ilvl w:val="0"/>
          <w:numId w:val="31"/>
        </w:numPr>
      </w:pPr>
      <w:r>
        <w:t>Everyone waits for the shutter to close.</w:t>
      </w:r>
    </w:p>
    <w:p w14:paraId="3C06E64B" w14:textId="6FBD95B9" w:rsidR="00001B79" w:rsidRDefault="00001B79" w:rsidP="0012449A">
      <w:pPr>
        <w:pStyle w:val="ListParagraph"/>
        <w:numPr>
          <w:ilvl w:val="0"/>
          <w:numId w:val="31"/>
        </w:numPr>
      </w:pPr>
      <w:r>
        <w:t>After the shutter is closed the OS tells the TCS to move to the next field.</w:t>
      </w:r>
    </w:p>
    <w:p w14:paraId="7183BE86" w14:textId="4830970A" w:rsidR="00313E26" w:rsidRDefault="00313E26" w:rsidP="0012449A">
      <w:pPr>
        <w:pStyle w:val="ListParagraph"/>
        <w:numPr>
          <w:ilvl w:val="0"/>
          <w:numId w:val="31"/>
        </w:numPr>
      </w:pPr>
      <w:r>
        <w:t>CCD controller #1 signals through hardware to the other controllers that the exposure is over.</w:t>
      </w:r>
    </w:p>
    <w:p w14:paraId="056AB968" w14:textId="04CDE2E9" w:rsidR="00313E26" w:rsidRDefault="00313E26" w:rsidP="00001B79">
      <w:pPr>
        <w:pStyle w:val="ListParagraph"/>
        <w:numPr>
          <w:ilvl w:val="0"/>
          <w:numId w:val="31"/>
        </w:numPr>
      </w:pPr>
      <w:r>
        <w:t>The four CCD controllers clock out the CCDs, synchronously</w:t>
      </w:r>
      <w:r w:rsidR="00001B79">
        <w:t>, and</w:t>
      </w:r>
      <w:r>
        <w:t xml:space="preserve"> in parallel, read the CCD data into the CCD controller memory</w:t>
      </w:r>
      <w:r w:rsidR="00001B79">
        <w:t>, deinterlacing it as it is read.</w:t>
      </w:r>
      <w:r>
        <w:t xml:space="preserve"> </w:t>
      </w:r>
      <w:r w:rsidR="00001B79">
        <w:t>This should take about ten seconds.</w:t>
      </w:r>
    </w:p>
    <w:p w14:paraId="1ECB6CC1" w14:textId="54D205C6" w:rsidR="00313E26" w:rsidRDefault="00313E26" w:rsidP="0012449A">
      <w:pPr>
        <w:pStyle w:val="ListParagraph"/>
        <w:numPr>
          <w:ilvl w:val="0"/>
          <w:numId w:val="31"/>
        </w:numPr>
      </w:pPr>
      <w:r>
        <w:t>After the readout is complete, the transfer of data from the CCD controll</w:t>
      </w:r>
      <w:r w:rsidR="00001B79">
        <w:t xml:space="preserve">ers to the host computer begins through the readout-threads and when all four of the CCD controllers have completed the readout, the status of the CCD system is sent to the OS telling it the CCD system is </w:t>
      </w:r>
      <w:r w:rsidR="008C74A6">
        <w:t>READY</w:t>
      </w:r>
      <w:r w:rsidR="00001B79">
        <w:t xml:space="preserve"> for the next exposure to begin.</w:t>
      </w:r>
    </w:p>
    <w:p w14:paraId="18346994" w14:textId="2DC314C7" w:rsidR="008C74A6" w:rsidRDefault="008C74A6" w:rsidP="0012449A">
      <w:pPr>
        <w:pStyle w:val="ListParagraph"/>
        <w:numPr>
          <w:ilvl w:val="0"/>
          <w:numId w:val="31"/>
        </w:numPr>
      </w:pPr>
      <w:r>
        <w:t>When the telescope has settled on the next field and the READY signal is received from the CCD subsystem, the OS can begin another exposure.</w:t>
      </w:r>
    </w:p>
    <w:p w14:paraId="764CFB0E" w14:textId="3A3BEFE2" w:rsidR="00001B79" w:rsidRDefault="00001B79" w:rsidP="0012449A">
      <w:pPr>
        <w:pStyle w:val="ListParagraph"/>
        <w:numPr>
          <w:ilvl w:val="0"/>
          <w:numId w:val="31"/>
        </w:numPr>
      </w:pPr>
      <w:r>
        <w:t>Meanwhile the data transfer from controllers to computers completes after about 10 seconds.</w:t>
      </w:r>
    </w:p>
    <w:p w14:paraId="7D9DBC0A" w14:textId="3000F11B" w:rsidR="008C74A6" w:rsidRDefault="008C74A6" w:rsidP="0012449A">
      <w:pPr>
        <w:pStyle w:val="ListParagraph"/>
        <w:numPr>
          <w:ilvl w:val="0"/>
          <w:numId w:val="31"/>
        </w:numPr>
      </w:pPr>
      <w:r>
        <w:t>The FITS-header threads close the FITS files and die after the writing of the FITS headers is complete.</w:t>
      </w:r>
    </w:p>
    <w:p w14:paraId="3EF0E2DC" w14:textId="70808639" w:rsidR="00001B79" w:rsidRDefault="00001B79" w:rsidP="0012449A">
      <w:pPr>
        <w:pStyle w:val="ListParagraph"/>
        <w:numPr>
          <w:ilvl w:val="0"/>
          <w:numId w:val="31"/>
        </w:numPr>
      </w:pPr>
      <w:r>
        <w:t xml:space="preserve">The readout threads check to see that the FITS-header threads are done writing the header data to the FITS files </w:t>
      </w:r>
      <w:r w:rsidR="008C74A6">
        <w:t>and then they write the pixel data to the FITS files, close the files and die.</w:t>
      </w:r>
    </w:p>
    <w:p w14:paraId="55898331" w14:textId="5177D7C7" w:rsidR="008C74A6" w:rsidRDefault="008C74A6" w:rsidP="0012449A">
      <w:pPr>
        <w:pStyle w:val="ListParagraph"/>
        <w:numPr>
          <w:ilvl w:val="0"/>
          <w:numId w:val="31"/>
        </w:numPr>
      </w:pPr>
      <w:r>
        <w:t>The OS is now signaled that the FITS file writing is complete and ready for the Data System to copy the files to HPWREN.</w:t>
      </w:r>
    </w:p>
    <w:p w14:paraId="2F2E7858" w14:textId="3FC8252E" w:rsidR="008C74A6" w:rsidRPr="0012449A" w:rsidRDefault="008C74A6" w:rsidP="008C74A6">
      <w:r>
        <w:t>Many, many details need to be worked out and filled in in the above procedure, but, in concept, this is the way it should work.</w:t>
      </w:r>
    </w:p>
    <w:p w14:paraId="707CBB5E" w14:textId="66A61A44" w:rsidR="00151C5F" w:rsidRDefault="00151C5F" w:rsidP="00151C5F">
      <w:pPr>
        <w:pStyle w:val="Heading2"/>
      </w:pPr>
      <w:bookmarkStart w:id="18" w:name="_Toc269455160"/>
      <w:r>
        <w:t>FITS File Creation</w:t>
      </w:r>
      <w:bookmarkEnd w:id="18"/>
    </w:p>
    <w:p w14:paraId="6A98E57D" w14:textId="01FE5180" w:rsidR="00151C5F" w:rsidRDefault="003E0852" w:rsidP="00151C5F">
      <w:r>
        <w:t>The FITS files are created by the FITS-header thread in each CCD sub-server</w:t>
      </w:r>
      <w:r w:rsidR="00995673">
        <w:t>, this thread is also responsible for gathering the information that goes into the header of each file.  The pr</w:t>
      </w:r>
      <w:r w:rsidR="00370FD3">
        <w:t>ocess should proceed as follows:</w:t>
      </w:r>
      <w:r w:rsidR="00995673">
        <w:t xml:space="preserve">  All of the sources of FITS-header information will log that data to “FITS-header stub” files that are located on disk partition that is cross-mounted across all five ZTF computers.  See diagram below:</w:t>
      </w:r>
    </w:p>
    <w:p w14:paraId="43DBCD4F" w14:textId="62602D6F" w:rsidR="00370FD3" w:rsidRDefault="00370FD3" w:rsidP="00151C5F">
      <w:r>
        <w:rPr>
          <w:noProof/>
        </w:rPr>
        <w:drawing>
          <wp:inline distT="0" distB="0" distL="0" distR="0" wp14:anchorId="7F122E4B" wp14:editId="71C23E45">
            <wp:extent cx="5486400" cy="40360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f_fits_logging.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4036060"/>
                    </a:xfrm>
                    <a:prstGeom prst="rect">
                      <a:avLst/>
                    </a:prstGeom>
                  </pic:spPr>
                </pic:pic>
              </a:graphicData>
            </a:graphic>
          </wp:inline>
        </w:drawing>
      </w:r>
    </w:p>
    <w:p w14:paraId="1EBBDE15" w14:textId="3461B78F" w:rsidR="00370FD3" w:rsidRDefault="00370FD3" w:rsidP="00370FD3">
      <w:pPr>
        <w:pStyle w:val="Caption"/>
      </w:pPr>
      <w:r>
        <w:t xml:space="preserve">Figure </w:t>
      </w:r>
      <w:r w:rsidR="008419BF">
        <w:fldChar w:fldCharType="begin"/>
      </w:r>
      <w:r w:rsidR="008419BF">
        <w:instrText xml:space="preserve"> SEQ Figure \* ARABIC </w:instrText>
      </w:r>
      <w:r w:rsidR="008419BF">
        <w:fldChar w:fldCharType="separate"/>
      </w:r>
      <w:r w:rsidR="008419BF">
        <w:rPr>
          <w:noProof/>
        </w:rPr>
        <w:t>7</w:t>
      </w:r>
      <w:r w:rsidR="008419BF">
        <w:rPr>
          <w:noProof/>
        </w:rPr>
        <w:fldChar w:fldCharType="end"/>
      </w:r>
      <w:r>
        <w:t xml:space="preserve"> ZTF subsystems log FITS-header data regularly.</w:t>
      </w:r>
    </w:p>
    <w:p w14:paraId="4252AD2D" w14:textId="38D0572F" w:rsidR="00370FD3" w:rsidRDefault="00370FD3" w:rsidP="00370FD3">
      <w:r>
        <w:t>At the start of an exposure, a FITS-header thread and a CCD-readout thread are created specifically for that exposure.  Both of these threads dies when they have finished doing their jobs.  This one-to-one matching of threads to exposures should insure that the data for that exposure ends up exclusively in that exposure’s FITS files</w:t>
      </w:r>
    </w:p>
    <w:p w14:paraId="16C8C871" w14:textId="77777777" w:rsidR="00370FD3" w:rsidRDefault="00370FD3" w:rsidP="00370FD3"/>
    <w:p w14:paraId="1C33D4AB" w14:textId="3AECBB16" w:rsidR="00370FD3" w:rsidRDefault="00370FD3" w:rsidP="00370FD3">
      <w:r>
        <w:t>The FITS-header thread gathers information at the start of an exposure and at the end of an exposure.  It then creates the FITS files (remember, there will be four CCDs read</w:t>
      </w:r>
      <w:r w:rsidR="006759D2">
        <w:t xml:space="preserve"> </w:t>
      </w:r>
      <w:r>
        <w:t>out out per exposure per computer), writes the header</w:t>
      </w:r>
      <w:r w:rsidR="006759D2">
        <w:t>, closes the file</w:t>
      </w:r>
      <w:r>
        <w:t xml:space="preserve"> and dies.  The CCD-readout thread will write the data to the FITS files, signal the FITS files are ready and then die.</w:t>
      </w:r>
      <w:r w:rsidR="006759D2">
        <w:t xml:space="preserve">  Mutual-exclusion semaphores will insure that the two threads do not stomp on each other.  (Alternatively the FITS-header thread could pass all of the header information to the readout thread and the readout thread could do all of the writing.)</w:t>
      </w:r>
    </w:p>
    <w:p w14:paraId="32F34D64" w14:textId="77777777" w:rsidR="006759D2" w:rsidRDefault="006759D2" w:rsidP="00370FD3"/>
    <w:p w14:paraId="26D218F4" w14:textId="158246EA" w:rsidR="006759D2" w:rsidRDefault="006759D2" w:rsidP="00370FD3">
      <w:r>
        <w:t>Since readout and FITS-header threads are specific to each exposure, there could be more than one set of these threads alive at a time, therefore data-transfer from the CCD controller and FITS file writing could theoretically overlap the beginning of the next exposure.</w:t>
      </w:r>
    </w:p>
    <w:p w14:paraId="41E748E3" w14:textId="77777777" w:rsidR="006759D2" w:rsidRDefault="006759D2" w:rsidP="00370FD3"/>
    <w:p w14:paraId="60E40A0C" w14:textId="0577C4A7" w:rsidR="006759D2" w:rsidRPr="00370FD3" w:rsidRDefault="006759D2" w:rsidP="00370FD3">
      <w:r>
        <w:t>After all CCD-servers signal the OS that FITS file writing is complete the DS will whisk the files away to the ZTF DRP.</w:t>
      </w:r>
    </w:p>
    <w:p w14:paraId="61314407" w14:textId="3901FD2E" w:rsidR="00151C5F" w:rsidRDefault="00C72F31" w:rsidP="00151C5F">
      <w:pPr>
        <w:pStyle w:val="Heading1"/>
      </w:pPr>
      <w:bookmarkStart w:id="19" w:name="_Toc269455161"/>
      <w:r>
        <w:t>Shutter Control</w:t>
      </w:r>
      <w:bookmarkEnd w:id="19"/>
    </w:p>
    <w:p w14:paraId="13D5056C" w14:textId="6932D3DE" w:rsidR="00711DB4" w:rsidRDefault="00711DB4" w:rsidP="00711DB4">
      <w:r>
        <w:t>There are two ways to open and close the shutter.</w:t>
      </w:r>
    </w:p>
    <w:p w14:paraId="51774F87" w14:textId="7E8DE05D" w:rsidR="00711DB4" w:rsidRDefault="001918C7" w:rsidP="001918C7">
      <w:pPr>
        <w:pStyle w:val="ListParagraph"/>
        <w:numPr>
          <w:ilvl w:val="0"/>
          <w:numId w:val="25"/>
        </w:numPr>
      </w:pPr>
      <w:r>
        <w:t>Via serial interface to the controller processor.</w:t>
      </w:r>
    </w:p>
    <w:p w14:paraId="665C509F" w14:textId="23E5529D" w:rsidR="001918C7" w:rsidRDefault="001918C7" w:rsidP="001918C7">
      <w:pPr>
        <w:pStyle w:val="ListParagraph"/>
        <w:numPr>
          <w:ilvl w:val="0"/>
          <w:numId w:val="25"/>
        </w:numPr>
      </w:pPr>
      <w:r>
        <w:t>Via TTL signal to the controller.</w:t>
      </w:r>
    </w:p>
    <w:p w14:paraId="36FA5B72" w14:textId="77777777" w:rsidR="009E0357" w:rsidRDefault="009E0357" w:rsidP="009E0357"/>
    <w:p w14:paraId="3D9304C6" w14:textId="25612766" w:rsidR="009E0357" w:rsidRDefault="009E0357" w:rsidP="009E0357">
      <w:r>
        <w:t>Below is a data-flow diagram for the shutter control system, showing some hardware elements also.</w:t>
      </w:r>
    </w:p>
    <w:p w14:paraId="4C2AEA09" w14:textId="4AA985D4" w:rsidR="009E0357" w:rsidRDefault="0094702F" w:rsidP="009E0357">
      <w:r>
        <w:rPr>
          <w:noProof/>
        </w:rPr>
        <w:drawing>
          <wp:inline distT="0" distB="0" distL="0" distR="0" wp14:anchorId="647FF4CC" wp14:editId="5BE8DB9B">
            <wp:extent cx="5486400" cy="35344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f_shutter_dfd.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3534410"/>
                    </a:xfrm>
                    <a:prstGeom prst="rect">
                      <a:avLst/>
                    </a:prstGeom>
                  </pic:spPr>
                </pic:pic>
              </a:graphicData>
            </a:graphic>
          </wp:inline>
        </w:drawing>
      </w:r>
    </w:p>
    <w:p w14:paraId="4C188FC6" w14:textId="6E216D14" w:rsidR="009E0357" w:rsidRPr="00711DB4" w:rsidRDefault="009E0357" w:rsidP="009E0357">
      <w:pPr>
        <w:pStyle w:val="Caption"/>
      </w:pPr>
      <w:r>
        <w:t xml:space="preserve">Figure </w:t>
      </w:r>
      <w:r w:rsidR="008419BF">
        <w:fldChar w:fldCharType="begin"/>
      </w:r>
      <w:r w:rsidR="008419BF">
        <w:instrText xml:space="preserve"> SEQ Figure \* ARABIC </w:instrText>
      </w:r>
      <w:r w:rsidR="008419BF">
        <w:fldChar w:fldCharType="separate"/>
      </w:r>
      <w:r w:rsidR="008419BF">
        <w:rPr>
          <w:noProof/>
        </w:rPr>
        <w:t>8</w:t>
      </w:r>
      <w:r w:rsidR="008419BF">
        <w:rPr>
          <w:noProof/>
        </w:rPr>
        <w:fldChar w:fldCharType="end"/>
      </w:r>
      <w:r>
        <w:t xml:space="preserve">  Shutter control and monitoring system, data-flow diagram.</w:t>
      </w:r>
    </w:p>
    <w:p w14:paraId="0AA0F8CA" w14:textId="58F24AE6" w:rsidR="00711DB4" w:rsidRDefault="00C72F31" w:rsidP="00711DB4">
      <w:pPr>
        <w:pStyle w:val="Heading1"/>
      </w:pPr>
      <w:bookmarkStart w:id="20" w:name="_Toc269455162"/>
      <w:r>
        <w:t>Power Control</w:t>
      </w:r>
      <w:bookmarkEnd w:id="20"/>
    </w:p>
    <w:p w14:paraId="52F29116" w14:textId="016D70B6" w:rsidR="006247DE" w:rsidRDefault="006247DE" w:rsidP="006247DE">
      <w:r>
        <w:t>The power-control software handles switching of AC outlet power to the connected ZTF subsystems.  The list of subsystems to be controlled is TBD.  Below is a simple data-flow diagram for the software:</w:t>
      </w:r>
    </w:p>
    <w:p w14:paraId="3A484435" w14:textId="61BAA3B6" w:rsidR="006247DE" w:rsidRPr="006247DE" w:rsidRDefault="006247DE" w:rsidP="006247DE">
      <w:r>
        <w:rPr>
          <w:noProof/>
        </w:rPr>
        <w:drawing>
          <wp:inline distT="0" distB="0" distL="0" distR="0" wp14:anchorId="50275B9A" wp14:editId="2EC35976">
            <wp:extent cx="5486400" cy="29552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f_power_dfd.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2955290"/>
                    </a:xfrm>
                    <a:prstGeom prst="rect">
                      <a:avLst/>
                    </a:prstGeom>
                  </pic:spPr>
                </pic:pic>
              </a:graphicData>
            </a:graphic>
          </wp:inline>
        </w:drawing>
      </w:r>
    </w:p>
    <w:p w14:paraId="016827E2" w14:textId="0B78DF53" w:rsidR="007128BD" w:rsidRPr="007128BD" w:rsidRDefault="006247DE" w:rsidP="006247DE">
      <w:pPr>
        <w:pStyle w:val="Caption"/>
      </w:pPr>
      <w:r>
        <w:t xml:space="preserve">Figure </w:t>
      </w:r>
      <w:r w:rsidR="008419BF">
        <w:fldChar w:fldCharType="begin"/>
      </w:r>
      <w:r w:rsidR="008419BF">
        <w:instrText xml:space="preserve"> SEQ Figure \* ARABIC </w:instrText>
      </w:r>
      <w:r w:rsidR="008419BF">
        <w:fldChar w:fldCharType="separate"/>
      </w:r>
      <w:r w:rsidR="008419BF">
        <w:rPr>
          <w:noProof/>
        </w:rPr>
        <w:t>9</w:t>
      </w:r>
      <w:r w:rsidR="008419BF">
        <w:rPr>
          <w:noProof/>
        </w:rPr>
        <w:fldChar w:fldCharType="end"/>
      </w:r>
      <w:r>
        <w:t xml:space="preserve">  Power control and monitoring data-flow diagram.</w:t>
      </w:r>
    </w:p>
    <w:p w14:paraId="622603C7" w14:textId="7052A2CA" w:rsidR="00ED59BF" w:rsidRDefault="00C72F31" w:rsidP="00ED59BF">
      <w:pPr>
        <w:pStyle w:val="Heading1"/>
      </w:pPr>
      <w:bookmarkStart w:id="21" w:name="_Toc269455163"/>
      <w:r>
        <w:t>Dewar Temperature Control and Monitoring</w:t>
      </w:r>
      <w:bookmarkEnd w:id="21"/>
    </w:p>
    <w:p w14:paraId="118588D4" w14:textId="5E3EB12E" w:rsidR="00D03CAE" w:rsidRDefault="00D03CAE" w:rsidP="00D03CAE">
      <w:r>
        <w:t>The temperature control and monitoring software will interface to the temperature controller used to control the temperature of the dewar.</w:t>
      </w:r>
      <w:r w:rsidR="00275D38">
        <w:t xml:space="preserve">  Data-flow diagram below:</w:t>
      </w:r>
    </w:p>
    <w:p w14:paraId="7F3CE589" w14:textId="35D2789F" w:rsidR="00275D38" w:rsidRDefault="00275D38" w:rsidP="00D03CAE">
      <w:r>
        <w:rPr>
          <w:noProof/>
        </w:rPr>
        <w:drawing>
          <wp:inline distT="0" distB="0" distL="0" distR="0" wp14:anchorId="666A3544" wp14:editId="3C97B8A0">
            <wp:extent cx="5486400" cy="26981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f_temp_dfd.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2698115"/>
                    </a:xfrm>
                    <a:prstGeom prst="rect">
                      <a:avLst/>
                    </a:prstGeom>
                  </pic:spPr>
                </pic:pic>
              </a:graphicData>
            </a:graphic>
          </wp:inline>
        </w:drawing>
      </w:r>
    </w:p>
    <w:p w14:paraId="23929B68" w14:textId="7C7031F0" w:rsidR="00275D38" w:rsidRDefault="00275D38" w:rsidP="00275D38">
      <w:pPr>
        <w:pStyle w:val="Caption"/>
      </w:pPr>
      <w:r>
        <w:t xml:space="preserve">Figure </w:t>
      </w:r>
      <w:r w:rsidR="008419BF">
        <w:fldChar w:fldCharType="begin"/>
      </w:r>
      <w:r w:rsidR="008419BF">
        <w:instrText xml:space="preserve"> SEQ Figure \* ARABIC </w:instrText>
      </w:r>
      <w:r w:rsidR="008419BF">
        <w:fldChar w:fldCharType="separate"/>
      </w:r>
      <w:r w:rsidR="008419BF">
        <w:rPr>
          <w:noProof/>
        </w:rPr>
        <w:t>10</w:t>
      </w:r>
      <w:r w:rsidR="008419BF">
        <w:rPr>
          <w:noProof/>
        </w:rPr>
        <w:fldChar w:fldCharType="end"/>
      </w:r>
      <w:r>
        <w:t xml:space="preserve"> Dewar temperature control and monitoring system data-flow diagram.</w:t>
      </w:r>
    </w:p>
    <w:p w14:paraId="04B49617" w14:textId="63EB8A36" w:rsidR="007128BD" w:rsidRPr="007128BD" w:rsidRDefault="00275D38" w:rsidP="007128BD">
      <w:r>
        <w:t>Cool-down and warm-up scripts, which set up the target temperature, the slew rate and other control parameters, based largely on those developed for TRICK and MOSFIRE, will be developed during the dewar integration phase, when the thermal characteristics of the dewar are determined.</w:t>
      </w:r>
    </w:p>
    <w:p w14:paraId="3173A41D" w14:textId="7427AB2C" w:rsidR="00ED59BF" w:rsidRDefault="00C72F31" w:rsidP="00ED59BF">
      <w:pPr>
        <w:pStyle w:val="Heading1"/>
      </w:pPr>
      <w:bookmarkStart w:id="22" w:name="_Toc269455164"/>
      <w:r>
        <w:t>Dewar Pressure Monitor</w:t>
      </w:r>
      <w:bookmarkEnd w:id="22"/>
    </w:p>
    <w:p w14:paraId="5E223399" w14:textId="5C1207FE" w:rsidR="003F3203" w:rsidRDefault="003F3203" w:rsidP="003F3203">
      <w:r>
        <w:t>The pressure-monitoring software interfac</w:t>
      </w:r>
      <w:r w:rsidR="00736DEB">
        <w:t>es to the pressure gauge and it</w:t>
      </w:r>
      <w:r>
        <w:t>s controller and reads its values.  Below is the data-flow diagram:</w:t>
      </w:r>
    </w:p>
    <w:p w14:paraId="6CA32D84" w14:textId="0C53F3E5" w:rsidR="003F3203" w:rsidRDefault="003F3203" w:rsidP="003F3203">
      <w:r>
        <w:rPr>
          <w:noProof/>
        </w:rPr>
        <w:drawing>
          <wp:inline distT="0" distB="0" distL="0" distR="0" wp14:anchorId="0BC0611A" wp14:editId="5D3EE801">
            <wp:extent cx="5486400" cy="32505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f_pressure_dfd.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3250565"/>
                    </a:xfrm>
                    <a:prstGeom prst="rect">
                      <a:avLst/>
                    </a:prstGeom>
                  </pic:spPr>
                </pic:pic>
              </a:graphicData>
            </a:graphic>
          </wp:inline>
        </w:drawing>
      </w:r>
    </w:p>
    <w:p w14:paraId="51575DB5" w14:textId="41449261" w:rsidR="003F3203" w:rsidRPr="003F3203" w:rsidRDefault="003F3203" w:rsidP="003F3203">
      <w:pPr>
        <w:pStyle w:val="Caption"/>
      </w:pPr>
      <w:r>
        <w:t xml:space="preserve">Figure </w:t>
      </w:r>
      <w:r w:rsidR="008419BF">
        <w:fldChar w:fldCharType="begin"/>
      </w:r>
      <w:r w:rsidR="008419BF">
        <w:instrText xml:space="preserve"> SEQ Figure \* ARABIC </w:instrText>
      </w:r>
      <w:r w:rsidR="008419BF">
        <w:fldChar w:fldCharType="separate"/>
      </w:r>
      <w:r w:rsidR="008419BF">
        <w:rPr>
          <w:noProof/>
        </w:rPr>
        <w:t>11</w:t>
      </w:r>
      <w:r w:rsidR="008419BF">
        <w:rPr>
          <w:noProof/>
        </w:rPr>
        <w:fldChar w:fldCharType="end"/>
      </w:r>
      <w:r>
        <w:t xml:space="preserve">  Pressure monitor data-flow diagram.</w:t>
      </w:r>
    </w:p>
    <w:p w14:paraId="676BE66C" w14:textId="77777777" w:rsidR="00ED59BF" w:rsidRDefault="00ED59BF" w:rsidP="00ED59BF"/>
    <w:p w14:paraId="0A282AC5" w14:textId="678BC7C5" w:rsidR="00ED59BF" w:rsidRDefault="00C72F31" w:rsidP="00ED59BF">
      <w:pPr>
        <w:pStyle w:val="Heading1"/>
      </w:pPr>
      <w:bookmarkStart w:id="23" w:name="_Toc269455165"/>
      <w:r>
        <w:t>Filter</w:t>
      </w:r>
      <w:bookmarkEnd w:id="23"/>
    </w:p>
    <w:p w14:paraId="311C8F4C" w14:textId="49B6C093" w:rsidR="00AF52D0" w:rsidRDefault="00AF52D0" w:rsidP="00AF52D0">
      <w:r>
        <w:t>The filter-control software will deploy and remove filters from the ZTF optical path and monitor which filter is deployed.  Below is a data-flow diagram for this subsystem:</w:t>
      </w:r>
    </w:p>
    <w:p w14:paraId="5E3C4883" w14:textId="32F3FBB6" w:rsidR="00AF52D0" w:rsidRDefault="00AF52D0" w:rsidP="00AF52D0">
      <w:r>
        <w:rPr>
          <w:noProof/>
        </w:rPr>
        <w:drawing>
          <wp:inline distT="0" distB="0" distL="0" distR="0" wp14:anchorId="550C3BA0" wp14:editId="18915682">
            <wp:extent cx="5486400" cy="33235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f_filter_dfd.png"/>
                    <pic:cNvPicPr/>
                  </pic:nvPicPr>
                  <pic:blipFill>
                    <a:blip r:embed="rId23">
                      <a:extLst>
                        <a:ext uri="{28A0092B-C50C-407E-A947-70E740481C1C}">
                          <a14:useLocalDpi xmlns:a14="http://schemas.microsoft.com/office/drawing/2010/main" val="0"/>
                        </a:ext>
                      </a:extLst>
                    </a:blip>
                    <a:stretch>
                      <a:fillRect/>
                    </a:stretch>
                  </pic:blipFill>
                  <pic:spPr>
                    <a:xfrm>
                      <a:off x="0" y="0"/>
                      <a:ext cx="5486400" cy="3323590"/>
                    </a:xfrm>
                    <a:prstGeom prst="rect">
                      <a:avLst/>
                    </a:prstGeom>
                  </pic:spPr>
                </pic:pic>
              </a:graphicData>
            </a:graphic>
          </wp:inline>
        </w:drawing>
      </w:r>
    </w:p>
    <w:p w14:paraId="1AB078C5" w14:textId="33D76771" w:rsidR="00AF52D0" w:rsidRPr="00AF52D0" w:rsidRDefault="00AF52D0" w:rsidP="00AF52D0">
      <w:pPr>
        <w:pStyle w:val="Caption"/>
      </w:pPr>
      <w:r>
        <w:t xml:space="preserve">Figure </w:t>
      </w:r>
      <w:r w:rsidR="008419BF">
        <w:fldChar w:fldCharType="begin"/>
      </w:r>
      <w:r w:rsidR="008419BF">
        <w:instrText xml:space="preserve"> SEQ Figure \* ARABIC </w:instrText>
      </w:r>
      <w:r w:rsidR="008419BF">
        <w:fldChar w:fldCharType="separate"/>
      </w:r>
      <w:r w:rsidR="008419BF">
        <w:rPr>
          <w:noProof/>
        </w:rPr>
        <w:t>12</w:t>
      </w:r>
      <w:r w:rsidR="008419BF">
        <w:rPr>
          <w:noProof/>
        </w:rPr>
        <w:fldChar w:fldCharType="end"/>
      </w:r>
      <w:r>
        <w:t xml:space="preserve"> Filter exchanger software data-flow diagram.</w:t>
      </w:r>
    </w:p>
    <w:p w14:paraId="3C6BAF12" w14:textId="77777777" w:rsidR="00ED59BF" w:rsidRDefault="00ED59BF" w:rsidP="00ED59BF"/>
    <w:p w14:paraId="36ADAC6A" w14:textId="4010923B" w:rsidR="00ED59BF" w:rsidRDefault="00C72F31" w:rsidP="00ED59BF">
      <w:pPr>
        <w:pStyle w:val="Heading1"/>
      </w:pPr>
      <w:bookmarkStart w:id="24" w:name="_Toc269455166"/>
      <w:r>
        <w:t>Window Condensation</w:t>
      </w:r>
      <w:bookmarkEnd w:id="24"/>
    </w:p>
    <w:p w14:paraId="69A8208F" w14:textId="6EEF9286" w:rsidR="00AF52D0" w:rsidRDefault="00AF52D0" w:rsidP="00AF52D0">
      <w:r>
        <w:t>The dewar window condensation software is responsible for keeping the window from becoming fogged from humidity in the telescope.  Below is a data-flow diagram for the software:</w:t>
      </w:r>
    </w:p>
    <w:p w14:paraId="31644674" w14:textId="45ACDA3F" w:rsidR="00AF52D0" w:rsidRDefault="00AF52D0" w:rsidP="00AF52D0">
      <w:r>
        <w:rPr>
          <w:noProof/>
        </w:rPr>
        <w:drawing>
          <wp:inline distT="0" distB="0" distL="0" distR="0" wp14:anchorId="133D75FC" wp14:editId="1C4BC8FD">
            <wp:extent cx="5486400" cy="36798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f_window_dfd.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3679825"/>
                    </a:xfrm>
                    <a:prstGeom prst="rect">
                      <a:avLst/>
                    </a:prstGeom>
                  </pic:spPr>
                </pic:pic>
              </a:graphicData>
            </a:graphic>
          </wp:inline>
        </w:drawing>
      </w:r>
    </w:p>
    <w:p w14:paraId="226A4158" w14:textId="621DFC69" w:rsidR="00AF52D0" w:rsidRDefault="00AF52D0" w:rsidP="00AF52D0">
      <w:pPr>
        <w:pStyle w:val="Caption"/>
      </w:pPr>
      <w:r>
        <w:t xml:space="preserve">Figure </w:t>
      </w:r>
      <w:r w:rsidR="008419BF">
        <w:fldChar w:fldCharType="begin"/>
      </w:r>
      <w:r w:rsidR="008419BF">
        <w:instrText xml:space="preserve"> SEQ Figure \* ARABIC </w:instrText>
      </w:r>
      <w:r w:rsidR="008419BF">
        <w:fldChar w:fldCharType="separate"/>
      </w:r>
      <w:r w:rsidR="008419BF">
        <w:rPr>
          <w:noProof/>
        </w:rPr>
        <w:t>13</w:t>
      </w:r>
      <w:r w:rsidR="008419BF">
        <w:rPr>
          <w:noProof/>
        </w:rPr>
        <w:fldChar w:fldCharType="end"/>
      </w:r>
      <w:r>
        <w:t xml:space="preserve"> Window condensation software data-flow diagram.</w:t>
      </w:r>
    </w:p>
    <w:p w14:paraId="364A7958" w14:textId="3AC99110" w:rsidR="00AF52D0" w:rsidRPr="00AF52D0" w:rsidRDefault="00AF52D0" w:rsidP="00AF52D0">
      <w:r>
        <w:t>It is possible that the telescope will simply be filled with dry air that is circulated constantly, independent of computer control.  In that case, this software will only monitor the temperature and humidity of the inside of the telescope</w:t>
      </w:r>
      <w:r w:rsidR="00736DEB">
        <w:t xml:space="preserve"> and send alerts if their values go out of bounds</w:t>
      </w:r>
      <w:r>
        <w:t>.</w:t>
      </w:r>
      <w:r w:rsidR="009B6D29">
        <w:t xml:space="preserve"> </w:t>
      </w:r>
    </w:p>
    <w:p w14:paraId="41FD8A41" w14:textId="77777777" w:rsidR="00ED59BF" w:rsidRDefault="00ED59BF" w:rsidP="00ED59BF"/>
    <w:p w14:paraId="33D5D3FA" w14:textId="21BD7616" w:rsidR="00ED59BF" w:rsidRDefault="00C72F31" w:rsidP="00ED59BF">
      <w:pPr>
        <w:pStyle w:val="Heading1"/>
      </w:pPr>
      <w:bookmarkStart w:id="25" w:name="_Toc269455167"/>
      <w:r>
        <w:t>TCS Interface</w:t>
      </w:r>
      <w:bookmarkEnd w:id="25"/>
    </w:p>
    <w:p w14:paraId="21F722A9" w14:textId="77777777" w:rsidR="009B6D29" w:rsidRDefault="009B6D29" w:rsidP="009B6D29">
      <w:r>
        <w:t>The TCS module is responsible for connecting and acting as a single conduit to the telescope control system.  It is the primary conduit for sending new position commands to the telescope and dome.  Below is the TCS software data-flow diagram:</w:t>
      </w:r>
    </w:p>
    <w:p w14:paraId="42D8C1E3" w14:textId="26A1FDC8" w:rsidR="009B6D29" w:rsidRDefault="009B6D29" w:rsidP="009B6D29">
      <w:r>
        <w:rPr>
          <w:noProof/>
        </w:rPr>
        <w:drawing>
          <wp:inline distT="0" distB="0" distL="0" distR="0" wp14:anchorId="2F91A8FD" wp14:editId="6D8CBAFF">
            <wp:extent cx="5486400" cy="28924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f_tcs_dfd.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2892425"/>
                    </a:xfrm>
                    <a:prstGeom prst="rect">
                      <a:avLst/>
                    </a:prstGeom>
                  </pic:spPr>
                </pic:pic>
              </a:graphicData>
            </a:graphic>
          </wp:inline>
        </w:drawing>
      </w:r>
      <w:r>
        <w:t xml:space="preserve"> </w:t>
      </w:r>
    </w:p>
    <w:p w14:paraId="4AEEC53E" w14:textId="0C999CA3" w:rsidR="009B6D29" w:rsidRPr="009B6D29" w:rsidRDefault="009B6D29" w:rsidP="009B6D29">
      <w:pPr>
        <w:pStyle w:val="Caption"/>
      </w:pPr>
      <w:r>
        <w:t xml:space="preserve">Figure </w:t>
      </w:r>
      <w:r w:rsidR="008419BF">
        <w:fldChar w:fldCharType="begin"/>
      </w:r>
      <w:r w:rsidR="008419BF">
        <w:instrText xml:space="preserve"> SEQ Figure \* ARABIC </w:instrText>
      </w:r>
      <w:r w:rsidR="008419BF">
        <w:fldChar w:fldCharType="separate"/>
      </w:r>
      <w:r w:rsidR="008419BF">
        <w:rPr>
          <w:noProof/>
        </w:rPr>
        <w:t>14</w:t>
      </w:r>
      <w:r w:rsidR="008419BF">
        <w:rPr>
          <w:noProof/>
        </w:rPr>
        <w:fldChar w:fldCharType="end"/>
      </w:r>
      <w:r>
        <w:t xml:space="preserve">  Telescope Control System software data-flow diagram.</w:t>
      </w:r>
    </w:p>
    <w:p w14:paraId="3FBC3F51" w14:textId="77777777" w:rsidR="00ED59BF" w:rsidRDefault="00ED59BF" w:rsidP="00ED59BF"/>
    <w:p w14:paraId="70F40031" w14:textId="398B008A" w:rsidR="00ED59BF" w:rsidRDefault="00C72F31" w:rsidP="00ED59BF">
      <w:pPr>
        <w:pStyle w:val="Heading1"/>
      </w:pPr>
      <w:bookmarkStart w:id="26" w:name="_Toc269455168"/>
      <w:r>
        <w:t>Guiding</w:t>
      </w:r>
      <w:bookmarkEnd w:id="26"/>
    </w:p>
    <w:p w14:paraId="7C1ADC33" w14:textId="78E0ACE9" w:rsidR="009B6D29" w:rsidRDefault="009B6D29" w:rsidP="009B6D29">
      <w:r>
        <w:t>The guiding software will be responsible for reading images from the guider CCD and sending commands to the telescope to correct any motion of the guide object in the images.  Below is a data-flow diagram for this subsystem:</w:t>
      </w:r>
    </w:p>
    <w:p w14:paraId="011E0CE0" w14:textId="6F51FDBA" w:rsidR="009B6D29" w:rsidRPr="009B6D29" w:rsidRDefault="00434521" w:rsidP="009B6D29">
      <w:r>
        <w:rPr>
          <w:noProof/>
        </w:rPr>
        <w:drawing>
          <wp:inline distT="0" distB="0" distL="0" distR="0" wp14:anchorId="377FCA0C" wp14:editId="3BCA2AEA">
            <wp:extent cx="5486400" cy="36741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f_guider_dfd.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3674110"/>
                    </a:xfrm>
                    <a:prstGeom prst="rect">
                      <a:avLst/>
                    </a:prstGeom>
                  </pic:spPr>
                </pic:pic>
              </a:graphicData>
            </a:graphic>
          </wp:inline>
        </w:drawing>
      </w:r>
    </w:p>
    <w:p w14:paraId="4AA1C9B3" w14:textId="3D3CB0C0" w:rsidR="00ED59BF" w:rsidRDefault="00C72F31" w:rsidP="00ED59BF">
      <w:pPr>
        <w:pStyle w:val="Heading1"/>
      </w:pPr>
      <w:bookmarkStart w:id="27" w:name="_Toc269455169"/>
      <w:r>
        <w:t>Focus</w:t>
      </w:r>
      <w:bookmarkEnd w:id="27"/>
    </w:p>
    <w:p w14:paraId="5BB85BAC" w14:textId="5951D730" w:rsidR="00ED59BF" w:rsidRDefault="005533E2" w:rsidP="00ED59BF">
      <w:r>
        <w:t>The focus software is responsible for reading images from the three focus CCDs and determining corrections to send to the hexapod, which controls six-axes of orientation of the dewar and focal plane.  Below is a data-flow diagram of this subsystem:</w:t>
      </w:r>
    </w:p>
    <w:p w14:paraId="706477B9" w14:textId="2DAD4635" w:rsidR="005533E2" w:rsidRDefault="00434521" w:rsidP="00ED59BF">
      <w:r>
        <w:rPr>
          <w:noProof/>
        </w:rPr>
        <w:drawing>
          <wp:inline distT="0" distB="0" distL="0" distR="0" wp14:anchorId="6B6B3B57" wp14:editId="53538170">
            <wp:extent cx="5486400" cy="3482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f_focus_dfd.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3482975"/>
                    </a:xfrm>
                    <a:prstGeom prst="rect">
                      <a:avLst/>
                    </a:prstGeom>
                  </pic:spPr>
                </pic:pic>
              </a:graphicData>
            </a:graphic>
          </wp:inline>
        </w:drawing>
      </w:r>
    </w:p>
    <w:p w14:paraId="68BFBD2A" w14:textId="7D2E9D5F" w:rsidR="005533E2" w:rsidRDefault="005533E2" w:rsidP="005533E2">
      <w:pPr>
        <w:pStyle w:val="Caption"/>
      </w:pPr>
      <w:r>
        <w:t xml:space="preserve">Figure </w:t>
      </w:r>
      <w:r w:rsidR="008419BF">
        <w:fldChar w:fldCharType="begin"/>
      </w:r>
      <w:r w:rsidR="008419BF">
        <w:instrText xml:space="preserve"> SEQ Figure \* ARABIC </w:instrText>
      </w:r>
      <w:r w:rsidR="008419BF">
        <w:fldChar w:fldCharType="separate"/>
      </w:r>
      <w:r w:rsidR="008419BF">
        <w:rPr>
          <w:noProof/>
        </w:rPr>
        <w:t>15</w:t>
      </w:r>
      <w:r w:rsidR="008419BF">
        <w:rPr>
          <w:noProof/>
        </w:rPr>
        <w:fldChar w:fldCharType="end"/>
      </w:r>
      <w:r>
        <w:t xml:space="preserve"> Focus-control software data-flow diagram.</w:t>
      </w:r>
    </w:p>
    <w:p w14:paraId="5DCE1A77" w14:textId="2ACFF997" w:rsidR="005C10C7" w:rsidRDefault="00C72F31" w:rsidP="005C10C7">
      <w:pPr>
        <w:pStyle w:val="Heading1"/>
      </w:pPr>
      <w:bookmarkStart w:id="28" w:name="_Toc269455170"/>
      <w:r>
        <w:t>Frameworks</w:t>
      </w:r>
      <w:bookmarkEnd w:id="28"/>
    </w:p>
    <w:p w14:paraId="76388E11" w14:textId="5381ACB7" w:rsidR="00B270B4" w:rsidRDefault="00B270B4" w:rsidP="00B270B4">
      <w:r>
        <w:t xml:space="preserve">In his book, </w:t>
      </w:r>
      <w:r w:rsidRPr="00B270B4">
        <w:rPr>
          <w:i/>
        </w:rPr>
        <w:t>Software Systems for Astronomy</w:t>
      </w:r>
      <w:r>
        <w:t>, former WMKO software guru and mathematician, Al Conrad, states that for instrument-control software systems that are larger than 1000 lines of code</w:t>
      </w:r>
      <w:r w:rsidR="0086013B">
        <w:t>, one</w:t>
      </w:r>
      <w:r>
        <w:t xml:space="preserve"> should “use a framework,” a framework being an existing software system – tools, libraries, applications – which supplies so-called “common services,” logging, inter-process communications, network communications, error handling and watch-dog-timer functionality, for example.</w:t>
      </w:r>
    </w:p>
    <w:p w14:paraId="4E25C8F4" w14:textId="77777777" w:rsidR="00B270B4" w:rsidRDefault="00B270B4" w:rsidP="00B270B4"/>
    <w:p w14:paraId="72AF0BAC" w14:textId="16C4B49D" w:rsidR="00B270B4" w:rsidRDefault="00B270B4" w:rsidP="00B270B4">
      <w:r>
        <w:t xml:space="preserve">For the ZTF software, we believe a framework should be used and could save the project much development effort and expense.  It would also contribute to the reliability of the final </w:t>
      </w:r>
      <w:r w:rsidR="0086013B">
        <w:t>product</w:t>
      </w:r>
      <w:r>
        <w:t xml:space="preserve"> and allow programmers to concentrate on solving specific ZTF problems rather than spending time solving general problems that have already been </w:t>
      </w:r>
      <w:r w:rsidR="0086013B">
        <w:t>solved.</w:t>
      </w:r>
    </w:p>
    <w:p w14:paraId="1351B97D" w14:textId="77777777" w:rsidR="0086013B" w:rsidRDefault="0086013B" w:rsidP="00B270B4"/>
    <w:p w14:paraId="4145AAB4" w14:textId="67E57527" w:rsidR="0086013B" w:rsidRDefault="0086013B" w:rsidP="00B270B4">
      <w:r>
        <w:t>There are a number of choices for instrument-control frameworks:</w:t>
      </w:r>
    </w:p>
    <w:p w14:paraId="28B2A15F" w14:textId="14BA0D04" w:rsidR="0086013B" w:rsidRDefault="0086013B" w:rsidP="0086013B">
      <w:pPr>
        <w:pStyle w:val="ListParagraph"/>
        <w:numPr>
          <w:ilvl w:val="0"/>
          <w:numId w:val="27"/>
        </w:numPr>
      </w:pPr>
      <w:r>
        <w:t>KTL/RPC – The Keck Tasking Library and associated RPC server applications, currently used by a number of WMKO instruments, among them, MOSFIRE, OSIRIS, NIRC2, and NIRSPEC.</w:t>
      </w:r>
    </w:p>
    <w:p w14:paraId="55C8D5AC" w14:textId="25A84638" w:rsidR="0086013B" w:rsidRDefault="0086013B" w:rsidP="0086013B">
      <w:pPr>
        <w:pStyle w:val="ListParagraph"/>
        <w:numPr>
          <w:ilvl w:val="0"/>
          <w:numId w:val="27"/>
        </w:numPr>
      </w:pPr>
      <w:r>
        <w:t>EPICS – Experimental Physics and Industrial Control System, currently used by the Keck I and II drive and control systems, originally developed for instrument control in particle accelerators.</w:t>
      </w:r>
    </w:p>
    <w:p w14:paraId="27D4B173" w14:textId="098BE46B" w:rsidR="0086013B" w:rsidRDefault="0086013B" w:rsidP="0086013B">
      <w:pPr>
        <w:pStyle w:val="ListParagraph"/>
        <w:numPr>
          <w:ilvl w:val="0"/>
          <w:numId w:val="27"/>
        </w:numPr>
      </w:pPr>
      <w:r>
        <w:t>MUSIC – Multiple User System for Instrument Control.  Originally developed at UCSC/Lick Observatory this system is currently used also for a number of Keck instruments – LRIS, HIRES, ESI, DEIMOS.</w:t>
      </w:r>
    </w:p>
    <w:p w14:paraId="73CECAF0" w14:textId="27D5B52D" w:rsidR="00C51B1A" w:rsidRDefault="00C51B1A" w:rsidP="0086013B">
      <w:pPr>
        <w:pStyle w:val="ListParagraph"/>
        <w:numPr>
          <w:ilvl w:val="0"/>
          <w:numId w:val="27"/>
        </w:numPr>
      </w:pPr>
      <w:r>
        <w:t>ARCVIEW—A LabVIEW-based control and data acquisition system currently used at Palomar on a number of instruments – DBSP, WIRC, TSPEC.</w:t>
      </w:r>
    </w:p>
    <w:p w14:paraId="5017D203" w14:textId="77777777" w:rsidR="00C51B1A" w:rsidRDefault="00C51B1A" w:rsidP="0086013B">
      <w:pPr>
        <w:pStyle w:val="ListParagraph"/>
        <w:numPr>
          <w:ilvl w:val="0"/>
          <w:numId w:val="27"/>
        </w:numPr>
      </w:pPr>
      <w:r>
        <w:t>Robo-AO – The Robotics Adaptive Optics system, currently in use at the P60 at Palomar for UV laser guide star AO programs and being developed for use on Mauna Kea for UH telescopes and for use at Kitt Peak.</w:t>
      </w:r>
    </w:p>
    <w:p w14:paraId="570F0035" w14:textId="77777777" w:rsidR="00C51B1A" w:rsidRDefault="00C51B1A" w:rsidP="00C51B1A">
      <w:pPr>
        <w:ind w:left="360"/>
      </w:pPr>
    </w:p>
    <w:p w14:paraId="7587DCA0" w14:textId="77777777" w:rsidR="00C51B1A" w:rsidRDefault="00C51B1A" w:rsidP="00C51B1A">
      <w:r>
        <w:t>Barring some as-yet-undiscovered disaster, ZTF will use Robo-AO as the framework for software operations.  Reasons for choosing Robo-AO:</w:t>
      </w:r>
    </w:p>
    <w:p w14:paraId="7FC4469B" w14:textId="64FC192D" w:rsidR="00C51B1A" w:rsidRDefault="00C51B1A" w:rsidP="00C51B1A">
      <w:pPr>
        <w:pStyle w:val="ListParagraph"/>
        <w:numPr>
          <w:ilvl w:val="0"/>
          <w:numId w:val="30"/>
        </w:numPr>
      </w:pPr>
      <w:r>
        <w:t>Compatibility with existing Palomar system.</w:t>
      </w:r>
    </w:p>
    <w:p w14:paraId="6769E827" w14:textId="6FD9476A" w:rsidR="00C51B1A" w:rsidRDefault="00C51B1A" w:rsidP="00C51B1A">
      <w:pPr>
        <w:pStyle w:val="ListParagraph"/>
        <w:numPr>
          <w:ilvl w:val="0"/>
          <w:numId w:val="30"/>
        </w:numPr>
      </w:pPr>
      <w:r>
        <w:t>Not wedded to a specific (and out of date) commercial product and obsolete hardware</w:t>
      </w:r>
      <w:r w:rsidR="00982CAF">
        <w:t>.</w:t>
      </w:r>
    </w:p>
    <w:p w14:paraId="365EBA9A" w14:textId="2A4031D6" w:rsidR="00C51B1A" w:rsidRDefault="00C51B1A" w:rsidP="00C51B1A">
      <w:pPr>
        <w:pStyle w:val="ListParagraph"/>
        <w:numPr>
          <w:ilvl w:val="0"/>
          <w:numId w:val="30"/>
        </w:numPr>
      </w:pPr>
      <w:r>
        <w:t>Demonstrated performance.</w:t>
      </w:r>
    </w:p>
    <w:p w14:paraId="2E1301FE" w14:textId="405252B2" w:rsidR="00C51B1A" w:rsidRDefault="00C51B1A" w:rsidP="00C51B1A">
      <w:pPr>
        <w:pStyle w:val="ListParagraph"/>
        <w:numPr>
          <w:ilvl w:val="0"/>
          <w:numId w:val="30"/>
        </w:numPr>
      </w:pPr>
      <w:r>
        <w:t>In-house expertise.</w:t>
      </w:r>
    </w:p>
    <w:p w14:paraId="6FBE9387" w14:textId="40914B4B" w:rsidR="005533E2" w:rsidRDefault="00C51B1A" w:rsidP="005533E2">
      <w:r>
        <w:t>The ZTF software developers are just now getting into discussions with the Robo-AO software developers to facilitate this collaboration.  (Reed and I have been talking…)</w:t>
      </w:r>
    </w:p>
    <w:p w14:paraId="2102406F" w14:textId="77777777" w:rsidR="00A60CA1" w:rsidRDefault="00A60CA1" w:rsidP="005533E2"/>
    <w:p w14:paraId="2524D7BF" w14:textId="328EECCD" w:rsidR="00A60CA1" w:rsidRDefault="00A60CA1" w:rsidP="00A60CA1">
      <w:pPr>
        <w:pStyle w:val="Heading1"/>
      </w:pPr>
      <w:bookmarkStart w:id="29" w:name="_Toc269455171"/>
      <w:r>
        <w:t>Development Tools</w:t>
      </w:r>
      <w:bookmarkEnd w:id="29"/>
    </w:p>
    <w:p w14:paraId="60C2A885" w14:textId="532961A2" w:rsidR="00A60CA1" w:rsidRDefault="00A60CA1" w:rsidP="00A60CA1">
      <w:r>
        <w:t xml:space="preserve">The ZTF software team will use the GNU suite of tools (gcc, gmake, ld, ar, etc) for compiling and linking the software.  Git will be used for source code control.  We will also use </w:t>
      </w:r>
      <w:r w:rsidR="00BF26EC">
        <w:t>any</w:t>
      </w:r>
      <w:r>
        <w:t xml:space="preserve"> tools associated with the Robo-AO framework.</w:t>
      </w:r>
    </w:p>
    <w:p w14:paraId="1C305A7C" w14:textId="77777777" w:rsidR="00A60CA1" w:rsidRDefault="00A60CA1" w:rsidP="00A60CA1"/>
    <w:p w14:paraId="73423CDC" w14:textId="1FE86497" w:rsidR="00A60CA1" w:rsidRDefault="008419BF" w:rsidP="00A60CA1">
      <w:pPr>
        <w:pStyle w:val="Heading1"/>
      </w:pPr>
      <w:bookmarkStart w:id="30" w:name="_Toc269455172"/>
      <w:r>
        <w:t>Testing</w:t>
      </w:r>
      <w:bookmarkEnd w:id="30"/>
    </w:p>
    <w:p w14:paraId="02D58A03" w14:textId="539837DF" w:rsidR="00A60CA1" w:rsidRDefault="00A60CA1" w:rsidP="00A60CA1">
      <w:r>
        <w:t>The following points are guidelin</w:t>
      </w:r>
      <w:r w:rsidR="00823DFA">
        <w:t>es for a conceptual test plan.</w:t>
      </w:r>
    </w:p>
    <w:p w14:paraId="19A2AA0A" w14:textId="411299CE" w:rsidR="00A60CA1" w:rsidRDefault="00A60CA1" w:rsidP="00A60CA1">
      <w:pPr>
        <w:pStyle w:val="ListParagraph"/>
        <w:numPr>
          <w:ilvl w:val="0"/>
          <w:numId w:val="35"/>
        </w:numPr>
      </w:pPr>
      <w:r>
        <w:t>All code will compile with no warnings or errors with the –Wall option.</w:t>
      </w:r>
    </w:p>
    <w:p w14:paraId="01A35C4A" w14:textId="5E607344" w:rsidR="00A60CA1" w:rsidRDefault="00A60CA1" w:rsidP="00A60CA1">
      <w:pPr>
        <w:pStyle w:val="ListParagraph"/>
        <w:numPr>
          <w:ilvl w:val="0"/>
          <w:numId w:val="35"/>
        </w:numPr>
      </w:pPr>
      <w:r>
        <w:t>Unit tests will be built into the software development.  All functions</w:t>
      </w:r>
      <w:r w:rsidR="00823DFA">
        <w:t xml:space="preserve"> and methods</w:t>
      </w:r>
      <w:r>
        <w:t xml:space="preserve"> will be written with an associated wrapper, used to test the function.</w:t>
      </w:r>
    </w:p>
    <w:p w14:paraId="73183E4C" w14:textId="7D460CF8" w:rsidR="00A60CA1" w:rsidRDefault="00A60CA1" w:rsidP="00A60CA1">
      <w:pPr>
        <w:pStyle w:val="ListParagraph"/>
        <w:numPr>
          <w:ilvl w:val="0"/>
          <w:numId w:val="35"/>
        </w:numPr>
      </w:pPr>
      <w:r>
        <w:t>Low-level test programs will be used to test hardware interfaces and to inform the development of the operational system.</w:t>
      </w:r>
    </w:p>
    <w:p w14:paraId="17C50B0F" w14:textId="7779CB8F" w:rsidR="00A60CA1" w:rsidRDefault="00A60CA1" w:rsidP="00A60CA1">
      <w:pPr>
        <w:pStyle w:val="ListParagraph"/>
        <w:numPr>
          <w:ilvl w:val="0"/>
          <w:numId w:val="35"/>
        </w:numPr>
      </w:pPr>
      <w:r>
        <w:t>Firmware-level tests with delivered hardware will be tested with vendor-supplied software.</w:t>
      </w:r>
    </w:p>
    <w:p w14:paraId="036C9416" w14:textId="3A6F641D" w:rsidR="00A60CA1" w:rsidRDefault="00823DFA" w:rsidP="00A60CA1">
      <w:pPr>
        <w:pStyle w:val="ListParagraph"/>
        <w:numPr>
          <w:ilvl w:val="0"/>
          <w:numId w:val="35"/>
        </w:numPr>
      </w:pPr>
      <w:r>
        <w:t>All hardware interfaces will be tested for long-term reliability, accuracy and efficiency, e.g. repeated writes and reads show no dropped characters, etc.</w:t>
      </w:r>
    </w:p>
    <w:p w14:paraId="6C636295" w14:textId="64FC1C0D" w:rsidR="00823DFA" w:rsidRDefault="00823DFA" w:rsidP="00A60CA1">
      <w:pPr>
        <w:pStyle w:val="ListParagraph"/>
        <w:numPr>
          <w:ilvl w:val="0"/>
          <w:numId w:val="35"/>
        </w:numPr>
      </w:pPr>
      <w:r>
        <w:t>All defined commands to the individual software components will be tested for accuracy.</w:t>
      </w:r>
    </w:p>
    <w:p w14:paraId="0F26F7C6" w14:textId="325E41D1" w:rsidR="00823DFA" w:rsidRDefault="00823DFA" w:rsidP="00A60CA1">
      <w:pPr>
        <w:pStyle w:val="ListParagraph"/>
        <w:numPr>
          <w:ilvl w:val="0"/>
          <w:numId w:val="35"/>
        </w:numPr>
      </w:pPr>
      <w:r>
        <w:t>Error recovery will be tested in the following situations (not exhaustive) with the following questions in mind:</w:t>
      </w:r>
    </w:p>
    <w:p w14:paraId="650FAD90" w14:textId="16D5BC75" w:rsidR="00823DFA" w:rsidRDefault="00823DFA" w:rsidP="00823DFA">
      <w:pPr>
        <w:pStyle w:val="ListParagraph"/>
        <w:numPr>
          <w:ilvl w:val="1"/>
          <w:numId w:val="35"/>
        </w:numPr>
      </w:pPr>
      <w:r>
        <w:t>Does the software detect the error?</w:t>
      </w:r>
    </w:p>
    <w:p w14:paraId="258267D2" w14:textId="706CAFC4" w:rsidR="00823DFA" w:rsidRDefault="00823DFA" w:rsidP="00823DFA">
      <w:pPr>
        <w:pStyle w:val="ListParagraph"/>
        <w:numPr>
          <w:ilvl w:val="1"/>
          <w:numId w:val="35"/>
        </w:numPr>
      </w:pPr>
      <w:r>
        <w:t>Does the software recover from the error?  If not, why not?</w:t>
      </w:r>
    </w:p>
    <w:p w14:paraId="20AB8DD4" w14:textId="19B2CF79" w:rsidR="00823DFA" w:rsidRDefault="00823DFA" w:rsidP="00823DFA">
      <w:pPr>
        <w:pStyle w:val="ListParagraph"/>
        <w:numPr>
          <w:ilvl w:val="1"/>
          <w:numId w:val="35"/>
        </w:numPr>
      </w:pPr>
      <w:r>
        <w:t xml:space="preserve">Does the software alert the </w:t>
      </w:r>
      <w:r w:rsidR="00E359F8">
        <w:t>responsible</w:t>
      </w:r>
      <w:r>
        <w:t xml:space="preserve"> parties?</w:t>
      </w:r>
    </w:p>
    <w:p w14:paraId="6E55163A" w14:textId="77777777" w:rsidR="00A60CA1" w:rsidRDefault="00A60CA1" w:rsidP="00A60CA1"/>
    <w:p w14:paraId="101B80E5" w14:textId="0D2C9F4E" w:rsidR="00E359F8" w:rsidRDefault="00E359F8" w:rsidP="00E359F8">
      <w:pPr>
        <w:pStyle w:val="ListParagraph"/>
        <w:numPr>
          <w:ilvl w:val="0"/>
          <w:numId w:val="36"/>
        </w:numPr>
      </w:pPr>
      <w:r>
        <w:t>Power glitches.</w:t>
      </w:r>
    </w:p>
    <w:p w14:paraId="17615CAA" w14:textId="7DB1F581" w:rsidR="00E359F8" w:rsidRDefault="00E359F8" w:rsidP="00E359F8">
      <w:pPr>
        <w:pStyle w:val="ListParagraph"/>
        <w:numPr>
          <w:ilvl w:val="1"/>
          <w:numId w:val="36"/>
        </w:numPr>
      </w:pPr>
      <w:r>
        <w:t>Cycle power to the entire system, observe and tune recovery.</w:t>
      </w:r>
    </w:p>
    <w:p w14:paraId="03E839FF" w14:textId="175C7A33" w:rsidR="00E359F8" w:rsidRDefault="00E359F8" w:rsidP="00E359F8">
      <w:pPr>
        <w:pStyle w:val="ListParagraph"/>
        <w:numPr>
          <w:ilvl w:val="1"/>
          <w:numId w:val="36"/>
        </w:numPr>
      </w:pPr>
      <w:r>
        <w:t>Cycle power to individual subsystems, observ and tune recovery.</w:t>
      </w:r>
    </w:p>
    <w:p w14:paraId="2F244A4E" w14:textId="424B6AB1" w:rsidR="00E359F8" w:rsidRDefault="00E359F8" w:rsidP="00E359F8">
      <w:pPr>
        <w:pStyle w:val="ListParagraph"/>
        <w:numPr>
          <w:ilvl w:val="0"/>
          <w:numId w:val="36"/>
        </w:numPr>
      </w:pPr>
      <w:r>
        <w:t>Simulate connector problems, cable problems and cold-solder joint problems.</w:t>
      </w:r>
    </w:p>
    <w:p w14:paraId="4A47DF39" w14:textId="237C9535" w:rsidR="00E359F8" w:rsidRDefault="00E359F8" w:rsidP="00E359F8">
      <w:pPr>
        <w:pStyle w:val="ListParagraph"/>
        <w:numPr>
          <w:ilvl w:val="1"/>
          <w:numId w:val="36"/>
        </w:numPr>
      </w:pPr>
      <w:r>
        <w:t>Pull cables during operations (ONLY SELECTED CABLES, where the hardware will not be harmed!)</w:t>
      </w:r>
    </w:p>
    <w:p w14:paraId="0CD01FD2" w14:textId="6242DE8F" w:rsidR="00E359F8" w:rsidRDefault="00E359F8" w:rsidP="00E359F8">
      <w:pPr>
        <w:pStyle w:val="ListParagraph"/>
        <w:numPr>
          <w:ilvl w:val="0"/>
          <w:numId w:val="36"/>
        </w:numPr>
      </w:pPr>
      <w:r>
        <w:t>Process death or hang.</w:t>
      </w:r>
    </w:p>
    <w:p w14:paraId="0DB7E117" w14:textId="63DCF9E7" w:rsidR="00E359F8" w:rsidRDefault="00E359F8" w:rsidP="00E359F8">
      <w:pPr>
        <w:pStyle w:val="ListParagraph"/>
        <w:numPr>
          <w:ilvl w:val="1"/>
          <w:numId w:val="36"/>
        </w:numPr>
      </w:pPr>
      <w:r>
        <w:t>Use “kill -9” to terminate selected processes, observe and tune results.</w:t>
      </w:r>
    </w:p>
    <w:p w14:paraId="5E6F0343" w14:textId="5E6BB1D9" w:rsidR="00E359F8" w:rsidRDefault="00E359F8" w:rsidP="00E359F8">
      <w:pPr>
        <w:pStyle w:val="ListParagraph"/>
        <w:numPr>
          <w:ilvl w:val="1"/>
          <w:numId w:val="36"/>
        </w:numPr>
      </w:pPr>
      <w:r>
        <w:t>Use infinite loops to simulate race conditions, observe and tune results.</w:t>
      </w:r>
    </w:p>
    <w:p w14:paraId="2F6C0795" w14:textId="253A7745" w:rsidR="00E359F8" w:rsidRDefault="00E359F8" w:rsidP="00E359F8">
      <w:pPr>
        <w:pStyle w:val="ListParagraph"/>
        <w:numPr>
          <w:ilvl w:val="0"/>
          <w:numId w:val="36"/>
        </w:numPr>
      </w:pPr>
      <w:r>
        <w:t>Disk space limitiations.</w:t>
      </w:r>
    </w:p>
    <w:p w14:paraId="01A154AF" w14:textId="10B54983" w:rsidR="00E359F8" w:rsidRDefault="00E359F8" w:rsidP="00E359F8">
      <w:pPr>
        <w:pStyle w:val="ListParagraph"/>
        <w:numPr>
          <w:ilvl w:val="1"/>
          <w:numId w:val="36"/>
        </w:numPr>
      </w:pPr>
      <w:r>
        <w:t>Simulate.  Does the software report correctly.</w:t>
      </w:r>
    </w:p>
    <w:p w14:paraId="16906D14" w14:textId="732C9B65" w:rsidR="00E359F8" w:rsidRDefault="00E359F8" w:rsidP="00E359F8">
      <w:pPr>
        <w:pStyle w:val="ListParagraph"/>
        <w:numPr>
          <w:ilvl w:val="0"/>
          <w:numId w:val="36"/>
        </w:numPr>
      </w:pPr>
      <w:r>
        <w:t>Memory allocation failures.</w:t>
      </w:r>
    </w:p>
    <w:p w14:paraId="6248F219" w14:textId="01792C57" w:rsidR="00E359F8" w:rsidRDefault="00E359F8" w:rsidP="00E359F8">
      <w:pPr>
        <w:pStyle w:val="ListParagraph"/>
        <w:numPr>
          <w:ilvl w:val="1"/>
          <w:numId w:val="36"/>
        </w:numPr>
      </w:pPr>
      <w:r>
        <w:t>Simulate.  Does the software report correctly.</w:t>
      </w:r>
    </w:p>
    <w:p w14:paraId="20A6A3A7" w14:textId="77777777" w:rsidR="00E359F8" w:rsidRDefault="00E359F8" w:rsidP="00E359F8"/>
    <w:p w14:paraId="203E8599" w14:textId="0805633F" w:rsidR="00E359F8" w:rsidRDefault="00E359F8" w:rsidP="00E359F8">
      <w:r>
        <w:t>Additional tests (also not exhaustive):</w:t>
      </w:r>
    </w:p>
    <w:p w14:paraId="256E0011" w14:textId="77777777" w:rsidR="00E359F8" w:rsidRDefault="00E359F8" w:rsidP="00E359F8"/>
    <w:p w14:paraId="51BD1DE9" w14:textId="735A31C4" w:rsidR="00E359F8" w:rsidRDefault="00E359F8" w:rsidP="00E359F8">
      <w:pPr>
        <w:pStyle w:val="ListParagraph"/>
        <w:numPr>
          <w:ilvl w:val="0"/>
          <w:numId w:val="37"/>
        </w:numPr>
      </w:pPr>
      <w:r>
        <w:t>Make sure FITS-header keywords do not “jump exposures.”</w:t>
      </w:r>
    </w:p>
    <w:p w14:paraId="793D98FD" w14:textId="77777777" w:rsidR="00E359F8" w:rsidRDefault="00E359F8" w:rsidP="00E359F8"/>
    <w:p w14:paraId="4B2320B0" w14:textId="61D044AE" w:rsidR="00E359F8" w:rsidRDefault="00E359F8" w:rsidP="00E359F8">
      <w:r>
        <w:t xml:space="preserve">As this is being written, we are in the process of testing one of the STA Archon CCD controllers for long-term reliability by using the vendor-supplied software and </w:t>
      </w:r>
      <w:r w:rsidR="00BF26EC">
        <w:t>some custom utility programs, by reading out the frame-buffer contents repeatedly, using loop-back electronics to feed the ADC board and subtracting successive frames to look for glitches.</w:t>
      </w:r>
    </w:p>
    <w:p w14:paraId="26AD4F84" w14:textId="77777777" w:rsidR="00BF26EC" w:rsidRDefault="00BF26EC" w:rsidP="00E359F8"/>
    <w:p w14:paraId="0DE7BD3A" w14:textId="7119DEDC" w:rsidR="00BF26EC" w:rsidRPr="005533E2" w:rsidRDefault="00BF26EC" w:rsidP="00E359F8">
      <w:r>
        <w:t>All test programs, scripts, procedures, logs, results and other test items will be part of the development tree and will be (if desired) delivered with the final system.</w:t>
      </w:r>
    </w:p>
    <w:sectPr w:rsidR="00BF26EC" w:rsidRPr="005533E2" w:rsidSect="00D522A5">
      <w:footerReference w:type="even" r:id="rId28"/>
      <w:footerReference w:type="default" r:id="rId2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51BFB" w14:textId="77777777" w:rsidR="00E359F8" w:rsidRDefault="00E359F8" w:rsidP="00DE3CBF">
      <w:r>
        <w:separator/>
      </w:r>
    </w:p>
  </w:endnote>
  <w:endnote w:type="continuationSeparator" w:id="0">
    <w:p w14:paraId="4152660E" w14:textId="77777777" w:rsidR="00E359F8" w:rsidRDefault="00E359F8" w:rsidP="00DE3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nga">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6473A" w14:textId="77777777" w:rsidR="00E359F8" w:rsidRDefault="00E359F8" w:rsidP="00997F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E768B8" w14:textId="77777777" w:rsidR="00E359F8" w:rsidRDefault="00E359F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4D860" w14:textId="77777777" w:rsidR="00E359F8" w:rsidRDefault="00E359F8" w:rsidP="00997F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419BF">
      <w:rPr>
        <w:rStyle w:val="PageNumber"/>
        <w:noProof/>
      </w:rPr>
      <w:t>1</w:t>
    </w:r>
    <w:r>
      <w:rPr>
        <w:rStyle w:val="PageNumber"/>
      </w:rPr>
      <w:fldChar w:fldCharType="end"/>
    </w:r>
  </w:p>
  <w:p w14:paraId="52AD940B" w14:textId="77777777" w:rsidR="00E359F8" w:rsidRDefault="00E359F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A2A8A2" w14:textId="77777777" w:rsidR="00E359F8" w:rsidRDefault="00E359F8" w:rsidP="00DE3CBF">
      <w:r>
        <w:separator/>
      </w:r>
    </w:p>
  </w:footnote>
  <w:footnote w:type="continuationSeparator" w:id="0">
    <w:p w14:paraId="0830965A" w14:textId="77777777" w:rsidR="00E359F8" w:rsidRDefault="00E359F8" w:rsidP="00DE3CB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C74673C2"/>
    <w:styleLink w:val="NumberedList"/>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0A2C6979"/>
    <w:multiLevelType w:val="hybridMultilevel"/>
    <w:tmpl w:val="332EEC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A05C07"/>
    <w:multiLevelType w:val="hybridMultilevel"/>
    <w:tmpl w:val="7ACEBB82"/>
    <w:lvl w:ilvl="0" w:tplc="FFFFFFFF">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0E18700B"/>
    <w:multiLevelType w:val="hybridMultilevel"/>
    <w:tmpl w:val="42DE9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BA31A7"/>
    <w:multiLevelType w:val="hybridMultilevel"/>
    <w:tmpl w:val="0FDE3A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2306D78"/>
    <w:multiLevelType w:val="hybridMultilevel"/>
    <w:tmpl w:val="CC88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063B5E"/>
    <w:multiLevelType w:val="hybridMultilevel"/>
    <w:tmpl w:val="AEC06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852972"/>
    <w:multiLevelType w:val="hybridMultilevel"/>
    <w:tmpl w:val="7F346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FF3FEB"/>
    <w:multiLevelType w:val="hybridMultilevel"/>
    <w:tmpl w:val="BED0A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0C7CD0"/>
    <w:multiLevelType w:val="hybridMultilevel"/>
    <w:tmpl w:val="3A9E2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013251"/>
    <w:multiLevelType w:val="hybridMultilevel"/>
    <w:tmpl w:val="F6E66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D545E9"/>
    <w:multiLevelType w:val="hybridMultilevel"/>
    <w:tmpl w:val="E362C5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B24A70"/>
    <w:multiLevelType w:val="hybridMultilevel"/>
    <w:tmpl w:val="88A0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4F6811"/>
    <w:multiLevelType w:val="hybridMultilevel"/>
    <w:tmpl w:val="4E963D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5A5190"/>
    <w:multiLevelType w:val="hybridMultilevel"/>
    <w:tmpl w:val="9F16A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A84107"/>
    <w:multiLevelType w:val="hybridMultilevel"/>
    <w:tmpl w:val="E9DC468E"/>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6">
    <w:nsid w:val="2F2C6AEC"/>
    <w:multiLevelType w:val="hybridMultilevel"/>
    <w:tmpl w:val="759A2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37718C"/>
    <w:multiLevelType w:val="multilevel"/>
    <w:tmpl w:val="3B6E606A"/>
    <w:styleLink w:val="NormalList"/>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b/>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30C4023A"/>
    <w:multiLevelType w:val="hybridMultilevel"/>
    <w:tmpl w:val="470E7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6D32AF"/>
    <w:multiLevelType w:val="hybridMultilevel"/>
    <w:tmpl w:val="2D186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49647F"/>
    <w:multiLevelType w:val="hybridMultilevel"/>
    <w:tmpl w:val="76F61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E40729"/>
    <w:multiLevelType w:val="hybridMultilevel"/>
    <w:tmpl w:val="B742D2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8023FE"/>
    <w:multiLevelType w:val="hybridMultilevel"/>
    <w:tmpl w:val="0B0E5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A1246A"/>
    <w:multiLevelType w:val="hybridMultilevel"/>
    <w:tmpl w:val="57F8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9365E8"/>
    <w:multiLevelType w:val="hybridMultilevel"/>
    <w:tmpl w:val="A68E4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1B3A90"/>
    <w:multiLevelType w:val="hybridMultilevel"/>
    <w:tmpl w:val="E3A4C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041227"/>
    <w:multiLevelType w:val="hybridMultilevel"/>
    <w:tmpl w:val="4AA4D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117DCA"/>
    <w:multiLevelType w:val="hybridMultilevel"/>
    <w:tmpl w:val="1AC8CF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30013F"/>
    <w:multiLevelType w:val="hybridMultilevel"/>
    <w:tmpl w:val="0C124A6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86516E"/>
    <w:multiLevelType w:val="hybridMultilevel"/>
    <w:tmpl w:val="63A2C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CB002B"/>
    <w:multiLevelType w:val="hybridMultilevel"/>
    <w:tmpl w:val="65A4D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35363F"/>
    <w:multiLevelType w:val="hybridMultilevel"/>
    <w:tmpl w:val="01AEB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8E77B8"/>
    <w:multiLevelType w:val="hybridMultilevel"/>
    <w:tmpl w:val="42426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4857C1"/>
    <w:multiLevelType w:val="hybridMultilevel"/>
    <w:tmpl w:val="B46C3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D553D0"/>
    <w:multiLevelType w:val="hybridMultilevel"/>
    <w:tmpl w:val="2F0072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7F1E53"/>
    <w:multiLevelType w:val="hybridMultilevel"/>
    <w:tmpl w:val="F4FAB9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9"/>
  </w:num>
  <w:num w:numId="3">
    <w:abstractNumId w:val="20"/>
  </w:num>
  <w:num w:numId="4">
    <w:abstractNumId w:val="22"/>
  </w:num>
  <w:num w:numId="5">
    <w:abstractNumId w:val="6"/>
  </w:num>
  <w:num w:numId="6">
    <w:abstractNumId w:val="10"/>
  </w:num>
  <w:num w:numId="7">
    <w:abstractNumId w:val="32"/>
  </w:num>
  <w:num w:numId="8">
    <w:abstractNumId w:val="13"/>
  </w:num>
  <w:num w:numId="9">
    <w:abstractNumId w:val="11"/>
  </w:num>
  <w:num w:numId="10">
    <w:abstractNumId w:val="21"/>
  </w:num>
  <w:num w:numId="11">
    <w:abstractNumId w:val="27"/>
  </w:num>
  <w:num w:numId="12">
    <w:abstractNumId w:val="35"/>
  </w:num>
  <w:num w:numId="13">
    <w:abstractNumId w:val="34"/>
  </w:num>
  <w:num w:numId="14">
    <w:abstractNumId w:val="19"/>
  </w:num>
  <w:num w:numId="15">
    <w:abstractNumId w:val="14"/>
  </w:num>
  <w:num w:numId="16">
    <w:abstractNumId w:val="24"/>
  </w:num>
  <w:num w:numId="17">
    <w:abstractNumId w:val="17"/>
  </w:num>
  <w:num w:numId="18">
    <w:abstractNumId w:val="0"/>
  </w:num>
  <w:num w:numId="19">
    <w:abstractNumId w:val="0"/>
  </w:num>
  <w:num w:numId="20">
    <w:abstractNumId w:val="2"/>
  </w:num>
  <w:num w:numId="21">
    <w:abstractNumId w:val="4"/>
  </w:num>
  <w:num w:numId="22">
    <w:abstractNumId w:val="9"/>
  </w:num>
  <w:num w:numId="23">
    <w:abstractNumId w:val="18"/>
  </w:num>
  <w:num w:numId="24">
    <w:abstractNumId w:val="12"/>
  </w:num>
  <w:num w:numId="25">
    <w:abstractNumId w:val="16"/>
  </w:num>
  <w:num w:numId="26">
    <w:abstractNumId w:val="33"/>
  </w:num>
  <w:num w:numId="27">
    <w:abstractNumId w:val="30"/>
  </w:num>
  <w:num w:numId="28">
    <w:abstractNumId w:val="15"/>
  </w:num>
  <w:num w:numId="29">
    <w:abstractNumId w:val="31"/>
  </w:num>
  <w:num w:numId="30">
    <w:abstractNumId w:val="23"/>
  </w:num>
  <w:num w:numId="31">
    <w:abstractNumId w:val="26"/>
  </w:num>
  <w:num w:numId="32">
    <w:abstractNumId w:val="8"/>
  </w:num>
  <w:num w:numId="33">
    <w:abstractNumId w:val="25"/>
  </w:num>
  <w:num w:numId="34">
    <w:abstractNumId w:val="5"/>
  </w:num>
  <w:num w:numId="35">
    <w:abstractNumId w:val="7"/>
  </w:num>
  <w:num w:numId="36">
    <w:abstractNumId w:val="1"/>
  </w:num>
  <w:num w:numId="37">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3"/>
    <w:rsid w:val="00001B79"/>
    <w:rsid w:val="00006BD8"/>
    <w:rsid w:val="000164CE"/>
    <w:rsid w:val="00025ED7"/>
    <w:rsid w:val="0003226E"/>
    <w:rsid w:val="00057F68"/>
    <w:rsid w:val="000822EF"/>
    <w:rsid w:val="00087F52"/>
    <w:rsid w:val="000A36EB"/>
    <w:rsid w:val="000A408B"/>
    <w:rsid w:val="000B5CB9"/>
    <w:rsid w:val="000C7DB8"/>
    <w:rsid w:val="000D00D8"/>
    <w:rsid w:val="000E06E6"/>
    <w:rsid w:val="000E176C"/>
    <w:rsid w:val="000E70D7"/>
    <w:rsid w:val="000F0EEF"/>
    <w:rsid w:val="00106F34"/>
    <w:rsid w:val="0012449A"/>
    <w:rsid w:val="00130A0D"/>
    <w:rsid w:val="00146C7A"/>
    <w:rsid w:val="00150B7A"/>
    <w:rsid w:val="00151C5F"/>
    <w:rsid w:val="00163E6C"/>
    <w:rsid w:val="00165D38"/>
    <w:rsid w:val="00171F9A"/>
    <w:rsid w:val="00176EA5"/>
    <w:rsid w:val="0019147B"/>
    <w:rsid w:val="001918C7"/>
    <w:rsid w:val="00193D2D"/>
    <w:rsid w:val="001978D0"/>
    <w:rsid w:val="001A7869"/>
    <w:rsid w:val="001B2DEB"/>
    <w:rsid w:val="001C6135"/>
    <w:rsid w:val="001D256C"/>
    <w:rsid w:val="001F1400"/>
    <w:rsid w:val="001F664E"/>
    <w:rsid w:val="002062E2"/>
    <w:rsid w:val="002266F8"/>
    <w:rsid w:val="00232DBD"/>
    <w:rsid w:val="00232EB1"/>
    <w:rsid w:val="0025494A"/>
    <w:rsid w:val="00255C85"/>
    <w:rsid w:val="00255F70"/>
    <w:rsid w:val="002579AA"/>
    <w:rsid w:val="00275D38"/>
    <w:rsid w:val="0027742B"/>
    <w:rsid w:val="00286692"/>
    <w:rsid w:val="00297BE1"/>
    <w:rsid w:val="002A2198"/>
    <w:rsid w:val="002A44E4"/>
    <w:rsid w:val="002C7039"/>
    <w:rsid w:val="002F0B52"/>
    <w:rsid w:val="002F2383"/>
    <w:rsid w:val="002F636F"/>
    <w:rsid w:val="00302AF0"/>
    <w:rsid w:val="00302B2A"/>
    <w:rsid w:val="00303717"/>
    <w:rsid w:val="003067BC"/>
    <w:rsid w:val="00313E26"/>
    <w:rsid w:val="003207DE"/>
    <w:rsid w:val="00324546"/>
    <w:rsid w:val="003347AE"/>
    <w:rsid w:val="00337C1B"/>
    <w:rsid w:val="00337D59"/>
    <w:rsid w:val="0034340E"/>
    <w:rsid w:val="00353C90"/>
    <w:rsid w:val="00360F61"/>
    <w:rsid w:val="003708D4"/>
    <w:rsid w:val="00370FD3"/>
    <w:rsid w:val="00373082"/>
    <w:rsid w:val="00382615"/>
    <w:rsid w:val="0038302A"/>
    <w:rsid w:val="00390379"/>
    <w:rsid w:val="00392123"/>
    <w:rsid w:val="00397773"/>
    <w:rsid w:val="003A0955"/>
    <w:rsid w:val="003A471B"/>
    <w:rsid w:val="003A4FCF"/>
    <w:rsid w:val="003A59EA"/>
    <w:rsid w:val="003A77CA"/>
    <w:rsid w:val="003B01C2"/>
    <w:rsid w:val="003B1E48"/>
    <w:rsid w:val="003D4C9F"/>
    <w:rsid w:val="003E0852"/>
    <w:rsid w:val="003E16ED"/>
    <w:rsid w:val="003F3203"/>
    <w:rsid w:val="003F7100"/>
    <w:rsid w:val="00403A11"/>
    <w:rsid w:val="00411347"/>
    <w:rsid w:val="004121B0"/>
    <w:rsid w:val="00426621"/>
    <w:rsid w:val="0043428A"/>
    <w:rsid w:val="00434521"/>
    <w:rsid w:val="00444AE4"/>
    <w:rsid w:val="004475D3"/>
    <w:rsid w:val="00463DAF"/>
    <w:rsid w:val="00473312"/>
    <w:rsid w:val="00480ED1"/>
    <w:rsid w:val="004853DA"/>
    <w:rsid w:val="004A77F3"/>
    <w:rsid w:val="004D1B84"/>
    <w:rsid w:val="004E2B84"/>
    <w:rsid w:val="00507D7C"/>
    <w:rsid w:val="0051631D"/>
    <w:rsid w:val="0051799E"/>
    <w:rsid w:val="00544126"/>
    <w:rsid w:val="0055098F"/>
    <w:rsid w:val="005533E2"/>
    <w:rsid w:val="00556596"/>
    <w:rsid w:val="00570267"/>
    <w:rsid w:val="00573455"/>
    <w:rsid w:val="00577488"/>
    <w:rsid w:val="0059076B"/>
    <w:rsid w:val="00593A37"/>
    <w:rsid w:val="0059664E"/>
    <w:rsid w:val="005A1E4E"/>
    <w:rsid w:val="005B5A93"/>
    <w:rsid w:val="005C10C7"/>
    <w:rsid w:val="005C611E"/>
    <w:rsid w:val="005C7877"/>
    <w:rsid w:val="005C7984"/>
    <w:rsid w:val="005D204A"/>
    <w:rsid w:val="005E24E7"/>
    <w:rsid w:val="005E6C8B"/>
    <w:rsid w:val="005F77A5"/>
    <w:rsid w:val="006247DE"/>
    <w:rsid w:val="00631D21"/>
    <w:rsid w:val="00637732"/>
    <w:rsid w:val="00640859"/>
    <w:rsid w:val="00640C73"/>
    <w:rsid w:val="00651013"/>
    <w:rsid w:val="00673E43"/>
    <w:rsid w:val="006759D2"/>
    <w:rsid w:val="00682E71"/>
    <w:rsid w:val="00683C1B"/>
    <w:rsid w:val="0068588B"/>
    <w:rsid w:val="00693719"/>
    <w:rsid w:val="006A76B5"/>
    <w:rsid w:val="006B753B"/>
    <w:rsid w:val="006C5450"/>
    <w:rsid w:val="006C74A8"/>
    <w:rsid w:val="006E213B"/>
    <w:rsid w:val="006E2A1E"/>
    <w:rsid w:val="006E391A"/>
    <w:rsid w:val="006F4DBD"/>
    <w:rsid w:val="007033D1"/>
    <w:rsid w:val="00711DB4"/>
    <w:rsid w:val="007128BD"/>
    <w:rsid w:val="00713286"/>
    <w:rsid w:val="007179D2"/>
    <w:rsid w:val="00734FF8"/>
    <w:rsid w:val="00736DEB"/>
    <w:rsid w:val="0073785F"/>
    <w:rsid w:val="0076152B"/>
    <w:rsid w:val="00764B84"/>
    <w:rsid w:val="00771D15"/>
    <w:rsid w:val="00772692"/>
    <w:rsid w:val="007908E4"/>
    <w:rsid w:val="007938EE"/>
    <w:rsid w:val="007C2F08"/>
    <w:rsid w:val="007C2F5E"/>
    <w:rsid w:val="007D154B"/>
    <w:rsid w:val="007D31D6"/>
    <w:rsid w:val="007F6F0C"/>
    <w:rsid w:val="008142A6"/>
    <w:rsid w:val="008218DD"/>
    <w:rsid w:val="00823DFA"/>
    <w:rsid w:val="008419BF"/>
    <w:rsid w:val="0085290B"/>
    <w:rsid w:val="00854F0B"/>
    <w:rsid w:val="008559ED"/>
    <w:rsid w:val="0086013B"/>
    <w:rsid w:val="00866C4F"/>
    <w:rsid w:val="00867B78"/>
    <w:rsid w:val="008702FF"/>
    <w:rsid w:val="00871E13"/>
    <w:rsid w:val="008740FC"/>
    <w:rsid w:val="00887149"/>
    <w:rsid w:val="00895BDC"/>
    <w:rsid w:val="00896D1D"/>
    <w:rsid w:val="008B2884"/>
    <w:rsid w:val="008B51B9"/>
    <w:rsid w:val="008B5579"/>
    <w:rsid w:val="008C52FC"/>
    <w:rsid w:val="008C5A90"/>
    <w:rsid w:val="008C74A6"/>
    <w:rsid w:val="008C7C0A"/>
    <w:rsid w:val="008D6916"/>
    <w:rsid w:val="008D6A57"/>
    <w:rsid w:val="008E30FA"/>
    <w:rsid w:val="009070A6"/>
    <w:rsid w:val="009139D4"/>
    <w:rsid w:val="00914211"/>
    <w:rsid w:val="00925977"/>
    <w:rsid w:val="0094702F"/>
    <w:rsid w:val="0094768F"/>
    <w:rsid w:val="00954577"/>
    <w:rsid w:val="00982CAF"/>
    <w:rsid w:val="00983017"/>
    <w:rsid w:val="00995673"/>
    <w:rsid w:val="00997F7F"/>
    <w:rsid w:val="009A492B"/>
    <w:rsid w:val="009B6D29"/>
    <w:rsid w:val="009C6F46"/>
    <w:rsid w:val="009C7D1C"/>
    <w:rsid w:val="009E0357"/>
    <w:rsid w:val="009F6047"/>
    <w:rsid w:val="00A1087D"/>
    <w:rsid w:val="00A1573C"/>
    <w:rsid w:val="00A24DD5"/>
    <w:rsid w:val="00A24DF8"/>
    <w:rsid w:val="00A3110C"/>
    <w:rsid w:val="00A34ADA"/>
    <w:rsid w:val="00A45CC8"/>
    <w:rsid w:val="00A46016"/>
    <w:rsid w:val="00A54935"/>
    <w:rsid w:val="00A60CA1"/>
    <w:rsid w:val="00A61A1A"/>
    <w:rsid w:val="00A82DFF"/>
    <w:rsid w:val="00A96B30"/>
    <w:rsid w:val="00AB3224"/>
    <w:rsid w:val="00AB48AB"/>
    <w:rsid w:val="00AC76A5"/>
    <w:rsid w:val="00AE3B3F"/>
    <w:rsid w:val="00AE714F"/>
    <w:rsid w:val="00AE7683"/>
    <w:rsid w:val="00AF52D0"/>
    <w:rsid w:val="00B004C0"/>
    <w:rsid w:val="00B0196F"/>
    <w:rsid w:val="00B066EA"/>
    <w:rsid w:val="00B24B3F"/>
    <w:rsid w:val="00B270B4"/>
    <w:rsid w:val="00B524EA"/>
    <w:rsid w:val="00B52CAD"/>
    <w:rsid w:val="00B6499B"/>
    <w:rsid w:val="00B77335"/>
    <w:rsid w:val="00B81309"/>
    <w:rsid w:val="00B86AF1"/>
    <w:rsid w:val="00B92716"/>
    <w:rsid w:val="00BB7BA0"/>
    <w:rsid w:val="00BC0948"/>
    <w:rsid w:val="00BE1B67"/>
    <w:rsid w:val="00BF0B8C"/>
    <w:rsid w:val="00BF123E"/>
    <w:rsid w:val="00BF26EC"/>
    <w:rsid w:val="00C12401"/>
    <w:rsid w:val="00C12995"/>
    <w:rsid w:val="00C42AEE"/>
    <w:rsid w:val="00C51B1A"/>
    <w:rsid w:val="00C611A4"/>
    <w:rsid w:val="00C64B1A"/>
    <w:rsid w:val="00C6723C"/>
    <w:rsid w:val="00C70E40"/>
    <w:rsid w:val="00C72F31"/>
    <w:rsid w:val="00C86305"/>
    <w:rsid w:val="00C90013"/>
    <w:rsid w:val="00C92063"/>
    <w:rsid w:val="00CA1DFF"/>
    <w:rsid w:val="00CA75D9"/>
    <w:rsid w:val="00CA7F8F"/>
    <w:rsid w:val="00CB2DA7"/>
    <w:rsid w:val="00CC2096"/>
    <w:rsid w:val="00CD0795"/>
    <w:rsid w:val="00CD5D14"/>
    <w:rsid w:val="00CF318E"/>
    <w:rsid w:val="00CF7FA7"/>
    <w:rsid w:val="00D019F5"/>
    <w:rsid w:val="00D02A1D"/>
    <w:rsid w:val="00D03CAE"/>
    <w:rsid w:val="00D13271"/>
    <w:rsid w:val="00D4752F"/>
    <w:rsid w:val="00D522A5"/>
    <w:rsid w:val="00D5555F"/>
    <w:rsid w:val="00D65CC5"/>
    <w:rsid w:val="00D80FF3"/>
    <w:rsid w:val="00D84013"/>
    <w:rsid w:val="00D97D6A"/>
    <w:rsid w:val="00DB4463"/>
    <w:rsid w:val="00DC6A13"/>
    <w:rsid w:val="00DD405F"/>
    <w:rsid w:val="00DE3CBF"/>
    <w:rsid w:val="00E0578E"/>
    <w:rsid w:val="00E1628C"/>
    <w:rsid w:val="00E359F8"/>
    <w:rsid w:val="00E408AC"/>
    <w:rsid w:val="00E50344"/>
    <w:rsid w:val="00E52BE7"/>
    <w:rsid w:val="00E54FA9"/>
    <w:rsid w:val="00E72C57"/>
    <w:rsid w:val="00E74A74"/>
    <w:rsid w:val="00E76BE1"/>
    <w:rsid w:val="00E864F6"/>
    <w:rsid w:val="00E95183"/>
    <w:rsid w:val="00EA68A8"/>
    <w:rsid w:val="00ED15B9"/>
    <w:rsid w:val="00ED173A"/>
    <w:rsid w:val="00ED59BF"/>
    <w:rsid w:val="00EF050E"/>
    <w:rsid w:val="00F173DD"/>
    <w:rsid w:val="00F24C20"/>
    <w:rsid w:val="00F45269"/>
    <w:rsid w:val="00F468AF"/>
    <w:rsid w:val="00F75948"/>
    <w:rsid w:val="00F77032"/>
    <w:rsid w:val="00FB18CF"/>
    <w:rsid w:val="00FB4690"/>
    <w:rsid w:val="00FD1111"/>
    <w:rsid w:val="00FF75C1"/>
    <w:rsid w:val="00FF77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F3A94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macro"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149"/>
    <w:pPr>
      <w:spacing w:before="40" w:after="40"/>
      <w:jc w:val="both"/>
    </w:pPr>
    <w:rPr>
      <w:rFonts w:ascii="Times New Roman" w:eastAsia="Times New Roman" w:hAnsi="Times New Roman" w:cs="Times New Roman"/>
      <w:sz w:val="22"/>
    </w:rPr>
  </w:style>
  <w:style w:type="paragraph" w:styleId="Heading1">
    <w:name w:val="heading 1"/>
    <w:basedOn w:val="Normal"/>
    <w:next w:val="Normal"/>
    <w:link w:val="Heading1Char"/>
    <w:qFormat/>
    <w:rsid w:val="00887149"/>
    <w:pPr>
      <w:keepNext/>
      <w:numPr>
        <w:numId w:val="19"/>
      </w:numPr>
      <w:tabs>
        <w:tab w:val="left" w:pos="720"/>
      </w:tabs>
      <w:overflowPunct w:val="0"/>
      <w:autoSpaceDE w:val="0"/>
      <w:autoSpaceDN w:val="0"/>
      <w:adjustRightInd w:val="0"/>
      <w:spacing w:before="240" w:after="60"/>
      <w:jc w:val="left"/>
      <w:textAlignment w:val="baseline"/>
      <w:outlineLvl w:val="0"/>
    </w:pPr>
    <w:rPr>
      <w:rFonts w:ascii="Arial" w:hAnsi="Arial"/>
      <w:b/>
      <w:caps/>
      <w:kern w:val="28"/>
      <w:szCs w:val="20"/>
    </w:rPr>
  </w:style>
  <w:style w:type="paragraph" w:styleId="Heading2">
    <w:name w:val="heading 2"/>
    <w:basedOn w:val="Normal"/>
    <w:next w:val="Normal"/>
    <w:link w:val="Heading2Char"/>
    <w:qFormat/>
    <w:rsid w:val="00887149"/>
    <w:pPr>
      <w:keepNext/>
      <w:numPr>
        <w:ilvl w:val="1"/>
        <w:numId w:val="19"/>
      </w:numPr>
      <w:overflowPunct w:val="0"/>
      <w:autoSpaceDE w:val="0"/>
      <w:autoSpaceDN w:val="0"/>
      <w:adjustRightInd w:val="0"/>
      <w:spacing w:before="240" w:after="60"/>
      <w:textAlignment w:val="baseline"/>
      <w:outlineLvl w:val="1"/>
    </w:pPr>
    <w:rPr>
      <w:rFonts w:ascii="Arial" w:hAnsi="Arial"/>
      <w:b/>
      <w:szCs w:val="20"/>
    </w:rPr>
  </w:style>
  <w:style w:type="paragraph" w:styleId="Heading3">
    <w:name w:val="heading 3"/>
    <w:basedOn w:val="Normal"/>
    <w:next w:val="Normal"/>
    <w:link w:val="Heading3Char"/>
    <w:qFormat/>
    <w:rsid w:val="00887149"/>
    <w:pPr>
      <w:keepNext/>
      <w:numPr>
        <w:ilvl w:val="2"/>
        <w:numId w:val="19"/>
      </w:numPr>
      <w:overflowPunct w:val="0"/>
      <w:autoSpaceDE w:val="0"/>
      <w:autoSpaceDN w:val="0"/>
      <w:adjustRightInd w:val="0"/>
      <w:spacing w:before="240" w:after="60"/>
      <w:textAlignment w:val="baseline"/>
      <w:outlineLvl w:val="2"/>
    </w:pPr>
    <w:rPr>
      <w:rFonts w:ascii="Arial" w:hAnsi="Arial"/>
      <w:b/>
      <w:szCs w:val="20"/>
    </w:rPr>
  </w:style>
  <w:style w:type="paragraph" w:styleId="Heading4">
    <w:name w:val="heading 4"/>
    <w:basedOn w:val="Normal"/>
    <w:next w:val="Normal"/>
    <w:link w:val="Heading4Char"/>
    <w:qFormat/>
    <w:rsid w:val="00887149"/>
    <w:pPr>
      <w:keepNext/>
      <w:numPr>
        <w:ilvl w:val="3"/>
        <w:numId w:val="19"/>
      </w:numPr>
      <w:overflowPunct w:val="0"/>
      <w:autoSpaceDE w:val="0"/>
      <w:autoSpaceDN w:val="0"/>
      <w:adjustRightInd w:val="0"/>
      <w:spacing w:before="240" w:after="60"/>
      <w:textAlignment w:val="baseline"/>
      <w:outlineLvl w:val="3"/>
    </w:pPr>
    <w:rPr>
      <w:rFonts w:ascii="Arial" w:hAnsi="Arial"/>
      <w:b/>
      <w:i/>
      <w:szCs w:val="20"/>
    </w:rPr>
  </w:style>
  <w:style w:type="paragraph" w:styleId="Heading5">
    <w:name w:val="heading 5"/>
    <w:basedOn w:val="Normal"/>
    <w:next w:val="Normal"/>
    <w:link w:val="Heading5Char"/>
    <w:qFormat/>
    <w:rsid w:val="00887149"/>
    <w:pPr>
      <w:numPr>
        <w:ilvl w:val="4"/>
        <w:numId w:val="19"/>
      </w:numPr>
      <w:overflowPunct w:val="0"/>
      <w:autoSpaceDE w:val="0"/>
      <w:autoSpaceDN w:val="0"/>
      <w:adjustRightInd w:val="0"/>
      <w:spacing w:before="240" w:after="60"/>
      <w:textAlignment w:val="baseline"/>
      <w:outlineLvl w:val="4"/>
    </w:pPr>
    <w:rPr>
      <w:rFonts w:ascii="Arial" w:hAnsi="Arial"/>
      <w:b/>
      <w:szCs w:val="20"/>
    </w:rPr>
  </w:style>
  <w:style w:type="paragraph" w:styleId="Heading6">
    <w:name w:val="heading 6"/>
    <w:basedOn w:val="Normal"/>
    <w:next w:val="Normal"/>
    <w:link w:val="Heading6Char"/>
    <w:qFormat/>
    <w:rsid w:val="00887149"/>
    <w:pPr>
      <w:numPr>
        <w:ilvl w:val="5"/>
        <w:numId w:val="19"/>
      </w:numPr>
      <w:overflowPunct w:val="0"/>
      <w:autoSpaceDE w:val="0"/>
      <w:autoSpaceDN w:val="0"/>
      <w:adjustRightInd w:val="0"/>
      <w:spacing w:before="240" w:after="60"/>
      <w:textAlignment w:val="baseline"/>
      <w:outlineLvl w:val="5"/>
    </w:pPr>
    <w:rPr>
      <w:i/>
      <w:szCs w:val="20"/>
    </w:rPr>
  </w:style>
  <w:style w:type="paragraph" w:styleId="Heading7">
    <w:name w:val="heading 7"/>
    <w:basedOn w:val="Normal"/>
    <w:next w:val="Normal"/>
    <w:link w:val="Heading7Char"/>
    <w:qFormat/>
    <w:rsid w:val="00887149"/>
    <w:pPr>
      <w:numPr>
        <w:ilvl w:val="6"/>
        <w:numId w:val="19"/>
      </w:numPr>
      <w:overflowPunct w:val="0"/>
      <w:autoSpaceDE w:val="0"/>
      <w:autoSpaceDN w:val="0"/>
      <w:adjustRightInd w:val="0"/>
      <w:spacing w:before="240" w:after="60"/>
      <w:textAlignment w:val="baseline"/>
      <w:outlineLvl w:val="6"/>
    </w:pPr>
    <w:rPr>
      <w:rFonts w:ascii="Arial" w:hAnsi="Arial"/>
      <w:sz w:val="20"/>
      <w:szCs w:val="20"/>
    </w:rPr>
  </w:style>
  <w:style w:type="paragraph" w:styleId="Heading8">
    <w:name w:val="heading 8"/>
    <w:basedOn w:val="Normal"/>
    <w:next w:val="Normal"/>
    <w:link w:val="Heading8Char"/>
    <w:qFormat/>
    <w:rsid w:val="00887149"/>
    <w:pPr>
      <w:numPr>
        <w:ilvl w:val="7"/>
        <w:numId w:val="19"/>
      </w:numPr>
      <w:overflowPunct w:val="0"/>
      <w:autoSpaceDE w:val="0"/>
      <w:autoSpaceDN w:val="0"/>
      <w:adjustRightInd w:val="0"/>
      <w:spacing w:before="240" w:after="60"/>
      <w:textAlignment w:val="baseline"/>
      <w:outlineLvl w:val="7"/>
    </w:pPr>
    <w:rPr>
      <w:rFonts w:ascii="Arial" w:hAnsi="Arial"/>
      <w:i/>
      <w:sz w:val="20"/>
      <w:szCs w:val="20"/>
    </w:rPr>
  </w:style>
  <w:style w:type="paragraph" w:styleId="Heading9">
    <w:name w:val="heading 9"/>
    <w:basedOn w:val="Normal"/>
    <w:next w:val="Normal"/>
    <w:link w:val="Heading9Char"/>
    <w:qFormat/>
    <w:rsid w:val="00887149"/>
    <w:pPr>
      <w:numPr>
        <w:ilvl w:val="8"/>
        <w:numId w:val="19"/>
      </w:numPr>
      <w:overflowPunct w:val="0"/>
      <w:autoSpaceDE w:val="0"/>
      <w:autoSpaceDN w:val="0"/>
      <w:adjustRightInd w:val="0"/>
      <w:spacing w:before="240" w:after="60"/>
      <w:textAlignment w:val="baseline"/>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1013"/>
    <w:rPr>
      <w:rFonts w:ascii="Arial" w:eastAsia="Times New Roman" w:hAnsi="Arial" w:cs="Times New Roman"/>
      <w:b/>
      <w:caps/>
      <w:kern w:val="28"/>
      <w:sz w:val="22"/>
      <w:szCs w:val="20"/>
    </w:rPr>
  </w:style>
  <w:style w:type="paragraph" w:styleId="Title">
    <w:name w:val="Title"/>
    <w:basedOn w:val="Normal"/>
    <w:next w:val="Normal"/>
    <w:link w:val="TitleChar"/>
    <w:uiPriority w:val="10"/>
    <w:qFormat/>
    <w:rsid w:val="006510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1013"/>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87149"/>
    <w:pPr>
      <w:spacing w:before="100" w:after="10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887149"/>
    <w:rPr>
      <w:rFonts w:ascii="Lucida Grande" w:hAnsi="Lucida Grande"/>
      <w:sz w:val="18"/>
      <w:szCs w:val="18"/>
    </w:rPr>
  </w:style>
  <w:style w:type="character" w:customStyle="1" w:styleId="BalloonTextChar">
    <w:name w:val="Balloon Text Char"/>
    <w:basedOn w:val="DefaultParagraphFont"/>
    <w:link w:val="BalloonText"/>
    <w:semiHidden/>
    <w:rsid w:val="008D6A57"/>
    <w:rPr>
      <w:rFonts w:ascii="Lucida Grande" w:eastAsia="Times New Roman" w:hAnsi="Lucida Grande" w:cs="Times New Roman"/>
      <w:sz w:val="18"/>
      <w:szCs w:val="18"/>
    </w:rPr>
  </w:style>
  <w:style w:type="character" w:customStyle="1" w:styleId="Heading2Char">
    <w:name w:val="Heading 2 Char"/>
    <w:basedOn w:val="DefaultParagraphFont"/>
    <w:link w:val="Heading2"/>
    <w:rsid w:val="008D6A57"/>
    <w:rPr>
      <w:rFonts w:ascii="Arial" w:eastAsia="Times New Roman" w:hAnsi="Arial" w:cs="Times New Roman"/>
      <w:b/>
      <w:sz w:val="22"/>
      <w:szCs w:val="20"/>
    </w:rPr>
  </w:style>
  <w:style w:type="paragraph" w:styleId="Header">
    <w:name w:val="header"/>
    <w:basedOn w:val="Normal"/>
    <w:link w:val="HeaderChar"/>
    <w:rsid w:val="00887149"/>
    <w:pPr>
      <w:tabs>
        <w:tab w:val="center" w:pos="4320"/>
        <w:tab w:val="right" w:pos="8640"/>
      </w:tabs>
      <w:overflowPunct w:val="0"/>
      <w:autoSpaceDE w:val="0"/>
      <w:autoSpaceDN w:val="0"/>
      <w:adjustRightInd w:val="0"/>
      <w:textAlignment w:val="baseline"/>
    </w:pPr>
    <w:rPr>
      <w:szCs w:val="20"/>
    </w:rPr>
  </w:style>
  <w:style w:type="character" w:customStyle="1" w:styleId="HeaderChar">
    <w:name w:val="Header Char"/>
    <w:basedOn w:val="DefaultParagraphFont"/>
    <w:link w:val="Header"/>
    <w:rsid w:val="00DE3CBF"/>
    <w:rPr>
      <w:rFonts w:ascii="Times New Roman" w:eastAsia="Times New Roman" w:hAnsi="Times New Roman" w:cs="Times New Roman"/>
      <w:sz w:val="22"/>
      <w:szCs w:val="20"/>
    </w:rPr>
  </w:style>
  <w:style w:type="paragraph" w:styleId="Footer">
    <w:name w:val="footer"/>
    <w:basedOn w:val="Normal"/>
    <w:link w:val="FooterChar"/>
    <w:rsid w:val="00887149"/>
    <w:pPr>
      <w:tabs>
        <w:tab w:val="center" w:pos="4320"/>
        <w:tab w:val="right" w:pos="8640"/>
      </w:tabs>
    </w:pPr>
  </w:style>
  <w:style w:type="character" w:customStyle="1" w:styleId="FooterChar">
    <w:name w:val="Footer Char"/>
    <w:basedOn w:val="DefaultParagraphFont"/>
    <w:link w:val="Footer"/>
    <w:rsid w:val="00DE3CBF"/>
    <w:rPr>
      <w:rFonts w:ascii="Times New Roman" w:eastAsia="Times New Roman" w:hAnsi="Times New Roman" w:cs="Times New Roman"/>
      <w:sz w:val="22"/>
    </w:rPr>
  </w:style>
  <w:style w:type="paragraph" w:styleId="ListParagraph">
    <w:name w:val="List Paragraph"/>
    <w:basedOn w:val="Normal"/>
    <w:uiPriority w:val="34"/>
    <w:qFormat/>
    <w:rsid w:val="00373082"/>
    <w:pPr>
      <w:ind w:left="720"/>
      <w:contextualSpacing/>
    </w:pPr>
  </w:style>
  <w:style w:type="paragraph" w:styleId="TOCHeading">
    <w:name w:val="TOC Heading"/>
    <w:basedOn w:val="Heading1"/>
    <w:next w:val="Normal"/>
    <w:uiPriority w:val="39"/>
    <w:unhideWhenUsed/>
    <w:qFormat/>
    <w:rsid w:val="005C7877"/>
    <w:pPr>
      <w:keepLines/>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TOC1">
    <w:name w:val="toc 1"/>
    <w:basedOn w:val="Normal"/>
    <w:next w:val="Normal"/>
    <w:uiPriority w:val="39"/>
    <w:rsid w:val="00887149"/>
    <w:pPr>
      <w:spacing w:before="120" w:after="0"/>
      <w:jc w:val="left"/>
    </w:pPr>
    <w:rPr>
      <w:rFonts w:asciiTheme="minorHAnsi" w:hAnsiTheme="minorHAnsi"/>
      <w:b/>
      <w:sz w:val="24"/>
    </w:rPr>
  </w:style>
  <w:style w:type="paragraph" w:styleId="TOC2">
    <w:name w:val="toc 2"/>
    <w:basedOn w:val="Normal"/>
    <w:next w:val="Normal"/>
    <w:uiPriority w:val="39"/>
    <w:rsid w:val="00887149"/>
    <w:pPr>
      <w:spacing w:before="0" w:after="0"/>
      <w:ind w:left="220"/>
      <w:jc w:val="left"/>
    </w:pPr>
    <w:rPr>
      <w:rFonts w:asciiTheme="minorHAnsi" w:hAnsiTheme="minorHAnsi"/>
      <w:b/>
      <w:szCs w:val="22"/>
    </w:rPr>
  </w:style>
  <w:style w:type="paragraph" w:styleId="TOC3">
    <w:name w:val="toc 3"/>
    <w:basedOn w:val="Normal"/>
    <w:next w:val="Normal"/>
    <w:semiHidden/>
    <w:rsid w:val="00887149"/>
    <w:pPr>
      <w:spacing w:before="0" w:after="0"/>
      <w:ind w:left="440"/>
      <w:jc w:val="left"/>
    </w:pPr>
    <w:rPr>
      <w:rFonts w:asciiTheme="minorHAnsi" w:hAnsiTheme="minorHAnsi"/>
      <w:szCs w:val="22"/>
    </w:rPr>
  </w:style>
  <w:style w:type="paragraph" w:styleId="TOC4">
    <w:name w:val="toc 4"/>
    <w:basedOn w:val="Normal"/>
    <w:next w:val="Normal"/>
    <w:autoRedefine/>
    <w:semiHidden/>
    <w:rsid w:val="00887149"/>
    <w:pPr>
      <w:spacing w:before="0" w:after="0"/>
      <w:ind w:left="660"/>
      <w:jc w:val="left"/>
    </w:pPr>
    <w:rPr>
      <w:rFonts w:asciiTheme="minorHAnsi" w:hAnsiTheme="minorHAnsi"/>
      <w:sz w:val="20"/>
      <w:szCs w:val="20"/>
    </w:rPr>
  </w:style>
  <w:style w:type="paragraph" w:styleId="TOC5">
    <w:name w:val="toc 5"/>
    <w:basedOn w:val="Normal"/>
    <w:next w:val="Normal"/>
    <w:autoRedefine/>
    <w:semiHidden/>
    <w:rsid w:val="00887149"/>
    <w:pPr>
      <w:spacing w:before="0" w:after="0"/>
      <w:ind w:left="880"/>
      <w:jc w:val="left"/>
    </w:pPr>
    <w:rPr>
      <w:rFonts w:asciiTheme="minorHAnsi" w:hAnsiTheme="minorHAnsi"/>
      <w:sz w:val="20"/>
      <w:szCs w:val="20"/>
    </w:rPr>
  </w:style>
  <w:style w:type="paragraph" w:styleId="TOC6">
    <w:name w:val="toc 6"/>
    <w:basedOn w:val="Normal"/>
    <w:next w:val="Normal"/>
    <w:autoRedefine/>
    <w:semiHidden/>
    <w:rsid w:val="00887149"/>
    <w:pPr>
      <w:spacing w:before="0" w:after="0"/>
      <w:ind w:left="1100"/>
      <w:jc w:val="left"/>
    </w:pPr>
    <w:rPr>
      <w:rFonts w:asciiTheme="minorHAnsi" w:hAnsiTheme="minorHAnsi"/>
      <w:sz w:val="20"/>
      <w:szCs w:val="20"/>
    </w:rPr>
  </w:style>
  <w:style w:type="paragraph" w:styleId="TOC7">
    <w:name w:val="toc 7"/>
    <w:basedOn w:val="Normal"/>
    <w:next w:val="Normal"/>
    <w:autoRedefine/>
    <w:semiHidden/>
    <w:rsid w:val="00887149"/>
    <w:pPr>
      <w:spacing w:before="0" w:after="0"/>
      <w:ind w:left="1320"/>
      <w:jc w:val="left"/>
    </w:pPr>
    <w:rPr>
      <w:rFonts w:asciiTheme="minorHAnsi" w:hAnsiTheme="minorHAnsi"/>
      <w:sz w:val="20"/>
      <w:szCs w:val="20"/>
    </w:rPr>
  </w:style>
  <w:style w:type="paragraph" w:styleId="TOC8">
    <w:name w:val="toc 8"/>
    <w:basedOn w:val="Normal"/>
    <w:next w:val="Normal"/>
    <w:autoRedefine/>
    <w:semiHidden/>
    <w:rsid w:val="00887149"/>
    <w:pPr>
      <w:spacing w:before="0" w:after="0"/>
      <w:ind w:left="1540"/>
      <w:jc w:val="left"/>
    </w:pPr>
    <w:rPr>
      <w:rFonts w:asciiTheme="minorHAnsi" w:hAnsiTheme="minorHAnsi"/>
      <w:sz w:val="20"/>
      <w:szCs w:val="20"/>
    </w:rPr>
  </w:style>
  <w:style w:type="paragraph" w:styleId="TOC9">
    <w:name w:val="toc 9"/>
    <w:basedOn w:val="Normal"/>
    <w:next w:val="Normal"/>
    <w:autoRedefine/>
    <w:semiHidden/>
    <w:rsid w:val="00887149"/>
    <w:pPr>
      <w:spacing w:before="0" w:after="0"/>
      <w:ind w:left="1760"/>
      <w:jc w:val="left"/>
    </w:pPr>
    <w:rPr>
      <w:rFonts w:asciiTheme="minorHAnsi" w:hAnsiTheme="minorHAnsi"/>
      <w:sz w:val="20"/>
      <w:szCs w:val="20"/>
    </w:rPr>
  </w:style>
  <w:style w:type="character" w:styleId="PageNumber">
    <w:name w:val="page number"/>
    <w:basedOn w:val="DefaultParagraphFont"/>
    <w:rsid w:val="00887149"/>
  </w:style>
  <w:style w:type="character" w:customStyle="1" w:styleId="abstracttext">
    <w:name w:val="abstract_text"/>
    <w:basedOn w:val="DefaultParagraphFont"/>
    <w:rsid w:val="00887149"/>
  </w:style>
  <w:style w:type="paragraph" w:customStyle="1" w:styleId="Body">
    <w:name w:val="Body"/>
    <w:autoRedefine/>
    <w:rsid w:val="00887149"/>
    <w:rPr>
      <w:rFonts w:ascii="Helvetica" w:eastAsia="ヒラギノ角ゴ Pro W3" w:hAnsi="Helvetica" w:cs="Times New Roman"/>
      <w:color w:val="000000"/>
      <w:szCs w:val="20"/>
    </w:rPr>
  </w:style>
  <w:style w:type="paragraph" w:styleId="BodyText2">
    <w:name w:val="Body Text 2"/>
    <w:basedOn w:val="Normal"/>
    <w:link w:val="BodyText2Char"/>
    <w:rsid w:val="00887149"/>
    <w:pPr>
      <w:suppressAutoHyphens/>
      <w:overflowPunct w:val="0"/>
      <w:autoSpaceDE w:val="0"/>
      <w:autoSpaceDN w:val="0"/>
      <w:adjustRightInd w:val="0"/>
      <w:ind w:left="720" w:hanging="720"/>
      <w:textAlignment w:val="baseline"/>
    </w:pPr>
    <w:rPr>
      <w:noProof/>
      <w:sz w:val="20"/>
      <w:szCs w:val="20"/>
    </w:rPr>
  </w:style>
  <w:style w:type="character" w:customStyle="1" w:styleId="BodyText2Char">
    <w:name w:val="Body Text 2 Char"/>
    <w:basedOn w:val="DefaultParagraphFont"/>
    <w:link w:val="BodyText2"/>
    <w:rsid w:val="00887149"/>
    <w:rPr>
      <w:rFonts w:ascii="Times New Roman" w:eastAsia="Times New Roman" w:hAnsi="Times New Roman" w:cs="Times New Roman"/>
      <w:noProof/>
      <w:sz w:val="20"/>
      <w:szCs w:val="20"/>
    </w:rPr>
  </w:style>
  <w:style w:type="paragraph" w:customStyle="1" w:styleId="bullet">
    <w:name w:val="bullet"/>
    <w:basedOn w:val="Normal"/>
    <w:rsid w:val="00887149"/>
    <w:pPr>
      <w:overflowPunct w:val="0"/>
      <w:autoSpaceDE w:val="0"/>
      <w:autoSpaceDN w:val="0"/>
      <w:adjustRightInd w:val="0"/>
      <w:spacing w:before="60" w:after="60"/>
      <w:ind w:left="720" w:hanging="720"/>
      <w:textAlignment w:val="baseline"/>
    </w:pPr>
    <w:rPr>
      <w:szCs w:val="20"/>
    </w:rPr>
  </w:style>
  <w:style w:type="paragraph" w:styleId="Caption">
    <w:name w:val="caption"/>
    <w:basedOn w:val="Normal"/>
    <w:next w:val="Normal"/>
    <w:qFormat/>
    <w:rsid w:val="00887149"/>
    <w:pPr>
      <w:spacing w:before="120" w:after="120"/>
    </w:pPr>
    <w:rPr>
      <w:bCs/>
      <w:szCs w:val="20"/>
    </w:rPr>
  </w:style>
  <w:style w:type="character" w:styleId="CommentReference">
    <w:name w:val="annotation reference"/>
    <w:basedOn w:val="DefaultParagraphFont"/>
    <w:semiHidden/>
    <w:rsid w:val="00887149"/>
    <w:rPr>
      <w:sz w:val="16"/>
      <w:szCs w:val="16"/>
    </w:rPr>
  </w:style>
  <w:style w:type="paragraph" w:styleId="CommentText">
    <w:name w:val="annotation text"/>
    <w:basedOn w:val="Normal"/>
    <w:link w:val="CommentTextChar"/>
    <w:semiHidden/>
    <w:rsid w:val="00887149"/>
    <w:rPr>
      <w:sz w:val="20"/>
      <w:szCs w:val="20"/>
    </w:rPr>
  </w:style>
  <w:style w:type="character" w:customStyle="1" w:styleId="CommentTextChar">
    <w:name w:val="Comment Text Char"/>
    <w:basedOn w:val="DefaultParagraphFont"/>
    <w:link w:val="CommentText"/>
    <w:semiHidden/>
    <w:rsid w:val="0088714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887149"/>
    <w:rPr>
      <w:sz w:val="24"/>
      <w:szCs w:val="24"/>
    </w:rPr>
  </w:style>
  <w:style w:type="character" w:customStyle="1" w:styleId="CommentSubjectChar">
    <w:name w:val="Comment Subject Char"/>
    <w:basedOn w:val="CommentTextChar"/>
    <w:link w:val="CommentSubject"/>
    <w:semiHidden/>
    <w:rsid w:val="00887149"/>
    <w:rPr>
      <w:rFonts w:ascii="Times New Roman" w:eastAsia="Times New Roman" w:hAnsi="Times New Roman" w:cs="Times New Roman"/>
      <w:sz w:val="20"/>
      <w:szCs w:val="20"/>
    </w:rPr>
  </w:style>
  <w:style w:type="paragraph" w:styleId="DocumentMap">
    <w:name w:val="Document Map"/>
    <w:basedOn w:val="Normal"/>
    <w:link w:val="DocumentMapChar"/>
    <w:semiHidden/>
    <w:rsid w:val="00887149"/>
    <w:pPr>
      <w:shd w:val="clear" w:color="auto" w:fill="000080"/>
    </w:pPr>
    <w:rPr>
      <w:rFonts w:ascii="Tahoma" w:hAnsi="Tahoma" w:cs="Tahoma"/>
    </w:rPr>
  </w:style>
  <w:style w:type="character" w:customStyle="1" w:styleId="DocumentMapChar">
    <w:name w:val="Document Map Char"/>
    <w:basedOn w:val="DefaultParagraphFont"/>
    <w:link w:val="DocumentMap"/>
    <w:semiHidden/>
    <w:rsid w:val="00887149"/>
    <w:rPr>
      <w:rFonts w:ascii="Tahoma" w:eastAsia="Times New Roman" w:hAnsi="Tahoma" w:cs="Tahoma"/>
      <w:sz w:val="22"/>
      <w:shd w:val="clear" w:color="auto" w:fill="000080"/>
    </w:rPr>
  </w:style>
  <w:style w:type="character" w:styleId="EndnoteReference">
    <w:name w:val="endnote reference"/>
    <w:basedOn w:val="DefaultParagraphFont"/>
    <w:semiHidden/>
    <w:rsid w:val="00887149"/>
    <w:rPr>
      <w:vertAlign w:val="superscript"/>
    </w:rPr>
  </w:style>
  <w:style w:type="paragraph" w:styleId="EndnoteText">
    <w:name w:val="endnote text"/>
    <w:basedOn w:val="Normal"/>
    <w:link w:val="EndnoteTextChar"/>
    <w:semiHidden/>
    <w:rsid w:val="00887149"/>
    <w:rPr>
      <w:sz w:val="20"/>
      <w:szCs w:val="20"/>
    </w:rPr>
  </w:style>
  <w:style w:type="character" w:customStyle="1" w:styleId="EndnoteTextChar">
    <w:name w:val="Endnote Text Char"/>
    <w:basedOn w:val="DefaultParagraphFont"/>
    <w:link w:val="EndnoteText"/>
    <w:semiHidden/>
    <w:rsid w:val="00887149"/>
    <w:rPr>
      <w:rFonts w:ascii="Times New Roman" w:eastAsia="Times New Roman" w:hAnsi="Times New Roman" w:cs="Times New Roman"/>
      <w:sz w:val="20"/>
      <w:szCs w:val="20"/>
    </w:rPr>
  </w:style>
  <w:style w:type="character" w:styleId="FollowedHyperlink">
    <w:name w:val="FollowedHyperlink"/>
    <w:basedOn w:val="DefaultParagraphFont"/>
    <w:rsid w:val="00887149"/>
    <w:rPr>
      <w:color w:val="800080"/>
      <w:u w:val="single"/>
    </w:rPr>
  </w:style>
  <w:style w:type="character" w:styleId="FootnoteReference">
    <w:name w:val="footnote reference"/>
    <w:basedOn w:val="DefaultParagraphFont"/>
    <w:semiHidden/>
    <w:rsid w:val="00887149"/>
    <w:rPr>
      <w:vertAlign w:val="superscript"/>
    </w:rPr>
  </w:style>
  <w:style w:type="paragraph" w:styleId="FootnoteText">
    <w:name w:val="footnote text"/>
    <w:basedOn w:val="Normal"/>
    <w:link w:val="FootnoteTextChar"/>
    <w:semiHidden/>
    <w:rsid w:val="00887149"/>
    <w:rPr>
      <w:sz w:val="20"/>
      <w:szCs w:val="20"/>
    </w:rPr>
  </w:style>
  <w:style w:type="character" w:customStyle="1" w:styleId="FootnoteTextChar">
    <w:name w:val="Footnote Text Char"/>
    <w:basedOn w:val="DefaultParagraphFont"/>
    <w:link w:val="FootnoteText"/>
    <w:semiHidden/>
    <w:rsid w:val="00887149"/>
    <w:rPr>
      <w:rFonts w:ascii="Times New Roman" w:eastAsia="Times New Roman" w:hAnsi="Times New Roman" w:cs="Times New Roman"/>
      <w:sz w:val="20"/>
      <w:szCs w:val="20"/>
    </w:rPr>
  </w:style>
  <w:style w:type="character" w:customStyle="1" w:styleId="Heading3Char">
    <w:name w:val="Heading 3 Char"/>
    <w:basedOn w:val="DefaultParagraphFont"/>
    <w:link w:val="Heading3"/>
    <w:rsid w:val="00887149"/>
    <w:rPr>
      <w:rFonts w:ascii="Arial" w:eastAsia="Times New Roman" w:hAnsi="Arial" w:cs="Times New Roman"/>
      <w:b/>
      <w:sz w:val="22"/>
      <w:szCs w:val="20"/>
    </w:rPr>
  </w:style>
  <w:style w:type="character" w:customStyle="1" w:styleId="Heading4Char">
    <w:name w:val="Heading 4 Char"/>
    <w:basedOn w:val="DefaultParagraphFont"/>
    <w:link w:val="Heading4"/>
    <w:rsid w:val="00887149"/>
    <w:rPr>
      <w:rFonts w:ascii="Arial" w:eastAsia="Times New Roman" w:hAnsi="Arial" w:cs="Times New Roman"/>
      <w:b/>
      <w:i/>
      <w:sz w:val="22"/>
      <w:szCs w:val="20"/>
    </w:rPr>
  </w:style>
  <w:style w:type="character" w:customStyle="1" w:styleId="Heading5Char">
    <w:name w:val="Heading 5 Char"/>
    <w:basedOn w:val="DefaultParagraphFont"/>
    <w:link w:val="Heading5"/>
    <w:rsid w:val="00887149"/>
    <w:rPr>
      <w:rFonts w:ascii="Arial" w:eastAsia="Times New Roman" w:hAnsi="Arial" w:cs="Times New Roman"/>
      <w:b/>
      <w:sz w:val="22"/>
      <w:szCs w:val="20"/>
    </w:rPr>
  </w:style>
  <w:style w:type="character" w:customStyle="1" w:styleId="Heading6Char">
    <w:name w:val="Heading 6 Char"/>
    <w:basedOn w:val="DefaultParagraphFont"/>
    <w:link w:val="Heading6"/>
    <w:rsid w:val="00887149"/>
    <w:rPr>
      <w:rFonts w:ascii="Times New Roman" w:eastAsia="Times New Roman" w:hAnsi="Times New Roman" w:cs="Times New Roman"/>
      <w:i/>
      <w:sz w:val="22"/>
      <w:szCs w:val="20"/>
    </w:rPr>
  </w:style>
  <w:style w:type="character" w:customStyle="1" w:styleId="Heading7Char">
    <w:name w:val="Heading 7 Char"/>
    <w:basedOn w:val="DefaultParagraphFont"/>
    <w:link w:val="Heading7"/>
    <w:rsid w:val="00887149"/>
    <w:rPr>
      <w:rFonts w:ascii="Arial" w:eastAsia="Times New Roman" w:hAnsi="Arial" w:cs="Times New Roman"/>
      <w:sz w:val="20"/>
      <w:szCs w:val="20"/>
    </w:rPr>
  </w:style>
  <w:style w:type="character" w:customStyle="1" w:styleId="Heading8Char">
    <w:name w:val="Heading 8 Char"/>
    <w:basedOn w:val="DefaultParagraphFont"/>
    <w:link w:val="Heading8"/>
    <w:rsid w:val="00887149"/>
    <w:rPr>
      <w:rFonts w:ascii="Arial" w:eastAsia="Times New Roman" w:hAnsi="Arial" w:cs="Times New Roman"/>
      <w:i/>
      <w:sz w:val="20"/>
      <w:szCs w:val="20"/>
    </w:rPr>
  </w:style>
  <w:style w:type="character" w:customStyle="1" w:styleId="Heading9Char">
    <w:name w:val="Heading 9 Char"/>
    <w:basedOn w:val="DefaultParagraphFont"/>
    <w:link w:val="Heading9"/>
    <w:rsid w:val="00887149"/>
    <w:rPr>
      <w:rFonts w:ascii="Arial" w:eastAsia="Times New Roman" w:hAnsi="Arial" w:cs="Times New Roman"/>
      <w:b/>
      <w:i/>
      <w:sz w:val="18"/>
      <w:szCs w:val="20"/>
    </w:rPr>
  </w:style>
  <w:style w:type="paragraph" w:styleId="HTMLPreformatted">
    <w:name w:val="HTML Preformatted"/>
    <w:basedOn w:val="Normal"/>
    <w:link w:val="HTMLPreformattedChar"/>
    <w:rsid w:val="00887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887149"/>
    <w:rPr>
      <w:rFonts w:ascii="Courier New" w:eastAsia="Courier New" w:hAnsi="Courier New" w:cs="Courier New"/>
      <w:sz w:val="20"/>
      <w:szCs w:val="20"/>
    </w:rPr>
  </w:style>
  <w:style w:type="character" w:styleId="Hyperlink">
    <w:name w:val="Hyperlink"/>
    <w:basedOn w:val="DefaultParagraphFont"/>
    <w:rsid w:val="00887149"/>
    <w:rPr>
      <w:color w:val="0000FF"/>
      <w:u w:val="single"/>
    </w:rPr>
  </w:style>
  <w:style w:type="paragraph" w:styleId="MacroText">
    <w:name w:val="macro"/>
    <w:link w:val="MacroTextChar"/>
    <w:rsid w:val="00887149"/>
    <w:pPr>
      <w:tabs>
        <w:tab w:val="left" w:pos="480"/>
        <w:tab w:val="left" w:pos="960"/>
        <w:tab w:val="left" w:pos="1440"/>
        <w:tab w:val="left" w:pos="1920"/>
        <w:tab w:val="left" w:pos="2400"/>
        <w:tab w:val="left" w:pos="2880"/>
        <w:tab w:val="left" w:pos="3360"/>
        <w:tab w:val="left" w:pos="3840"/>
        <w:tab w:val="left" w:pos="4320"/>
      </w:tabs>
      <w:spacing w:before="100" w:after="100"/>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887149"/>
    <w:rPr>
      <w:rFonts w:ascii="Courier New" w:eastAsia="Times New Roman" w:hAnsi="Courier New" w:cs="Courier New"/>
      <w:sz w:val="20"/>
      <w:szCs w:val="20"/>
    </w:rPr>
  </w:style>
  <w:style w:type="numbering" w:customStyle="1" w:styleId="NormalList">
    <w:name w:val="Normal List"/>
    <w:rsid w:val="00887149"/>
    <w:pPr>
      <w:numPr>
        <w:numId w:val="17"/>
      </w:numPr>
    </w:pPr>
  </w:style>
  <w:style w:type="numbering" w:customStyle="1" w:styleId="NumberedList">
    <w:name w:val="Numbered List"/>
    <w:rsid w:val="00887149"/>
    <w:pPr>
      <w:numPr>
        <w:numId w:val="18"/>
      </w:numPr>
    </w:pPr>
  </w:style>
  <w:style w:type="paragraph" w:styleId="PlainText">
    <w:name w:val="Plain Text"/>
    <w:basedOn w:val="Normal"/>
    <w:link w:val="PlainTextChar"/>
    <w:rsid w:val="00887149"/>
    <w:pPr>
      <w:spacing w:before="0" w:after="0"/>
      <w:jc w:val="left"/>
    </w:pPr>
    <w:rPr>
      <w:rFonts w:ascii="Courier New" w:hAnsi="Courier New" w:cs="Courier New"/>
      <w:sz w:val="20"/>
      <w:szCs w:val="20"/>
    </w:rPr>
  </w:style>
  <w:style w:type="character" w:customStyle="1" w:styleId="PlainTextChar">
    <w:name w:val="Plain Text Char"/>
    <w:basedOn w:val="DefaultParagraphFont"/>
    <w:link w:val="PlainText"/>
    <w:rsid w:val="00887149"/>
    <w:rPr>
      <w:rFonts w:ascii="Courier New" w:eastAsia="Times New Roman" w:hAnsi="Courier New" w:cs="Courier New"/>
      <w:sz w:val="20"/>
      <w:szCs w:val="20"/>
    </w:rPr>
  </w:style>
  <w:style w:type="paragraph" w:customStyle="1" w:styleId="Style1">
    <w:name w:val="Style1"/>
    <w:basedOn w:val="Caption"/>
    <w:next w:val="Normal"/>
    <w:rsid w:val="00887149"/>
    <w:pPr>
      <w:keepNext/>
      <w:keepLines/>
    </w:pPr>
    <w:rPr>
      <w:b/>
      <w:bCs w:val="0"/>
    </w:rPr>
  </w:style>
  <w:style w:type="paragraph" w:customStyle="1" w:styleId="xl24">
    <w:name w:val="xl24"/>
    <w:basedOn w:val="Normal"/>
    <w:rsid w:val="00887149"/>
    <w:pPr>
      <w:spacing w:before="100" w:beforeAutospacing="1" w:after="100" w:afterAutospacing="1"/>
      <w:jc w:val="left"/>
    </w:pPr>
    <w:rPr>
      <w:rFonts w:ascii="Times" w:hAnsi="Times"/>
      <w:b/>
      <w:sz w:val="20"/>
      <w:szCs w:val="20"/>
    </w:rPr>
  </w:style>
  <w:style w:type="paragraph" w:customStyle="1" w:styleId="xl26">
    <w:name w:val="xl26"/>
    <w:basedOn w:val="Normal"/>
    <w:rsid w:val="00887149"/>
    <w:pPr>
      <w:shd w:val="clear" w:color="auto" w:fill="FFFF99"/>
      <w:spacing w:before="100" w:beforeAutospacing="1" w:after="100" w:afterAutospacing="1"/>
      <w:jc w:val="left"/>
    </w:pPr>
    <w:rPr>
      <w:rFonts w:ascii="Times" w:hAnsi="Times"/>
      <w:sz w:val="20"/>
      <w:szCs w:val="20"/>
    </w:rPr>
  </w:style>
  <w:style w:type="paragraph" w:customStyle="1" w:styleId="xl28">
    <w:name w:val="xl28"/>
    <w:basedOn w:val="Normal"/>
    <w:rsid w:val="00887149"/>
    <w:pPr>
      <w:shd w:val="clear" w:color="auto" w:fill="33CCCC"/>
      <w:spacing w:before="100" w:beforeAutospacing="1" w:after="100" w:afterAutospacing="1"/>
      <w:jc w:val="left"/>
    </w:pPr>
    <w:rPr>
      <w:rFonts w:ascii="Times" w:hAnsi="Times"/>
      <w:sz w:val="20"/>
      <w:szCs w:val="20"/>
    </w:rPr>
  </w:style>
  <w:style w:type="paragraph" w:customStyle="1" w:styleId="xl29">
    <w:name w:val="xl29"/>
    <w:basedOn w:val="Normal"/>
    <w:rsid w:val="00887149"/>
    <w:pPr>
      <w:spacing w:before="100" w:beforeAutospacing="1" w:after="100" w:afterAutospacing="1"/>
      <w:jc w:val="center"/>
    </w:pPr>
    <w:rPr>
      <w:rFonts w:ascii="Times" w:hAnsi="Times"/>
      <w:sz w:val="20"/>
      <w:szCs w:val="20"/>
    </w:rPr>
  </w:style>
  <w:style w:type="paragraph" w:customStyle="1" w:styleId="xl30">
    <w:name w:val="xl30"/>
    <w:basedOn w:val="Normal"/>
    <w:rsid w:val="00887149"/>
    <w:pPr>
      <w:spacing w:before="100" w:beforeAutospacing="1" w:after="100" w:afterAutospacing="1"/>
      <w:jc w:val="center"/>
    </w:pPr>
    <w:rPr>
      <w:rFonts w:ascii="Times" w:hAnsi="Times"/>
      <w:sz w:val="20"/>
      <w:szCs w:val="20"/>
    </w:rPr>
  </w:style>
  <w:style w:type="paragraph" w:customStyle="1" w:styleId="xl31">
    <w:name w:val="xl31"/>
    <w:basedOn w:val="Normal"/>
    <w:rsid w:val="00887149"/>
    <w:pPr>
      <w:spacing w:before="100" w:beforeAutospacing="1" w:after="100" w:afterAutospacing="1"/>
      <w:jc w:val="center"/>
    </w:pPr>
    <w:rPr>
      <w:rFonts w:ascii="Times" w:hAnsi="Times"/>
      <w:sz w:val="20"/>
      <w:szCs w:val="20"/>
    </w:rPr>
  </w:style>
  <w:style w:type="paragraph" w:customStyle="1" w:styleId="xl32">
    <w:name w:val="xl32"/>
    <w:basedOn w:val="Normal"/>
    <w:rsid w:val="00887149"/>
    <w:pPr>
      <w:spacing w:before="100" w:beforeAutospacing="1" w:after="100" w:afterAutospacing="1"/>
      <w:jc w:val="center"/>
    </w:pPr>
    <w:rPr>
      <w:rFonts w:ascii="Times" w:hAnsi="Times"/>
      <w:sz w:val="20"/>
      <w:szCs w:val="20"/>
    </w:rPr>
  </w:style>
  <w:style w:type="paragraph" w:customStyle="1" w:styleId="xl33">
    <w:name w:val="xl33"/>
    <w:basedOn w:val="Normal"/>
    <w:rsid w:val="00887149"/>
    <w:pPr>
      <w:shd w:val="clear" w:color="auto" w:fill="33CCCC"/>
      <w:spacing w:before="100" w:beforeAutospacing="1" w:after="100" w:afterAutospacing="1"/>
      <w:jc w:val="center"/>
    </w:pPr>
    <w:rPr>
      <w:rFonts w:ascii="Times" w:hAnsi="Times"/>
      <w:sz w:val="20"/>
      <w:szCs w:val="20"/>
    </w:rPr>
  </w:style>
  <w:style w:type="paragraph" w:customStyle="1" w:styleId="xl34">
    <w:name w:val="xl34"/>
    <w:basedOn w:val="Normal"/>
    <w:rsid w:val="00887149"/>
    <w:pPr>
      <w:shd w:val="clear" w:color="auto" w:fill="FFFF99"/>
      <w:spacing w:before="100" w:beforeAutospacing="1" w:after="100" w:afterAutospacing="1"/>
      <w:jc w:val="left"/>
    </w:pPr>
    <w:rPr>
      <w:rFonts w:ascii="Times" w:hAnsi="Times"/>
      <w:sz w:val="20"/>
      <w:szCs w:val="20"/>
    </w:rPr>
  </w:style>
  <w:style w:type="paragraph" w:customStyle="1" w:styleId="xl35">
    <w:name w:val="xl35"/>
    <w:basedOn w:val="Normal"/>
    <w:rsid w:val="00887149"/>
    <w:pPr>
      <w:pBdr>
        <w:top w:val="single" w:sz="8" w:space="0" w:color="auto"/>
        <w:left w:val="single" w:sz="8" w:space="0" w:color="auto"/>
        <w:bottom w:val="single" w:sz="8" w:space="0" w:color="auto"/>
        <w:right w:val="single" w:sz="8" w:space="0" w:color="auto"/>
      </w:pBdr>
      <w:shd w:val="clear" w:color="auto" w:fill="33CCCC"/>
      <w:spacing w:before="100" w:beforeAutospacing="1" w:after="100" w:afterAutospacing="1"/>
      <w:jc w:val="center"/>
    </w:pPr>
    <w:rPr>
      <w:rFonts w:ascii="Times" w:hAnsi="Times"/>
      <w:sz w:val="20"/>
      <w:szCs w:val="20"/>
    </w:rPr>
  </w:style>
  <w:style w:type="paragraph" w:customStyle="1" w:styleId="xl36">
    <w:name w:val="xl36"/>
    <w:basedOn w:val="Normal"/>
    <w:rsid w:val="00887149"/>
    <w:pPr>
      <w:spacing w:before="100" w:beforeAutospacing="1" w:after="100" w:afterAutospacing="1"/>
      <w:jc w:val="center"/>
    </w:pPr>
    <w:rPr>
      <w:rFonts w:ascii="Times" w:hAnsi="Times"/>
      <w:sz w:val="20"/>
      <w:szCs w:val="20"/>
    </w:rPr>
  </w:style>
  <w:style w:type="paragraph" w:customStyle="1" w:styleId="xl37">
    <w:name w:val="xl37"/>
    <w:basedOn w:val="Normal"/>
    <w:rsid w:val="00887149"/>
    <w:pPr>
      <w:spacing w:before="100" w:beforeAutospacing="1" w:after="100" w:afterAutospacing="1"/>
      <w:jc w:val="left"/>
    </w:pPr>
    <w:rPr>
      <w:rFonts w:ascii="Times" w:hAnsi="Times"/>
      <w:color w:val="DD0806"/>
      <w:sz w:val="20"/>
      <w:szCs w:val="20"/>
    </w:rPr>
  </w:style>
  <w:style w:type="paragraph" w:customStyle="1" w:styleId="xl38">
    <w:name w:val="xl38"/>
    <w:basedOn w:val="Normal"/>
    <w:rsid w:val="00887149"/>
    <w:pPr>
      <w:spacing w:before="100" w:beforeAutospacing="1" w:after="100" w:afterAutospacing="1"/>
      <w:jc w:val="center"/>
    </w:pPr>
    <w:rPr>
      <w:rFonts w:ascii="Times" w:hAnsi="Times"/>
      <w:b/>
      <w:sz w:val="20"/>
      <w:szCs w:val="20"/>
    </w:rPr>
  </w:style>
  <w:style w:type="paragraph" w:styleId="Revision">
    <w:name w:val="Revision"/>
    <w:hidden/>
    <w:uiPriority w:val="99"/>
    <w:semiHidden/>
    <w:rsid w:val="00FB18CF"/>
    <w:rPr>
      <w:rFonts w:ascii="Times New Roman" w:eastAsia="Times New Roman" w:hAnsi="Times New Roman" w:cs="Times New Roman"/>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macro"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149"/>
    <w:pPr>
      <w:spacing w:before="40" w:after="40"/>
      <w:jc w:val="both"/>
    </w:pPr>
    <w:rPr>
      <w:rFonts w:ascii="Times New Roman" w:eastAsia="Times New Roman" w:hAnsi="Times New Roman" w:cs="Times New Roman"/>
      <w:sz w:val="22"/>
    </w:rPr>
  </w:style>
  <w:style w:type="paragraph" w:styleId="Heading1">
    <w:name w:val="heading 1"/>
    <w:basedOn w:val="Normal"/>
    <w:next w:val="Normal"/>
    <w:link w:val="Heading1Char"/>
    <w:qFormat/>
    <w:rsid w:val="00887149"/>
    <w:pPr>
      <w:keepNext/>
      <w:numPr>
        <w:numId w:val="19"/>
      </w:numPr>
      <w:tabs>
        <w:tab w:val="left" w:pos="720"/>
      </w:tabs>
      <w:overflowPunct w:val="0"/>
      <w:autoSpaceDE w:val="0"/>
      <w:autoSpaceDN w:val="0"/>
      <w:adjustRightInd w:val="0"/>
      <w:spacing w:before="240" w:after="60"/>
      <w:jc w:val="left"/>
      <w:textAlignment w:val="baseline"/>
      <w:outlineLvl w:val="0"/>
    </w:pPr>
    <w:rPr>
      <w:rFonts w:ascii="Arial" w:hAnsi="Arial"/>
      <w:b/>
      <w:caps/>
      <w:kern w:val="28"/>
      <w:szCs w:val="20"/>
    </w:rPr>
  </w:style>
  <w:style w:type="paragraph" w:styleId="Heading2">
    <w:name w:val="heading 2"/>
    <w:basedOn w:val="Normal"/>
    <w:next w:val="Normal"/>
    <w:link w:val="Heading2Char"/>
    <w:qFormat/>
    <w:rsid w:val="00887149"/>
    <w:pPr>
      <w:keepNext/>
      <w:numPr>
        <w:ilvl w:val="1"/>
        <w:numId w:val="19"/>
      </w:numPr>
      <w:overflowPunct w:val="0"/>
      <w:autoSpaceDE w:val="0"/>
      <w:autoSpaceDN w:val="0"/>
      <w:adjustRightInd w:val="0"/>
      <w:spacing w:before="240" w:after="60"/>
      <w:textAlignment w:val="baseline"/>
      <w:outlineLvl w:val="1"/>
    </w:pPr>
    <w:rPr>
      <w:rFonts w:ascii="Arial" w:hAnsi="Arial"/>
      <w:b/>
      <w:szCs w:val="20"/>
    </w:rPr>
  </w:style>
  <w:style w:type="paragraph" w:styleId="Heading3">
    <w:name w:val="heading 3"/>
    <w:basedOn w:val="Normal"/>
    <w:next w:val="Normal"/>
    <w:link w:val="Heading3Char"/>
    <w:qFormat/>
    <w:rsid w:val="00887149"/>
    <w:pPr>
      <w:keepNext/>
      <w:numPr>
        <w:ilvl w:val="2"/>
        <w:numId w:val="19"/>
      </w:numPr>
      <w:overflowPunct w:val="0"/>
      <w:autoSpaceDE w:val="0"/>
      <w:autoSpaceDN w:val="0"/>
      <w:adjustRightInd w:val="0"/>
      <w:spacing w:before="240" w:after="60"/>
      <w:textAlignment w:val="baseline"/>
      <w:outlineLvl w:val="2"/>
    </w:pPr>
    <w:rPr>
      <w:rFonts w:ascii="Arial" w:hAnsi="Arial"/>
      <w:b/>
      <w:szCs w:val="20"/>
    </w:rPr>
  </w:style>
  <w:style w:type="paragraph" w:styleId="Heading4">
    <w:name w:val="heading 4"/>
    <w:basedOn w:val="Normal"/>
    <w:next w:val="Normal"/>
    <w:link w:val="Heading4Char"/>
    <w:qFormat/>
    <w:rsid w:val="00887149"/>
    <w:pPr>
      <w:keepNext/>
      <w:numPr>
        <w:ilvl w:val="3"/>
        <w:numId w:val="19"/>
      </w:numPr>
      <w:overflowPunct w:val="0"/>
      <w:autoSpaceDE w:val="0"/>
      <w:autoSpaceDN w:val="0"/>
      <w:adjustRightInd w:val="0"/>
      <w:spacing w:before="240" w:after="60"/>
      <w:textAlignment w:val="baseline"/>
      <w:outlineLvl w:val="3"/>
    </w:pPr>
    <w:rPr>
      <w:rFonts w:ascii="Arial" w:hAnsi="Arial"/>
      <w:b/>
      <w:i/>
      <w:szCs w:val="20"/>
    </w:rPr>
  </w:style>
  <w:style w:type="paragraph" w:styleId="Heading5">
    <w:name w:val="heading 5"/>
    <w:basedOn w:val="Normal"/>
    <w:next w:val="Normal"/>
    <w:link w:val="Heading5Char"/>
    <w:qFormat/>
    <w:rsid w:val="00887149"/>
    <w:pPr>
      <w:numPr>
        <w:ilvl w:val="4"/>
        <w:numId w:val="19"/>
      </w:numPr>
      <w:overflowPunct w:val="0"/>
      <w:autoSpaceDE w:val="0"/>
      <w:autoSpaceDN w:val="0"/>
      <w:adjustRightInd w:val="0"/>
      <w:spacing w:before="240" w:after="60"/>
      <w:textAlignment w:val="baseline"/>
      <w:outlineLvl w:val="4"/>
    </w:pPr>
    <w:rPr>
      <w:rFonts w:ascii="Arial" w:hAnsi="Arial"/>
      <w:b/>
      <w:szCs w:val="20"/>
    </w:rPr>
  </w:style>
  <w:style w:type="paragraph" w:styleId="Heading6">
    <w:name w:val="heading 6"/>
    <w:basedOn w:val="Normal"/>
    <w:next w:val="Normal"/>
    <w:link w:val="Heading6Char"/>
    <w:qFormat/>
    <w:rsid w:val="00887149"/>
    <w:pPr>
      <w:numPr>
        <w:ilvl w:val="5"/>
        <w:numId w:val="19"/>
      </w:numPr>
      <w:overflowPunct w:val="0"/>
      <w:autoSpaceDE w:val="0"/>
      <w:autoSpaceDN w:val="0"/>
      <w:adjustRightInd w:val="0"/>
      <w:spacing w:before="240" w:after="60"/>
      <w:textAlignment w:val="baseline"/>
      <w:outlineLvl w:val="5"/>
    </w:pPr>
    <w:rPr>
      <w:i/>
      <w:szCs w:val="20"/>
    </w:rPr>
  </w:style>
  <w:style w:type="paragraph" w:styleId="Heading7">
    <w:name w:val="heading 7"/>
    <w:basedOn w:val="Normal"/>
    <w:next w:val="Normal"/>
    <w:link w:val="Heading7Char"/>
    <w:qFormat/>
    <w:rsid w:val="00887149"/>
    <w:pPr>
      <w:numPr>
        <w:ilvl w:val="6"/>
        <w:numId w:val="19"/>
      </w:numPr>
      <w:overflowPunct w:val="0"/>
      <w:autoSpaceDE w:val="0"/>
      <w:autoSpaceDN w:val="0"/>
      <w:adjustRightInd w:val="0"/>
      <w:spacing w:before="240" w:after="60"/>
      <w:textAlignment w:val="baseline"/>
      <w:outlineLvl w:val="6"/>
    </w:pPr>
    <w:rPr>
      <w:rFonts w:ascii="Arial" w:hAnsi="Arial"/>
      <w:sz w:val="20"/>
      <w:szCs w:val="20"/>
    </w:rPr>
  </w:style>
  <w:style w:type="paragraph" w:styleId="Heading8">
    <w:name w:val="heading 8"/>
    <w:basedOn w:val="Normal"/>
    <w:next w:val="Normal"/>
    <w:link w:val="Heading8Char"/>
    <w:qFormat/>
    <w:rsid w:val="00887149"/>
    <w:pPr>
      <w:numPr>
        <w:ilvl w:val="7"/>
        <w:numId w:val="19"/>
      </w:numPr>
      <w:overflowPunct w:val="0"/>
      <w:autoSpaceDE w:val="0"/>
      <w:autoSpaceDN w:val="0"/>
      <w:adjustRightInd w:val="0"/>
      <w:spacing w:before="240" w:after="60"/>
      <w:textAlignment w:val="baseline"/>
      <w:outlineLvl w:val="7"/>
    </w:pPr>
    <w:rPr>
      <w:rFonts w:ascii="Arial" w:hAnsi="Arial"/>
      <w:i/>
      <w:sz w:val="20"/>
      <w:szCs w:val="20"/>
    </w:rPr>
  </w:style>
  <w:style w:type="paragraph" w:styleId="Heading9">
    <w:name w:val="heading 9"/>
    <w:basedOn w:val="Normal"/>
    <w:next w:val="Normal"/>
    <w:link w:val="Heading9Char"/>
    <w:qFormat/>
    <w:rsid w:val="00887149"/>
    <w:pPr>
      <w:numPr>
        <w:ilvl w:val="8"/>
        <w:numId w:val="19"/>
      </w:numPr>
      <w:overflowPunct w:val="0"/>
      <w:autoSpaceDE w:val="0"/>
      <w:autoSpaceDN w:val="0"/>
      <w:adjustRightInd w:val="0"/>
      <w:spacing w:before="240" w:after="60"/>
      <w:textAlignment w:val="baseline"/>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1013"/>
    <w:rPr>
      <w:rFonts w:ascii="Arial" w:eastAsia="Times New Roman" w:hAnsi="Arial" w:cs="Times New Roman"/>
      <w:b/>
      <w:caps/>
      <w:kern w:val="28"/>
      <w:sz w:val="22"/>
      <w:szCs w:val="20"/>
    </w:rPr>
  </w:style>
  <w:style w:type="paragraph" w:styleId="Title">
    <w:name w:val="Title"/>
    <w:basedOn w:val="Normal"/>
    <w:next w:val="Normal"/>
    <w:link w:val="TitleChar"/>
    <w:uiPriority w:val="10"/>
    <w:qFormat/>
    <w:rsid w:val="006510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1013"/>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87149"/>
    <w:pPr>
      <w:spacing w:before="100" w:after="10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887149"/>
    <w:rPr>
      <w:rFonts w:ascii="Lucida Grande" w:hAnsi="Lucida Grande"/>
      <w:sz w:val="18"/>
      <w:szCs w:val="18"/>
    </w:rPr>
  </w:style>
  <w:style w:type="character" w:customStyle="1" w:styleId="BalloonTextChar">
    <w:name w:val="Balloon Text Char"/>
    <w:basedOn w:val="DefaultParagraphFont"/>
    <w:link w:val="BalloonText"/>
    <w:semiHidden/>
    <w:rsid w:val="008D6A57"/>
    <w:rPr>
      <w:rFonts w:ascii="Lucida Grande" w:eastAsia="Times New Roman" w:hAnsi="Lucida Grande" w:cs="Times New Roman"/>
      <w:sz w:val="18"/>
      <w:szCs w:val="18"/>
    </w:rPr>
  </w:style>
  <w:style w:type="character" w:customStyle="1" w:styleId="Heading2Char">
    <w:name w:val="Heading 2 Char"/>
    <w:basedOn w:val="DefaultParagraphFont"/>
    <w:link w:val="Heading2"/>
    <w:rsid w:val="008D6A57"/>
    <w:rPr>
      <w:rFonts w:ascii="Arial" w:eastAsia="Times New Roman" w:hAnsi="Arial" w:cs="Times New Roman"/>
      <w:b/>
      <w:sz w:val="22"/>
      <w:szCs w:val="20"/>
    </w:rPr>
  </w:style>
  <w:style w:type="paragraph" w:styleId="Header">
    <w:name w:val="header"/>
    <w:basedOn w:val="Normal"/>
    <w:link w:val="HeaderChar"/>
    <w:rsid w:val="00887149"/>
    <w:pPr>
      <w:tabs>
        <w:tab w:val="center" w:pos="4320"/>
        <w:tab w:val="right" w:pos="8640"/>
      </w:tabs>
      <w:overflowPunct w:val="0"/>
      <w:autoSpaceDE w:val="0"/>
      <w:autoSpaceDN w:val="0"/>
      <w:adjustRightInd w:val="0"/>
      <w:textAlignment w:val="baseline"/>
    </w:pPr>
    <w:rPr>
      <w:szCs w:val="20"/>
    </w:rPr>
  </w:style>
  <w:style w:type="character" w:customStyle="1" w:styleId="HeaderChar">
    <w:name w:val="Header Char"/>
    <w:basedOn w:val="DefaultParagraphFont"/>
    <w:link w:val="Header"/>
    <w:rsid w:val="00DE3CBF"/>
    <w:rPr>
      <w:rFonts w:ascii="Times New Roman" w:eastAsia="Times New Roman" w:hAnsi="Times New Roman" w:cs="Times New Roman"/>
      <w:sz w:val="22"/>
      <w:szCs w:val="20"/>
    </w:rPr>
  </w:style>
  <w:style w:type="paragraph" w:styleId="Footer">
    <w:name w:val="footer"/>
    <w:basedOn w:val="Normal"/>
    <w:link w:val="FooterChar"/>
    <w:rsid w:val="00887149"/>
    <w:pPr>
      <w:tabs>
        <w:tab w:val="center" w:pos="4320"/>
        <w:tab w:val="right" w:pos="8640"/>
      </w:tabs>
    </w:pPr>
  </w:style>
  <w:style w:type="character" w:customStyle="1" w:styleId="FooterChar">
    <w:name w:val="Footer Char"/>
    <w:basedOn w:val="DefaultParagraphFont"/>
    <w:link w:val="Footer"/>
    <w:rsid w:val="00DE3CBF"/>
    <w:rPr>
      <w:rFonts w:ascii="Times New Roman" w:eastAsia="Times New Roman" w:hAnsi="Times New Roman" w:cs="Times New Roman"/>
      <w:sz w:val="22"/>
    </w:rPr>
  </w:style>
  <w:style w:type="paragraph" w:styleId="ListParagraph">
    <w:name w:val="List Paragraph"/>
    <w:basedOn w:val="Normal"/>
    <w:uiPriority w:val="34"/>
    <w:qFormat/>
    <w:rsid w:val="00373082"/>
    <w:pPr>
      <w:ind w:left="720"/>
      <w:contextualSpacing/>
    </w:pPr>
  </w:style>
  <w:style w:type="paragraph" w:styleId="TOCHeading">
    <w:name w:val="TOC Heading"/>
    <w:basedOn w:val="Heading1"/>
    <w:next w:val="Normal"/>
    <w:uiPriority w:val="39"/>
    <w:unhideWhenUsed/>
    <w:qFormat/>
    <w:rsid w:val="005C7877"/>
    <w:pPr>
      <w:keepLines/>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TOC1">
    <w:name w:val="toc 1"/>
    <w:basedOn w:val="Normal"/>
    <w:next w:val="Normal"/>
    <w:uiPriority w:val="39"/>
    <w:rsid w:val="00887149"/>
    <w:pPr>
      <w:spacing w:before="120" w:after="0"/>
      <w:jc w:val="left"/>
    </w:pPr>
    <w:rPr>
      <w:rFonts w:asciiTheme="minorHAnsi" w:hAnsiTheme="minorHAnsi"/>
      <w:b/>
      <w:sz w:val="24"/>
    </w:rPr>
  </w:style>
  <w:style w:type="paragraph" w:styleId="TOC2">
    <w:name w:val="toc 2"/>
    <w:basedOn w:val="Normal"/>
    <w:next w:val="Normal"/>
    <w:uiPriority w:val="39"/>
    <w:rsid w:val="00887149"/>
    <w:pPr>
      <w:spacing w:before="0" w:after="0"/>
      <w:ind w:left="220"/>
      <w:jc w:val="left"/>
    </w:pPr>
    <w:rPr>
      <w:rFonts w:asciiTheme="minorHAnsi" w:hAnsiTheme="minorHAnsi"/>
      <w:b/>
      <w:szCs w:val="22"/>
    </w:rPr>
  </w:style>
  <w:style w:type="paragraph" w:styleId="TOC3">
    <w:name w:val="toc 3"/>
    <w:basedOn w:val="Normal"/>
    <w:next w:val="Normal"/>
    <w:semiHidden/>
    <w:rsid w:val="00887149"/>
    <w:pPr>
      <w:spacing w:before="0" w:after="0"/>
      <w:ind w:left="440"/>
      <w:jc w:val="left"/>
    </w:pPr>
    <w:rPr>
      <w:rFonts w:asciiTheme="minorHAnsi" w:hAnsiTheme="minorHAnsi"/>
      <w:szCs w:val="22"/>
    </w:rPr>
  </w:style>
  <w:style w:type="paragraph" w:styleId="TOC4">
    <w:name w:val="toc 4"/>
    <w:basedOn w:val="Normal"/>
    <w:next w:val="Normal"/>
    <w:autoRedefine/>
    <w:semiHidden/>
    <w:rsid w:val="00887149"/>
    <w:pPr>
      <w:spacing w:before="0" w:after="0"/>
      <w:ind w:left="660"/>
      <w:jc w:val="left"/>
    </w:pPr>
    <w:rPr>
      <w:rFonts w:asciiTheme="minorHAnsi" w:hAnsiTheme="minorHAnsi"/>
      <w:sz w:val="20"/>
      <w:szCs w:val="20"/>
    </w:rPr>
  </w:style>
  <w:style w:type="paragraph" w:styleId="TOC5">
    <w:name w:val="toc 5"/>
    <w:basedOn w:val="Normal"/>
    <w:next w:val="Normal"/>
    <w:autoRedefine/>
    <w:semiHidden/>
    <w:rsid w:val="00887149"/>
    <w:pPr>
      <w:spacing w:before="0" w:after="0"/>
      <w:ind w:left="880"/>
      <w:jc w:val="left"/>
    </w:pPr>
    <w:rPr>
      <w:rFonts w:asciiTheme="minorHAnsi" w:hAnsiTheme="minorHAnsi"/>
      <w:sz w:val="20"/>
      <w:szCs w:val="20"/>
    </w:rPr>
  </w:style>
  <w:style w:type="paragraph" w:styleId="TOC6">
    <w:name w:val="toc 6"/>
    <w:basedOn w:val="Normal"/>
    <w:next w:val="Normal"/>
    <w:autoRedefine/>
    <w:semiHidden/>
    <w:rsid w:val="00887149"/>
    <w:pPr>
      <w:spacing w:before="0" w:after="0"/>
      <w:ind w:left="1100"/>
      <w:jc w:val="left"/>
    </w:pPr>
    <w:rPr>
      <w:rFonts w:asciiTheme="minorHAnsi" w:hAnsiTheme="minorHAnsi"/>
      <w:sz w:val="20"/>
      <w:szCs w:val="20"/>
    </w:rPr>
  </w:style>
  <w:style w:type="paragraph" w:styleId="TOC7">
    <w:name w:val="toc 7"/>
    <w:basedOn w:val="Normal"/>
    <w:next w:val="Normal"/>
    <w:autoRedefine/>
    <w:semiHidden/>
    <w:rsid w:val="00887149"/>
    <w:pPr>
      <w:spacing w:before="0" w:after="0"/>
      <w:ind w:left="1320"/>
      <w:jc w:val="left"/>
    </w:pPr>
    <w:rPr>
      <w:rFonts w:asciiTheme="minorHAnsi" w:hAnsiTheme="minorHAnsi"/>
      <w:sz w:val="20"/>
      <w:szCs w:val="20"/>
    </w:rPr>
  </w:style>
  <w:style w:type="paragraph" w:styleId="TOC8">
    <w:name w:val="toc 8"/>
    <w:basedOn w:val="Normal"/>
    <w:next w:val="Normal"/>
    <w:autoRedefine/>
    <w:semiHidden/>
    <w:rsid w:val="00887149"/>
    <w:pPr>
      <w:spacing w:before="0" w:after="0"/>
      <w:ind w:left="1540"/>
      <w:jc w:val="left"/>
    </w:pPr>
    <w:rPr>
      <w:rFonts w:asciiTheme="minorHAnsi" w:hAnsiTheme="minorHAnsi"/>
      <w:sz w:val="20"/>
      <w:szCs w:val="20"/>
    </w:rPr>
  </w:style>
  <w:style w:type="paragraph" w:styleId="TOC9">
    <w:name w:val="toc 9"/>
    <w:basedOn w:val="Normal"/>
    <w:next w:val="Normal"/>
    <w:autoRedefine/>
    <w:semiHidden/>
    <w:rsid w:val="00887149"/>
    <w:pPr>
      <w:spacing w:before="0" w:after="0"/>
      <w:ind w:left="1760"/>
      <w:jc w:val="left"/>
    </w:pPr>
    <w:rPr>
      <w:rFonts w:asciiTheme="minorHAnsi" w:hAnsiTheme="minorHAnsi"/>
      <w:sz w:val="20"/>
      <w:szCs w:val="20"/>
    </w:rPr>
  </w:style>
  <w:style w:type="character" w:styleId="PageNumber">
    <w:name w:val="page number"/>
    <w:basedOn w:val="DefaultParagraphFont"/>
    <w:rsid w:val="00887149"/>
  </w:style>
  <w:style w:type="character" w:customStyle="1" w:styleId="abstracttext">
    <w:name w:val="abstract_text"/>
    <w:basedOn w:val="DefaultParagraphFont"/>
    <w:rsid w:val="00887149"/>
  </w:style>
  <w:style w:type="paragraph" w:customStyle="1" w:styleId="Body">
    <w:name w:val="Body"/>
    <w:autoRedefine/>
    <w:rsid w:val="00887149"/>
    <w:rPr>
      <w:rFonts w:ascii="Helvetica" w:eastAsia="ヒラギノ角ゴ Pro W3" w:hAnsi="Helvetica" w:cs="Times New Roman"/>
      <w:color w:val="000000"/>
      <w:szCs w:val="20"/>
    </w:rPr>
  </w:style>
  <w:style w:type="paragraph" w:styleId="BodyText2">
    <w:name w:val="Body Text 2"/>
    <w:basedOn w:val="Normal"/>
    <w:link w:val="BodyText2Char"/>
    <w:rsid w:val="00887149"/>
    <w:pPr>
      <w:suppressAutoHyphens/>
      <w:overflowPunct w:val="0"/>
      <w:autoSpaceDE w:val="0"/>
      <w:autoSpaceDN w:val="0"/>
      <w:adjustRightInd w:val="0"/>
      <w:ind w:left="720" w:hanging="720"/>
      <w:textAlignment w:val="baseline"/>
    </w:pPr>
    <w:rPr>
      <w:noProof/>
      <w:sz w:val="20"/>
      <w:szCs w:val="20"/>
    </w:rPr>
  </w:style>
  <w:style w:type="character" w:customStyle="1" w:styleId="BodyText2Char">
    <w:name w:val="Body Text 2 Char"/>
    <w:basedOn w:val="DefaultParagraphFont"/>
    <w:link w:val="BodyText2"/>
    <w:rsid w:val="00887149"/>
    <w:rPr>
      <w:rFonts w:ascii="Times New Roman" w:eastAsia="Times New Roman" w:hAnsi="Times New Roman" w:cs="Times New Roman"/>
      <w:noProof/>
      <w:sz w:val="20"/>
      <w:szCs w:val="20"/>
    </w:rPr>
  </w:style>
  <w:style w:type="paragraph" w:customStyle="1" w:styleId="bullet">
    <w:name w:val="bullet"/>
    <w:basedOn w:val="Normal"/>
    <w:rsid w:val="00887149"/>
    <w:pPr>
      <w:overflowPunct w:val="0"/>
      <w:autoSpaceDE w:val="0"/>
      <w:autoSpaceDN w:val="0"/>
      <w:adjustRightInd w:val="0"/>
      <w:spacing w:before="60" w:after="60"/>
      <w:ind w:left="720" w:hanging="720"/>
      <w:textAlignment w:val="baseline"/>
    </w:pPr>
    <w:rPr>
      <w:szCs w:val="20"/>
    </w:rPr>
  </w:style>
  <w:style w:type="paragraph" w:styleId="Caption">
    <w:name w:val="caption"/>
    <w:basedOn w:val="Normal"/>
    <w:next w:val="Normal"/>
    <w:qFormat/>
    <w:rsid w:val="00887149"/>
    <w:pPr>
      <w:spacing w:before="120" w:after="120"/>
    </w:pPr>
    <w:rPr>
      <w:bCs/>
      <w:szCs w:val="20"/>
    </w:rPr>
  </w:style>
  <w:style w:type="character" w:styleId="CommentReference">
    <w:name w:val="annotation reference"/>
    <w:basedOn w:val="DefaultParagraphFont"/>
    <w:semiHidden/>
    <w:rsid w:val="00887149"/>
    <w:rPr>
      <w:sz w:val="16"/>
      <w:szCs w:val="16"/>
    </w:rPr>
  </w:style>
  <w:style w:type="paragraph" w:styleId="CommentText">
    <w:name w:val="annotation text"/>
    <w:basedOn w:val="Normal"/>
    <w:link w:val="CommentTextChar"/>
    <w:semiHidden/>
    <w:rsid w:val="00887149"/>
    <w:rPr>
      <w:sz w:val="20"/>
      <w:szCs w:val="20"/>
    </w:rPr>
  </w:style>
  <w:style w:type="character" w:customStyle="1" w:styleId="CommentTextChar">
    <w:name w:val="Comment Text Char"/>
    <w:basedOn w:val="DefaultParagraphFont"/>
    <w:link w:val="CommentText"/>
    <w:semiHidden/>
    <w:rsid w:val="0088714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887149"/>
    <w:rPr>
      <w:sz w:val="24"/>
      <w:szCs w:val="24"/>
    </w:rPr>
  </w:style>
  <w:style w:type="character" w:customStyle="1" w:styleId="CommentSubjectChar">
    <w:name w:val="Comment Subject Char"/>
    <w:basedOn w:val="CommentTextChar"/>
    <w:link w:val="CommentSubject"/>
    <w:semiHidden/>
    <w:rsid w:val="00887149"/>
    <w:rPr>
      <w:rFonts w:ascii="Times New Roman" w:eastAsia="Times New Roman" w:hAnsi="Times New Roman" w:cs="Times New Roman"/>
      <w:sz w:val="20"/>
      <w:szCs w:val="20"/>
    </w:rPr>
  </w:style>
  <w:style w:type="paragraph" w:styleId="DocumentMap">
    <w:name w:val="Document Map"/>
    <w:basedOn w:val="Normal"/>
    <w:link w:val="DocumentMapChar"/>
    <w:semiHidden/>
    <w:rsid w:val="00887149"/>
    <w:pPr>
      <w:shd w:val="clear" w:color="auto" w:fill="000080"/>
    </w:pPr>
    <w:rPr>
      <w:rFonts w:ascii="Tahoma" w:hAnsi="Tahoma" w:cs="Tahoma"/>
    </w:rPr>
  </w:style>
  <w:style w:type="character" w:customStyle="1" w:styleId="DocumentMapChar">
    <w:name w:val="Document Map Char"/>
    <w:basedOn w:val="DefaultParagraphFont"/>
    <w:link w:val="DocumentMap"/>
    <w:semiHidden/>
    <w:rsid w:val="00887149"/>
    <w:rPr>
      <w:rFonts w:ascii="Tahoma" w:eastAsia="Times New Roman" w:hAnsi="Tahoma" w:cs="Tahoma"/>
      <w:sz w:val="22"/>
      <w:shd w:val="clear" w:color="auto" w:fill="000080"/>
    </w:rPr>
  </w:style>
  <w:style w:type="character" w:styleId="EndnoteReference">
    <w:name w:val="endnote reference"/>
    <w:basedOn w:val="DefaultParagraphFont"/>
    <w:semiHidden/>
    <w:rsid w:val="00887149"/>
    <w:rPr>
      <w:vertAlign w:val="superscript"/>
    </w:rPr>
  </w:style>
  <w:style w:type="paragraph" w:styleId="EndnoteText">
    <w:name w:val="endnote text"/>
    <w:basedOn w:val="Normal"/>
    <w:link w:val="EndnoteTextChar"/>
    <w:semiHidden/>
    <w:rsid w:val="00887149"/>
    <w:rPr>
      <w:sz w:val="20"/>
      <w:szCs w:val="20"/>
    </w:rPr>
  </w:style>
  <w:style w:type="character" w:customStyle="1" w:styleId="EndnoteTextChar">
    <w:name w:val="Endnote Text Char"/>
    <w:basedOn w:val="DefaultParagraphFont"/>
    <w:link w:val="EndnoteText"/>
    <w:semiHidden/>
    <w:rsid w:val="00887149"/>
    <w:rPr>
      <w:rFonts w:ascii="Times New Roman" w:eastAsia="Times New Roman" w:hAnsi="Times New Roman" w:cs="Times New Roman"/>
      <w:sz w:val="20"/>
      <w:szCs w:val="20"/>
    </w:rPr>
  </w:style>
  <w:style w:type="character" w:styleId="FollowedHyperlink">
    <w:name w:val="FollowedHyperlink"/>
    <w:basedOn w:val="DefaultParagraphFont"/>
    <w:rsid w:val="00887149"/>
    <w:rPr>
      <w:color w:val="800080"/>
      <w:u w:val="single"/>
    </w:rPr>
  </w:style>
  <w:style w:type="character" w:styleId="FootnoteReference">
    <w:name w:val="footnote reference"/>
    <w:basedOn w:val="DefaultParagraphFont"/>
    <w:semiHidden/>
    <w:rsid w:val="00887149"/>
    <w:rPr>
      <w:vertAlign w:val="superscript"/>
    </w:rPr>
  </w:style>
  <w:style w:type="paragraph" w:styleId="FootnoteText">
    <w:name w:val="footnote text"/>
    <w:basedOn w:val="Normal"/>
    <w:link w:val="FootnoteTextChar"/>
    <w:semiHidden/>
    <w:rsid w:val="00887149"/>
    <w:rPr>
      <w:sz w:val="20"/>
      <w:szCs w:val="20"/>
    </w:rPr>
  </w:style>
  <w:style w:type="character" w:customStyle="1" w:styleId="FootnoteTextChar">
    <w:name w:val="Footnote Text Char"/>
    <w:basedOn w:val="DefaultParagraphFont"/>
    <w:link w:val="FootnoteText"/>
    <w:semiHidden/>
    <w:rsid w:val="00887149"/>
    <w:rPr>
      <w:rFonts w:ascii="Times New Roman" w:eastAsia="Times New Roman" w:hAnsi="Times New Roman" w:cs="Times New Roman"/>
      <w:sz w:val="20"/>
      <w:szCs w:val="20"/>
    </w:rPr>
  </w:style>
  <w:style w:type="character" w:customStyle="1" w:styleId="Heading3Char">
    <w:name w:val="Heading 3 Char"/>
    <w:basedOn w:val="DefaultParagraphFont"/>
    <w:link w:val="Heading3"/>
    <w:rsid w:val="00887149"/>
    <w:rPr>
      <w:rFonts w:ascii="Arial" w:eastAsia="Times New Roman" w:hAnsi="Arial" w:cs="Times New Roman"/>
      <w:b/>
      <w:sz w:val="22"/>
      <w:szCs w:val="20"/>
    </w:rPr>
  </w:style>
  <w:style w:type="character" w:customStyle="1" w:styleId="Heading4Char">
    <w:name w:val="Heading 4 Char"/>
    <w:basedOn w:val="DefaultParagraphFont"/>
    <w:link w:val="Heading4"/>
    <w:rsid w:val="00887149"/>
    <w:rPr>
      <w:rFonts w:ascii="Arial" w:eastAsia="Times New Roman" w:hAnsi="Arial" w:cs="Times New Roman"/>
      <w:b/>
      <w:i/>
      <w:sz w:val="22"/>
      <w:szCs w:val="20"/>
    </w:rPr>
  </w:style>
  <w:style w:type="character" w:customStyle="1" w:styleId="Heading5Char">
    <w:name w:val="Heading 5 Char"/>
    <w:basedOn w:val="DefaultParagraphFont"/>
    <w:link w:val="Heading5"/>
    <w:rsid w:val="00887149"/>
    <w:rPr>
      <w:rFonts w:ascii="Arial" w:eastAsia="Times New Roman" w:hAnsi="Arial" w:cs="Times New Roman"/>
      <w:b/>
      <w:sz w:val="22"/>
      <w:szCs w:val="20"/>
    </w:rPr>
  </w:style>
  <w:style w:type="character" w:customStyle="1" w:styleId="Heading6Char">
    <w:name w:val="Heading 6 Char"/>
    <w:basedOn w:val="DefaultParagraphFont"/>
    <w:link w:val="Heading6"/>
    <w:rsid w:val="00887149"/>
    <w:rPr>
      <w:rFonts w:ascii="Times New Roman" w:eastAsia="Times New Roman" w:hAnsi="Times New Roman" w:cs="Times New Roman"/>
      <w:i/>
      <w:sz w:val="22"/>
      <w:szCs w:val="20"/>
    </w:rPr>
  </w:style>
  <w:style w:type="character" w:customStyle="1" w:styleId="Heading7Char">
    <w:name w:val="Heading 7 Char"/>
    <w:basedOn w:val="DefaultParagraphFont"/>
    <w:link w:val="Heading7"/>
    <w:rsid w:val="00887149"/>
    <w:rPr>
      <w:rFonts w:ascii="Arial" w:eastAsia="Times New Roman" w:hAnsi="Arial" w:cs="Times New Roman"/>
      <w:sz w:val="20"/>
      <w:szCs w:val="20"/>
    </w:rPr>
  </w:style>
  <w:style w:type="character" w:customStyle="1" w:styleId="Heading8Char">
    <w:name w:val="Heading 8 Char"/>
    <w:basedOn w:val="DefaultParagraphFont"/>
    <w:link w:val="Heading8"/>
    <w:rsid w:val="00887149"/>
    <w:rPr>
      <w:rFonts w:ascii="Arial" w:eastAsia="Times New Roman" w:hAnsi="Arial" w:cs="Times New Roman"/>
      <w:i/>
      <w:sz w:val="20"/>
      <w:szCs w:val="20"/>
    </w:rPr>
  </w:style>
  <w:style w:type="character" w:customStyle="1" w:styleId="Heading9Char">
    <w:name w:val="Heading 9 Char"/>
    <w:basedOn w:val="DefaultParagraphFont"/>
    <w:link w:val="Heading9"/>
    <w:rsid w:val="00887149"/>
    <w:rPr>
      <w:rFonts w:ascii="Arial" w:eastAsia="Times New Roman" w:hAnsi="Arial" w:cs="Times New Roman"/>
      <w:b/>
      <w:i/>
      <w:sz w:val="18"/>
      <w:szCs w:val="20"/>
    </w:rPr>
  </w:style>
  <w:style w:type="paragraph" w:styleId="HTMLPreformatted">
    <w:name w:val="HTML Preformatted"/>
    <w:basedOn w:val="Normal"/>
    <w:link w:val="HTMLPreformattedChar"/>
    <w:rsid w:val="00887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887149"/>
    <w:rPr>
      <w:rFonts w:ascii="Courier New" w:eastAsia="Courier New" w:hAnsi="Courier New" w:cs="Courier New"/>
      <w:sz w:val="20"/>
      <w:szCs w:val="20"/>
    </w:rPr>
  </w:style>
  <w:style w:type="character" w:styleId="Hyperlink">
    <w:name w:val="Hyperlink"/>
    <w:basedOn w:val="DefaultParagraphFont"/>
    <w:rsid w:val="00887149"/>
    <w:rPr>
      <w:color w:val="0000FF"/>
      <w:u w:val="single"/>
    </w:rPr>
  </w:style>
  <w:style w:type="paragraph" w:styleId="MacroText">
    <w:name w:val="macro"/>
    <w:link w:val="MacroTextChar"/>
    <w:rsid w:val="00887149"/>
    <w:pPr>
      <w:tabs>
        <w:tab w:val="left" w:pos="480"/>
        <w:tab w:val="left" w:pos="960"/>
        <w:tab w:val="left" w:pos="1440"/>
        <w:tab w:val="left" w:pos="1920"/>
        <w:tab w:val="left" w:pos="2400"/>
        <w:tab w:val="left" w:pos="2880"/>
        <w:tab w:val="left" w:pos="3360"/>
        <w:tab w:val="left" w:pos="3840"/>
        <w:tab w:val="left" w:pos="4320"/>
      </w:tabs>
      <w:spacing w:before="100" w:after="100"/>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887149"/>
    <w:rPr>
      <w:rFonts w:ascii="Courier New" w:eastAsia="Times New Roman" w:hAnsi="Courier New" w:cs="Courier New"/>
      <w:sz w:val="20"/>
      <w:szCs w:val="20"/>
    </w:rPr>
  </w:style>
  <w:style w:type="numbering" w:customStyle="1" w:styleId="NormalList">
    <w:name w:val="Normal List"/>
    <w:rsid w:val="00887149"/>
    <w:pPr>
      <w:numPr>
        <w:numId w:val="17"/>
      </w:numPr>
    </w:pPr>
  </w:style>
  <w:style w:type="numbering" w:customStyle="1" w:styleId="NumberedList">
    <w:name w:val="Numbered List"/>
    <w:rsid w:val="00887149"/>
    <w:pPr>
      <w:numPr>
        <w:numId w:val="18"/>
      </w:numPr>
    </w:pPr>
  </w:style>
  <w:style w:type="paragraph" w:styleId="PlainText">
    <w:name w:val="Plain Text"/>
    <w:basedOn w:val="Normal"/>
    <w:link w:val="PlainTextChar"/>
    <w:rsid w:val="00887149"/>
    <w:pPr>
      <w:spacing w:before="0" w:after="0"/>
      <w:jc w:val="left"/>
    </w:pPr>
    <w:rPr>
      <w:rFonts w:ascii="Courier New" w:hAnsi="Courier New" w:cs="Courier New"/>
      <w:sz w:val="20"/>
      <w:szCs w:val="20"/>
    </w:rPr>
  </w:style>
  <w:style w:type="character" w:customStyle="1" w:styleId="PlainTextChar">
    <w:name w:val="Plain Text Char"/>
    <w:basedOn w:val="DefaultParagraphFont"/>
    <w:link w:val="PlainText"/>
    <w:rsid w:val="00887149"/>
    <w:rPr>
      <w:rFonts w:ascii="Courier New" w:eastAsia="Times New Roman" w:hAnsi="Courier New" w:cs="Courier New"/>
      <w:sz w:val="20"/>
      <w:szCs w:val="20"/>
    </w:rPr>
  </w:style>
  <w:style w:type="paragraph" w:customStyle="1" w:styleId="Style1">
    <w:name w:val="Style1"/>
    <w:basedOn w:val="Caption"/>
    <w:next w:val="Normal"/>
    <w:rsid w:val="00887149"/>
    <w:pPr>
      <w:keepNext/>
      <w:keepLines/>
    </w:pPr>
    <w:rPr>
      <w:b/>
      <w:bCs w:val="0"/>
    </w:rPr>
  </w:style>
  <w:style w:type="paragraph" w:customStyle="1" w:styleId="xl24">
    <w:name w:val="xl24"/>
    <w:basedOn w:val="Normal"/>
    <w:rsid w:val="00887149"/>
    <w:pPr>
      <w:spacing w:before="100" w:beforeAutospacing="1" w:after="100" w:afterAutospacing="1"/>
      <w:jc w:val="left"/>
    </w:pPr>
    <w:rPr>
      <w:rFonts w:ascii="Times" w:hAnsi="Times"/>
      <w:b/>
      <w:sz w:val="20"/>
      <w:szCs w:val="20"/>
    </w:rPr>
  </w:style>
  <w:style w:type="paragraph" w:customStyle="1" w:styleId="xl26">
    <w:name w:val="xl26"/>
    <w:basedOn w:val="Normal"/>
    <w:rsid w:val="00887149"/>
    <w:pPr>
      <w:shd w:val="clear" w:color="auto" w:fill="FFFF99"/>
      <w:spacing w:before="100" w:beforeAutospacing="1" w:after="100" w:afterAutospacing="1"/>
      <w:jc w:val="left"/>
    </w:pPr>
    <w:rPr>
      <w:rFonts w:ascii="Times" w:hAnsi="Times"/>
      <w:sz w:val="20"/>
      <w:szCs w:val="20"/>
    </w:rPr>
  </w:style>
  <w:style w:type="paragraph" w:customStyle="1" w:styleId="xl28">
    <w:name w:val="xl28"/>
    <w:basedOn w:val="Normal"/>
    <w:rsid w:val="00887149"/>
    <w:pPr>
      <w:shd w:val="clear" w:color="auto" w:fill="33CCCC"/>
      <w:spacing w:before="100" w:beforeAutospacing="1" w:after="100" w:afterAutospacing="1"/>
      <w:jc w:val="left"/>
    </w:pPr>
    <w:rPr>
      <w:rFonts w:ascii="Times" w:hAnsi="Times"/>
      <w:sz w:val="20"/>
      <w:szCs w:val="20"/>
    </w:rPr>
  </w:style>
  <w:style w:type="paragraph" w:customStyle="1" w:styleId="xl29">
    <w:name w:val="xl29"/>
    <w:basedOn w:val="Normal"/>
    <w:rsid w:val="00887149"/>
    <w:pPr>
      <w:spacing w:before="100" w:beforeAutospacing="1" w:after="100" w:afterAutospacing="1"/>
      <w:jc w:val="center"/>
    </w:pPr>
    <w:rPr>
      <w:rFonts w:ascii="Times" w:hAnsi="Times"/>
      <w:sz w:val="20"/>
      <w:szCs w:val="20"/>
    </w:rPr>
  </w:style>
  <w:style w:type="paragraph" w:customStyle="1" w:styleId="xl30">
    <w:name w:val="xl30"/>
    <w:basedOn w:val="Normal"/>
    <w:rsid w:val="00887149"/>
    <w:pPr>
      <w:spacing w:before="100" w:beforeAutospacing="1" w:after="100" w:afterAutospacing="1"/>
      <w:jc w:val="center"/>
    </w:pPr>
    <w:rPr>
      <w:rFonts w:ascii="Times" w:hAnsi="Times"/>
      <w:sz w:val="20"/>
      <w:szCs w:val="20"/>
    </w:rPr>
  </w:style>
  <w:style w:type="paragraph" w:customStyle="1" w:styleId="xl31">
    <w:name w:val="xl31"/>
    <w:basedOn w:val="Normal"/>
    <w:rsid w:val="00887149"/>
    <w:pPr>
      <w:spacing w:before="100" w:beforeAutospacing="1" w:after="100" w:afterAutospacing="1"/>
      <w:jc w:val="center"/>
    </w:pPr>
    <w:rPr>
      <w:rFonts w:ascii="Times" w:hAnsi="Times"/>
      <w:sz w:val="20"/>
      <w:szCs w:val="20"/>
    </w:rPr>
  </w:style>
  <w:style w:type="paragraph" w:customStyle="1" w:styleId="xl32">
    <w:name w:val="xl32"/>
    <w:basedOn w:val="Normal"/>
    <w:rsid w:val="00887149"/>
    <w:pPr>
      <w:spacing w:before="100" w:beforeAutospacing="1" w:after="100" w:afterAutospacing="1"/>
      <w:jc w:val="center"/>
    </w:pPr>
    <w:rPr>
      <w:rFonts w:ascii="Times" w:hAnsi="Times"/>
      <w:sz w:val="20"/>
      <w:szCs w:val="20"/>
    </w:rPr>
  </w:style>
  <w:style w:type="paragraph" w:customStyle="1" w:styleId="xl33">
    <w:name w:val="xl33"/>
    <w:basedOn w:val="Normal"/>
    <w:rsid w:val="00887149"/>
    <w:pPr>
      <w:shd w:val="clear" w:color="auto" w:fill="33CCCC"/>
      <w:spacing w:before="100" w:beforeAutospacing="1" w:after="100" w:afterAutospacing="1"/>
      <w:jc w:val="center"/>
    </w:pPr>
    <w:rPr>
      <w:rFonts w:ascii="Times" w:hAnsi="Times"/>
      <w:sz w:val="20"/>
      <w:szCs w:val="20"/>
    </w:rPr>
  </w:style>
  <w:style w:type="paragraph" w:customStyle="1" w:styleId="xl34">
    <w:name w:val="xl34"/>
    <w:basedOn w:val="Normal"/>
    <w:rsid w:val="00887149"/>
    <w:pPr>
      <w:shd w:val="clear" w:color="auto" w:fill="FFFF99"/>
      <w:spacing w:before="100" w:beforeAutospacing="1" w:after="100" w:afterAutospacing="1"/>
      <w:jc w:val="left"/>
    </w:pPr>
    <w:rPr>
      <w:rFonts w:ascii="Times" w:hAnsi="Times"/>
      <w:sz w:val="20"/>
      <w:szCs w:val="20"/>
    </w:rPr>
  </w:style>
  <w:style w:type="paragraph" w:customStyle="1" w:styleId="xl35">
    <w:name w:val="xl35"/>
    <w:basedOn w:val="Normal"/>
    <w:rsid w:val="00887149"/>
    <w:pPr>
      <w:pBdr>
        <w:top w:val="single" w:sz="8" w:space="0" w:color="auto"/>
        <w:left w:val="single" w:sz="8" w:space="0" w:color="auto"/>
        <w:bottom w:val="single" w:sz="8" w:space="0" w:color="auto"/>
        <w:right w:val="single" w:sz="8" w:space="0" w:color="auto"/>
      </w:pBdr>
      <w:shd w:val="clear" w:color="auto" w:fill="33CCCC"/>
      <w:spacing w:before="100" w:beforeAutospacing="1" w:after="100" w:afterAutospacing="1"/>
      <w:jc w:val="center"/>
    </w:pPr>
    <w:rPr>
      <w:rFonts w:ascii="Times" w:hAnsi="Times"/>
      <w:sz w:val="20"/>
      <w:szCs w:val="20"/>
    </w:rPr>
  </w:style>
  <w:style w:type="paragraph" w:customStyle="1" w:styleId="xl36">
    <w:name w:val="xl36"/>
    <w:basedOn w:val="Normal"/>
    <w:rsid w:val="00887149"/>
    <w:pPr>
      <w:spacing w:before="100" w:beforeAutospacing="1" w:after="100" w:afterAutospacing="1"/>
      <w:jc w:val="center"/>
    </w:pPr>
    <w:rPr>
      <w:rFonts w:ascii="Times" w:hAnsi="Times"/>
      <w:sz w:val="20"/>
      <w:szCs w:val="20"/>
    </w:rPr>
  </w:style>
  <w:style w:type="paragraph" w:customStyle="1" w:styleId="xl37">
    <w:name w:val="xl37"/>
    <w:basedOn w:val="Normal"/>
    <w:rsid w:val="00887149"/>
    <w:pPr>
      <w:spacing w:before="100" w:beforeAutospacing="1" w:after="100" w:afterAutospacing="1"/>
      <w:jc w:val="left"/>
    </w:pPr>
    <w:rPr>
      <w:rFonts w:ascii="Times" w:hAnsi="Times"/>
      <w:color w:val="DD0806"/>
      <w:sz w:val="20"/>
      <w:szCs w:val="20"/>
    </w:rPr>
  </w:style>
  <w:style w:type="paragraph" w:customStyle="1" w:styleId="xl38">
    <w:name w:val="xl38"/>
    <w:basedOn w:val="Normal"/>
    <w:rsid w:val="00887149"/>
    <w:pPr>
      <w:spacing w:before="100" w:beforeAutospacing="1" w:after="100" w:afterAutospacing="1"/>
      <w:jc w:val="center"/>
    </w:pPr>
    <w:rPr>
      <w:rFonts w:ascii="Times" w:hAnsi="Times"/>
      <w:b/>
      <w:sz w:val="20"/>
      <w:szCs w:val="20"/>
    </w:rPr>
  </w:style>
  <w:style w:type="paragraph" w:styleId="Revision">
    <w:name w:val="Revision"/>
    <w:hidden/>
    <w:uiPriority w:val="99"/>
    <w:semiHidden/>
    <w:rsid w:val="00FB18CF"/>
    <w:rPr>
      <w:rFonts w:ascii="Times New Roman" w:eastAsia="Times New Roman" w:hAnsi="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cro@astro.caltech.edu"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mailto:rsmith@astro.caltech.edu" TargetMode="External"/><Relationship Id="rId11" Type="http://schemas.openxmlformats.org/officeDocument/2006/relationships/hyperlink" Target="mailto:rgd@astro.caltech.edu"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51ECE-DB89-3B4B-B57D-46CBB70BD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3231</Words>
  <Characters>18419</Characters>
  <Application>Microsoft Macintosh Word</Application>
  <DocSecurity>0</DocSecurity>
  <Lines>153</Lines>
  <Paragraphs>43</Paragraphs>
  <ScaleCrop>false</ScaleCrop>
  <Company>Caltech</Company>
  <LinksUpToDate>false</LinksUpToDate>
  <CharactersWithSpaces>21607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Cromer</dc:creator>
  <cp:keywords/>
  <dc:description/>
  <cp:lastModifiedBy>John Cromer</cp:lastModifiedBy>
  <cp:revision>3</cp:revision>
  <cp:lastPrinted>2014-02-05T19:24:00Z</cp:lastPrinted>
  <dcterms:created xsi:type="dcterms:W3CDTF">2014-08-12T16:25:00Z</dcterms:created>
  <dcterms:modified xsi:type="dcterms:W3CDTF">2014-08-12T16:30:00Z</dcterms:modified>
</cp:coreProperties>
</file>